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60EA1" w14:textId="77777777" w:rsidR="002D20DD" w:rsidRPr="00532F28" w:rsidRDefault="002D20DD" w:rsidP="002D20DD"/>
    <w:p w14:paraId="7A0C00BD" w14:textId="77777777" w:rsidR="002D20DD" w:rsidRPr="00532F28" w:rsidRDefault="002D20DD" w:rsidP="002D20DD"/>
    <w:p w14:paraId="39855317" w14:textId="77777777" w:rsidR="002D20DD" w:rsidRPr="00532F28" w:rsidRDefault="002D20DD" w:rsidP="002D20DD"/>
    <w:p w14:paraId="4AD159B8" w14:textId="77777777" w:rsidR="002D20DD" w:rsidRPr="00532F28" w:rsidRDefault="002D20DD" w:rsidP="002D20DD"/>
    <w:p w14:paraId="5C6BC2CE" w14:textId="77777777" w:rsidR="002D20DD" w:rsidRPr="00532F28" w:rsidRDefault="002D20DD" w:rsidP="002D20DD"/>
    <w:p w14:paraId="2D1D464F" w14:textId="77777777" w:rsidR="002D20DD" w:rsidRPr="00532F28" w:rsidRDefault="002D20DD" w:rsidP="002D20DD"/>
    <w:p w14:paraId="571F06A3" w14:textId="77777777" w:rsidR="002D20DD" w:rsidRPr="00532F28" w:rsidRDefault="002D20DD" w:rsidP="002D20DD"/>
    <w:p w14:paraId="5C4E6F0F" w14:textId="77777777" w:rsidR="002D20DD" w:rsidRPr="00532F28" w:rsidRDefault="002D20DD" w:rsidP="002D20DD"/>
    <w:p w14:paraId="4807761B" w14:textId="77777777" w:rsidR="002D20DD" w:rsidRPr="00532F28" w:rsidRDefault="002D20DD" w:rsidP="002D20DD"/>
    <w:p w14:paraId="614AB39C" w14:textId="77777777" w:rsidR="002D20DD" w:rsidRPr="00532F28" w:rsidRDefault="002D20DD" w:rsidP="002D20DD"/>
    <w:p w14:paraId="09D964A8" w14:textId="77777777" w:rsidR="002D20DD" w:rsidRPr="00532F28" w:rsidRDefault="002D20DD" w:rsidP="002D20DD"/>
    <w:p w14:paraId="73F7339B" w14:textId="77777777" w:rsidR="002D20DD" w:rsidRPr="00532F28" w:rsidRDefault="002D20DD" w:rsidP="002D20DD"/>
    <w:p w14:paraId="6D83B273" w14:textId="77777777" w:rsidR="002D20DD" w:rsidRPr="00532F28" w:rsidRDefault="002D20DD" w:rsidP="002D20DD"/>
    <w:p w14:paraId="7061CA67" w14:textId="77777777" w:rsidR="002D20DD" w:rsidRPr="00532F28" w:rsidRDefault="002D20DD" w:rsidP="002D20DD"/>
    <w:p w14:paraId="729ECF85" w14:textId="77777777" w:rsidR="002D20DD" w:rsidRPr="00532F28" w:rsidRDefault="002D20DD" w:rsidP="002D20DD"/>
    <w:p w14:paraId="518C1621" w14:textId="77777777" w:rsidR="002D20DD" w:rsidRPr="00532F28" w:rsidRDefault="002D20DD" w:rsidP="002D20DD"/>
    <w:p w14:paraId="7BE7F594" w14:textId="77777777" w:rsidR="00B331C1" w:rsidRPr="00532F28" w:rsidRDefault="00B331C1" w:rsidP="002D20DD"/>
    <w:p w14:paraId="7BE872C3" w14:textId="77777777" w:rsidR="00B331C1" w:rsidRPr="00532F28" w:rsidRDefault="00B331C1" w:rsidP="00B331C1">
      <w:pPr>
        <w:rPr>
          <w:b/>
        </w:rPr>
      </w:pPr>
    </w:p>
    <w:p w14:paraId="51D69F3B" w14:textId="77777777" w:rsidR="00B331C1" w:rsidRPr="00532F28" w:rsidRDefault="00B331C1" w:rsidP="00B331C1">
      <w:pPr>
        <w:jc w:val="center"/>
        <w:rPr>
          <w:b/>
        </w:rPr>
      </w:pPr>
    </w:p>
    <w:p w14:paraId="39907E24" w14:textId="4972134A" w:rsidR="00B331C1" w:rsidRPr="00532F28" w:rsidRDefault="00B331C1" w:rsidP="00B331C1">
      <w:pPr>
        <w:jc w:val="center"/>
        <w:rPr>
          <w:b/>
        </w:rPr>
      </w:pPr>
      <w:r w:rsidRPr="00532F28">
        <w:rPr>
          <w:b/>
        </w:rPr>
        <w:t>PŘÍLOHA I</w:t>
      </w:r>
    </w:p>
    <w:p w14:paraId="7743F8DA" w14:textId="77777777" w:rsidR="00B331C1" w:rsidRPr="00532F28" w:rsidRDefault="00B331C1" w:rsidP="00B331C1"/>
    <w:p w14:paraId="05AEB1DE" w14:textId="77777777" w:rsidR="00B331C1" w:rsidRPr="00532F28" w:rsidRDefault="00B331C1" w:rsidP="00B331C1">
      <w:pPr>
        <w:jc w:val="center"/>
        <w:rPr>
          <w:b/>
        </w:rPr>
      </w:pPr>
      <w:r w:rsidRPr="00532F28">
        <w:rPr>
          <w:b/>
        </w:rPr>
        <w:t>SOUHRN ÚDAJŮ O PŘÍPRAVKU</w:t>
      </w:r>
    </w:p>
    <w:p w14:paraId="73090FC9" w14:textId="19EA5011" w:rsidR="002D20DD" w:rsidRPr="00532F28" w:rsidRDefault="00B331C1" w:rsidP="00B331C1">
      <w:r w:rsidRPr="00532F28">
        <w:br w:type="page"/>
      </w:r>
    </w:p>
    <w:p w14:paraId="5C06A698" w14:textId="77777777" w:rsidR="002D20DD" w:rsidRPr="00532F28" w:rsidRDefault="002D20DD" w:rsidP="002D20DD"/>
    <w:p w14:paraId="7B2A6B0E" w14:textId="12FAC627" w:rsidR="002D20DD" w:rsidRPr="00532F28" w:rsidRDefault="002D20DD" w:rsidP="002D20DD">
      <w:pPr>
        <w:pStyle w:val="Style1"/>
      </w:pPr>
      <w:r w:rsidRPr="00532F28">
        <w:t>1.</w:t>
      </w:r>
      <w:r w:rsidRPr="00532F28">
        <w:tab/>
        <w:t>NÁZEV VETERINÁRNÍHO LÉČIVÉHO PŘÍPRAVKU</w:t>
      </w:r>
    </w:p>
    <w:p w14:paraId="2D36441C" w14:textId="77777777" w:rsidR="00344FA3" w:rsidRPr="00532F28" w:rsidRDefault="00344FA3" w:rsidP="002D20DD">
      <w:pPr>
        <w:rPr>
          <w:b/>
        </w:rPr>
      </w:pPr>
    </w:p>
    <w:p w14:paraId="37C61164" w14:textId="3490A817" w:rsidR="00B331C1" w:rsidRPr="00532F28" w:rsidRDefault="009E52A9" w:rsidP="00B331C1">
      <w:r w:rsidRPr="00532F28">
        <w:rPr>
          <w:b/>
        </w:rPr>
        <w:t>METRICYCLIN</w:t>
      </w:r>
      <w:r w:rsidRPr="00532F28">
        <w:rPr>
          <w:bCs/>
        </w:rPr>
        <w:t xml:space="preserve"> 1 g intrauterinní tablety</w:t>
      </w:r>
      <w:r w:rsidR="00B331C1" w:rsidRPr="00532F28">
        <w:rPr>
          <w:bCs/>
        </w:rPr>
        <w:t xml:space="preserve"> pro </w:t>
      </w:r>
      <w:r w:rsidR="00B331C1" w:rsidRPr="00532F28">
        <w:t>krávy skotu.</w:t>
      </w:r>
    </w:p>
    <w:p w14:paraId="00C5633D" w14:textId="77777777" w:rsidR="002D20DD" w:rsidRPr="00532F28" w:rsidRDefault="002D20DD" w:rsidP="002D20DD">
      <w:pPr>
        <w:rPr>
          <w:b/>
        </w:rPr>
      </w:pPr>
    </w:p>
    <w:p w14:paraId="208629A1" w14:textId="77777777" w:rsidR="002D20DD" w:rsidRPr="00532F28" w:rsidRDefault="002D20DD" w:rsidP="002D20DD">
      <w:pPr>
        <w:pStyle w:val="Style1"/>
      </w:pPr>
      <w:r w:rsidRPr="00532F28">
        <w:t>2.</w:t>
      </w:r>
      <w:r w:rsidRPr="00532F28">
        <w:tab/>
        <w:t>KVALITATIVNÍ A KVANTITATIVNÍ SLOŽENÍ</w:t>
      </w:r>
    </w:p>
    <w:p w14:paraId="651C63D7" w14:textId="77777777" w:rsidR="00344FA3" w:rsidRPr="00532F28" w:rsidRDefault="00344FA3" w:rsidP="002D20DD">
      <w:pPr>
        <w:rPr>
          <w:b/>
        </w:rPr>
      </w:pPr>
    </w:p>
    <w:p w14:paraId="0D2F1E9A" w14:textId="6A650C36" w:rsidR="00344FA3" w:rsidRPr="00532F28" w:rsidRDefault="00F70662" w:rsidP="002D20DD">
      <w:r w:rsidRPr="00532F28">
        <w:t>Každá</w:t>
      </w:r>
      <w:r w:rsidR="0021288E" w:rsidRPr="00532F28">
        <w:t xml:space="preserve"> intrauterinní </w:t>
      </w:r>
      <w:r w:rsidR="009E52A9" w:rsidRPr="00532F28">
        <w:t>tableta obsahuje:</w:t>
      </w:r>
    </w:p>
    <w:p w14:paraId="7505805A" w14:textId="77777777" w:rsidR="00FB18CE" w:rsidRPr="00532F28" w:rsidRDefault="00FB18CE" w:rsidP="002D20DD"/>
    <w:p w14:paraId="3444C85D" w14:textId="4192606A" w:rsidR="001B0B43" w:rsidRPr="00532F28" w:rsidRDefault="001B0B43" w:rsidP="002D20DD">
      <w:pPr>
        <w:rPr>
          <w:b/>
        </w:rPr>
      </w:pPr>
      <w:r w:rsidRPr="00532F28">
        <w:rPr>
          <w:b/>
        </w:rPr>
        <w:t>Léčivé látky</w:t>
      </w:r>
      <w:r w:rsidR="009E52A9" w:rsidRPr="00532F28">
        <w:rPr>
          <w:b/>
        </w:rPr>
        <w:t xml:space="preserve">: </w:t>
      </w:r>
    </w:p>
    <w:p w14:paraId="63B5B835" w14:textId="5F96B904" w:rsidR="00344FA3" w:rsidRPr="00532F28" w:rsidRDefault="009E52A9" w:rsidP="002D20DD">
      <w:proofErr w:type="spellStart"/>
      <w:r w:rsidRPr="00532F28">
        <w:t>Chlortetracyclini</w:t>
      </w:r>
      <w:proofErr w:type="spellEnd"/>
      <w:r w:rsidRPr="00532F28">
        <w:t xml:space="preserve"> </w:t>
      </w:r>
      <w:proofErr w:type="spellStart"/>
      <w:r w:rsidRPr="00532F28">
        <w:t>hydrochloridum</w:t>
      </w:r>
      <w:proofErr w:type="spellEnd"/>
      <w:r w:rsidRPr="00532F28">
        <w:t xml:space="preserve"> 1000 mg </w:t>
      </w:r>
    </w:p>
    <w:p w14:paraId="3532EB04" w14:textId="27899275" w:rsidR="00B331C1" w:rsidRPr="00532F28" w:rsidRDefault="00B331C1" w:rsidP="002D20DD"/>
    <w:p w14:paraId="1CD67485" w14:textId="6B99A237" w:rsidR="00344FA3" w:rsidRPr="00532F28" w:rsidRDefault="001B0B43" w:rsidP="002D20DD">
      <w:r w:rsidRPr="00532F28">
        <w:rPr>
          <w:b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7"/>
      </w:tblGrid>
      <w:tr w:rsidR="00B331C1" w:rsidRPr="00532F28" w14:paraId="55D995D7" w14:textId="77777777" w:rsidTr="00B331C1">
        <w:tc>
          <w:tcPr>
            <w:tcW w:w="9067" w:type="dxa"/>
            <w:shd w:val="clear" w:color="auto" w:fill="auto"/>
            <w:vAlign w:val="center"/>
          </w:tcPr>
          <w:p w14:paraId="2564B74E" w14:textId="01125CC8" w:rsidR="00B331C1" w:rsidRPr="00532F28" w:rsidRDefault="00B331C1" w:rsidP="00DF459B">
            <w:pPr>
              <w:spacing w:before="60" w:after="60"/>
              <w:rPr>
                <w:b/>
                <w:bCs/>
                <w:iCs/>
              </w:rPr>
            </w:pPr>
            <w:r w:rsidRPr="00532F28">
              <w:rPr>
                <w:b/>
                <w:bCs/>
                <w:iCs/>
              </w:rPr>
              <w:t>Kvalitativní složení pomocných látek a dalších složek</w:t>
            </w:r>
          </w:p>
        </w:tc>
      </w:tr>
      <w:tr w:rsidR="00B331C1" w:rsidRPr="00532F28" w14:paraId="7E8F3106" w14:textId="77777777" w:rsidTr="00B331C1">
        <w:tc>
          <w:tcPr>
            <w:tcW w:w="9067" w:type="dxa"/>
            <w:shd w:val="clear" w:color="auto" w:fill="auto"/>
            <w:vAlign w:val="center"/>
          </w:tcPr>
          <w:p w14:paraId="17563DD0" w14:textId="77777777" w:rsidR="00B331C1" w:rsidRPr="00532F28" w:rsidRDefault="00B331C1" w:rsidP="00DF459B">
            <w:pPr>
              <w:spacing w:before="60" w:after="60"/>
              <w:ind w:left="567" w:hanging="567"/>
              <w:rPr>
                <w:iCs/>
              </w:rPr>
            </w:pPr>
            <w:r w:rsidRPr="00532F28">
              <w:rPr>
                <w:iCs/>
              </w:rPr>
              <w:t>Rýžový škrob</w:t>
            </w:r>
          </w:p>
        </w:tc>
      </w:tr>
      <w:tr w:rsidR="00B331C1" w:rsidRPr="00532F28" w14:paraId="59FD9C59" w14:textId="77777777" w:rsidTr="00B331C1">
        <w:tc>
          <w:tcPr>
            <w:tcW w:w="9067" w:type="dxa"/>
            <w:shd w:val="clear" w:color="auto" w:fill="auto"/>
            <w:vAlign w:val="center"/>
          </w:tcPr>
          <w:p w14:paraId="5658B7BA" w14:textId="77777777" w:rsidR="00B331C1" w:rsidRPr="00532F28" w:rsidRDefault="00B331C1" w:rsidP="00DF459B">
            <w:pPr>
              <w:spacing w:before="60" w:after="60"/>
              <w:rPr>
                <w:iCs/>
              </w:rPr>
            </w:pPr>
            <w:r w:rsidRPr="00532F28">
              <w:rPr>
                <w:iCs/>
              </w:rPr>
              <w:t xml:space="preserve">Mikrokrystalická </w:t>
            </w:r>
            <w:proofErr w:type="spellStart"/>
            <w:r w:rsidRPr="00532F28">
              <w:rPr>
                <w:iCs/>
              </w:rPr>
              <w:t>celulosa</w:t>
            </w:r>
            <w:proofErr w:type="spellEnd"/>
          </w:p>
        </w:tc>
      </w:tr>
      <w:tr w:rsidR="00B331C1" w:rsidRPr="00532F28" w14:paraId="2D9DFED3" w14:textId="77777777" w:rsidTr="00B331C1">
        <w:tc>
          <w:tcPr>
            <w:tcW w:w="9067" w:type="dxa"/>
            <w:shd w:val="clear" w:color="auto" w:fill="auto"/>
            <w:vAlign w:val="center"/>
          </w:tcPr>
          <w:p w14:paraId="7163E22A" w14:textId="77777777" w:rsidR="00B331C1" w:rsidRPr="00532F28" w:rsidRDefault="00B331C1" w:rsidP="00DF459B">
            <w:pPr>
              <w:spacing w:before="60" w:after="60"/>
              <w:rPr>
                <w:iCs/>
              </w:rPr>
            </w:pPr>
            <w:r w:rsidRPr="00532F28">
              <w:rPr>
                <w:iCs/>
              </w:rPr>
              <w:t>Koloidní bezvodý oxid křemičitý</w:t>
            </w:r>
          </w:p>
        </w:tc>
      </w:tr>
      <w:tr w:rsidR="00B331C1" w:rsidRPr="00532F28" w14:paraId="24F4A2A9" w14:textId="77777777" w:rsidTr="00B331C1">
        <w:tc>
          <w:tcPr>
            <w:tcW w:w="9067" w:type="dxa"/>
            <w:shd w:val="clear" w:color="auto" w:fill="auto"/>
            <w:vAlign w:val="center"/>
          </w:tcPr>
          <w:p w14:paraId="2145B86D" w14:textId="77777777" w:rsidR="00B331C1" w:rsidRPr="00532F28" w:rsidRDefault="00B331C1" w:rsidP="00DF459B">
            <w:pPr>
              <w:spacing w:before="60" w:after="60"/>
              <w:ind w:left="567" w:hanging="567"/>
              <w:rPr>
                <w:iCs/>
              </w:rPr>
            </w:pPr>
            <w:r w:rsidRPr="00532F28">
              <w:rPr>
                <w:iCs/>
              </w:rPr>
              <w:t>Hydrogenovaný ricinový olej</w:t>
            </w:r>
          </w:p>
        </w:tc>
      </w:tr>
      <w:tr w:rsidR="00B331C1" w:rsidRPr="00532F28" w14:paraId="721AAC3B" w14:textId="77777777" w:rsidTr="00B331C1">
        <w:tc>
          <w:tcPr>
            <w:tcW w:w="9067" w:type="dxa"/>
            <w:shd w:val="clear" w:color="auto" w:fill="auto"/>
            <w:vAlign w:val="center"/>
          </w:tcPr>
          <w:p w14:paraId="581103A3" w14:textId="77777777" w:rsidR="00B331C1" w:rsidRPr="00532F28" w:rsidRDefault="00B331C1" w:rsidP="00DF459B">
            <w:pPr>
              <w:spacing w:before="60" w:after="60"/>
              <w:rPr>
                <w:iCs/>
              </w:rPr>
            </w:pPr>
            <w:r w:rsidRPr="00532F28">
              <w:rPr>
                <w:iCs/>
              </w:rPr>
              <w:t>Magnesium-</w:t>
            </w:r>
            <w:proofErr w:type="spellStart"/>
            <w:r w:rsidRPr="00532F28">
              <w:rPr>
                <w:iCs/>
              </w:rPr>
              <w:t>stearát</w:t>
            </w:r>
            <w:proofErr w:type="spellEnd"/>
          </w:p>
        </w:tc>
      </w:tr>
    </w:tbl>
    <w:p w14:paraId="4635C6B9" w14:textId="77777777" w:rsidR="00B331C1" w:rsidRPr="00532F28" w:rsidRDefault="00B331C1" w:rsidP="002D20DD"/>
    <w:p w14:paraId="668BBF98" w14:textId="1586A788" w:rsidR="00B331C1" w:rsidRPr="00532F28" w:rsidRDefault="00B331C1" w:rsidP="002D20DD">
      <w:r w:rsidRPr="00532F28">
        <w:t>Světle žluté oválné tablety.</w:t>
      </w:r>
    </w:p>
    <w:p w14:paraId="0AB525E0" w14:textId="77777777" w:rsidR="00B331C1" w:rsidRPr="00532F28" w:rsidRDefault="00B331C1" w:rsidP="002D20DD"/>
    <w:p w14:paraId="0CEA2771" w14:textId="77777777" w:rsidR="002D20DD" w:rsidRPr="00532F28" w:rsidRDefault="002D20DD" w:rsidP="002D20DD">
      <w:pPr>
        <w:pStyle w:val="Style1"/>
      </w:pPr>
      <w:r w:rsidRPr="00532F28">
        <w:t>3.</w:t>
      </w:r>
      <w:r w:rsidRPr="00532F28">
        <w:tab/>
        <w:t>KLINICKÉ INFORMACE</w:t>
      </w:r>
    </w:p>
    <w:p w14:paraId="532D0031" w14:textId="77777777" w:rsidR="00344FA3" w:rsidRPr="00532F28" w:rsidRDefault="00344FA3" w:rsidP="002D20DD">
      <w:pPr>
        <w:rPr>
          <w:b/>
        </w:rPr>
      </w:pPr>
    </w:p>
    <w:p w14:paraId="48F90DD0" w14:textId="77777777" w:rsidR="002D20DD" w:rsidRPr="00532F28" w:rsidRDefault="002D20DD" w:rsidP="002D20DD">
      <w:pPr>
        <w:pStyle w:val="Style1"/>
      </w:pPr>
      <w:r w:rsidRPr="00532F28">
        <w:t>3.1</w:t>
      </w:r>
      <w:r w:rsidRPr="00532F28">
        <w:tab/>
        <w:t>Cílové druhy zvířat</w:t>
      </w:r>
    </w:p>
    <w:p w14:paraId="791326DE" w14:textId="77777777" w:rsidR="00344FA3" w:rsidRPr="00532F28" w:rsidRDefault="00344FA3" w:rsidP="002D20DD">
      <w:pPr>
        <w:rPr>
          <w:b/>
        </w:rPr>
      </w:pPr>
    </w:p>
    <w:p w14:paraId="6EC70104" w14:textId="77777777" w:rsidR="00344FA3" w:rsidRPr="00532F28" w:rsidRDefault="009E52A9" w:rsidP="002D20DD">
      <w:r w:rsidRPr="00532F28">
        <w:t>Krávy skotu.</w:t>
      </w:r>
    </w:p>
    <w:p w14:paraId="637EF142" w14:textId="77777777" w:rsidR="00344FA3" w:rsidRPr="00532F28" w:rsidRDefault="00344FA3" w:rsidP="002D20DD"/>
    <w:p w14:paraId="55B05861" w14:textId="77777777" w:rsidR="002D20DD" w:rsidRPr="00532F28" w:rsidRDefault="002D20DD" w:rsidP="002D20DD">
      <w:pPr>
        <w:pStyle w:val="Style1"/>
      </w:pPr>
      <w:r w:rsidRPr="00532F28">
        <w:t>3.2</w:t>
      </w:r>
      <w:r w:rsidRPr="00532F28">
        <w:tab/>
        <w:t>Indikace pro použití pro každý cílový druh zvířat</w:t>
      </w:r>
    </w:p>
    <w:p w14:paraId="7C2B5685" w14:textId="77777777" w:rsidR="00344FA3" w:rsidRPr="00532F28" w:rsidRDefault="00344FA3" w:rsidP="002D20DD">
      <w:pPr>
        <w:rPr>
          <w:b/>
        </w:rPr>
      </w:pPr>
    </w:p>
    <w:p w14:paraId="25A3282D" w14:textId="47E09D08" w:rsidR="00344FA3" w:rsidRPr="00532F28" w:rsidRDefault="00606E38" w:rsidP="002D20DD">
      <w:r w:rsidRPr="00532F28">
        <w:t>L</w:t>
      </w:r>
      <w:r w:rsidR="009E52A9" w:rsidRPr="00532F28">
        <w:t xml:space="preserve">éčba puerperálních infekcí </w:t>
      </w:r>
      <w:r w:rsidR="00213CA8">
        <w:t>vyvolaných</w:t>
      </w:r>
      <w:r w:rsidR="009E52A9" w:rsidRPr="00532F28">
        <w:t xml:space="preserve"> mikroorganismy citlivými na chlortetracyklin.</w:t>
      </w:r>
    </w:p>
    <w:p w14:paraId="7F49038F" w14:textId="77777777" w:rsidR="00344FA3" w:rsidRPr="00532F28" w:rsidRDefault="00344FA3" w:rsidP="002D20DD"/>
    <w:p w14:paraId="1389E453" w14:textId="77777777" w:rsidR="002D20DD" w:rsidRPr="00532F28" w:rsidRDefault="002D20DD" w:rsidP="002D20DD">
      <w:pPr>
        <w:pStyle w:val="Style1"/>
      </w:pPr>
      <w:r w:rsidRPr="00532F28">
        <w:t>3.3</w:t>
      </w:r>
      <w:r w:rsidRPr="00532F28">
        <w:tab/>
        <w:t>Kontraindikace</w:t>
      </w:r>
    </w:p>
    <w:p w14:paraId="29C04054" w14:textId="77777777" w:rsidR="00344FA3" w:rsidRPr="00532F28" w:rsidRDefault="00344FA3" w:rsidP="002D20DD">
      <w:pPr>
        <w:rPr>
          <w:b/>
        </w:rPr>
      </w:pPr>
    </w:p>
    <w:p w14:paraId="4F70AF15" w14:textId="2EA10DD9" w:rsidR="00344FA3" w:rsidRPr="00532F28" w:rsidRDefault="009E52A9" w:rsidP="002D20DD">
      <w:r w:rsidRPr="00532F28">
        <w:t>V případě intrauterinní</w:t>
      </w:r>
      <w:r w:rsidR="001848DE" w:rsidRPr="00532F28">
        <w:t>ho podání</w:t>
      </w:r>
      <w:r w:rsidRPr="00532F28">
        <w:t xml:space="preserve"> nejsou známy.</w:t>
      </w:r>
    </w:p>
    <w:p w14:paraId="1D313BC3" w14:textId="77777777" w:rsidR="001B0B43" w:rsidRPr="00532F28" w:rsidRDefault="001B0B43" w:rsidP="002D20DD"/>
    <w:p w14:paraId="2E8281D5" w14:textId="77777777" w:rsidR="00F832FC" w:rsidRPr="00532F28" w:rsidRDefault="00F832FC" w:rsidP="00F832FC">
      <w:pPr>
        <w:pStyle w:val="Style1"/>
      </w:pPr>
      <w:r w:rsidRPr="00532F28">
        <w:t>3.4</w:t>
      </w:r>
      <w:r w:rsidRPr="00532F28">
        <w:tab/>
        <w:t>Zvláštní upozornění</w:t>
      </w:r>
    </w:p>
    <w:p w14:paraId="541771EE" w14:textId="77777777" w:rsidR="00344FA3" w:rsidRPr="00532F28" w:rsidRDefault="00344FA3" w:rsidP="002D20DD">
      <w:pPr>
        <w:rPr>
          <w:b/>
        </w:rPr>
      </w:pPr>
    </w:p>
    <w:p w14:paraId="227A98CB" w14:textId="7EA36FAD" w:rsidR="00344FA3" w:rsidRPr="00532F28" w:rsidRDefault="009E52A9" w:rsidP="002D20DD">
      <w:r w:rsidRPr="00532F28">
        <w:t>Nejsou</w:t>
      </w:r>
      <w:r w:rsidR="00B331C1" w:rsidRPr="00532F28">
        <w:t>.</w:t>
      </w:r>
    </w:p>
    <w:p w14:paraId="54447BB6" w14:textId="77777777" w:rsidR="00344FA3" w:rsidRPr="00532F28" w:rsidRDefault="00344FA3" w:rsidP="002D20DD"/>
    <w:p w14:paraId="28A86671" w14:textId="77777777" w:rsidR="00F832FC" w:rsidRPr="00532F28" w:rsidRDefault="00F832FC" w:rsidP="00F832FC">
      <w:pPr>
        <w:pStyle w:val="Style1"/>
      </w:pPr>
      <w:r w:rsidRPr="00532F28">
        <w:t>3.5</w:t>
      </w:r>
      <w:r w:rsidRPr="00532F28">
        <w:tab/>
        <w:t>Zvláštní opatření pro použití</w:t>
      </w:r>
    </w:p>
    <w:p w14:paraId="391E1C7D" w14:textId="77777777" w:rsidR="00B331C1" w:rsidRPr="00532F28" w:rsidRDefault="00B331C1" w:rsidP="00B331C1">
      <w:pPr>
        <w:rPr>
          <w:b/>
          <w:bCs/>
        </w:rPr>
      </w:pPr>
    </w:p>
    <w:p w14:paraId="087511D7" w14:textId="77777777" w:rsidR="00F832FC" w:rsidRPr="00532F28" w:rsidRDefault="00F832FC" w:rsidP="00E263B5">
      <w:pPr>
        <w:jc w:val="both"/>
        <w:rPr>
          <w:u w:val="single"/>
        </w:rPr>
      </w:pPr>
      <w:r w:rsidRPr="00532F28">
        <w:rPr>
          <w:u w:val="single"/>
        </w:rPr>
        <w:t>Zvláštní opatření pro bezpečné použití u cílových druhů zvířat:</w:t>
      </w:r>
    </w:p>
    <w:p w14:paraId="79A11C1B" w14:textId="0B3F72A4" w:rsidR="00C41F64" w:rsidRPr="00532F28" w:rsidRDefault="001848DE" w:rsidP="00E263B5">
      <w:pPr>
        <w:pStyle w:val="Zkladntext"/>
        <w:ind w:right="1004"/>
        <w:jc w:val="both"/>
        <w:rPr>
          <w:sz w:val="22"/>
          <w:szCs w:val="22"/>
        </w:rPr>
      </w:pPr>
      <w:r w:rsidRPr="00532F28">
        <w:rPr>
          <w:sz w:val="22"/>
          <w:szCs w:val="22"/>
        </w:rPr>
        <w:t>Veterinární léčivý p</w:t>
      </w:r>
      <w:r w:rsidR="00C41F64" w:rsidRPr="00532F28">
        <w:rPr>
          <w:sz w:val="22"/>
          <w:szCs w:val="22"/>
        </w:rPr>
        <w:t>řípravek by měl být podáván pouze když je děložní hrdlo dostatečně otevřeno (tzn. krátce po otelení)</w:t>
      </w:r>
      <w:r w:rsidR="003A2B9D">
        <w:rPr>
          <w:sz w:val="22"/>
          <w:szCs w:val="22"/>
        </w:rPr>
        <w:t>.</w:t>
      </w:r>
    </w:p>
    <w:p w14:paraId="005C632D" w14:textId="77777777" w:rsidR="00B331C1" w:rsidRPr="00532F28" w:rsidRDefault="00B331C1" w:rsidP="00E263B5">
      <w:pPr>
        <w:jc w:val="both"/>
        <w:rPr>
          <w:u w:val="single"/>
        </w:rPr>
      </w:pPr>
    </w:p>
    <w:p w14:paraId="0CF8B816" w14:textId="13D22830" w:rsidR="00344FA3" w:rsidRPr="00532F28" w:rsidRDefault="00F832FC" w:rsidP="00E263B5">
      <w:pPr>
        <w:jc w:val="both"/>
        <w:rPr>
          <w:u w:val="single"/>
        </w:rPr>
      </w:pPr>
      <w:r w:rsidRPr="00532F28">
        <w:rPr>
          <w:u w:val="single"/>
        </w:rPr>
        <w:t>Zvláštní opatření pro osobu, která podává veterinární léčivý přípravek zvířatům:</w:t>
      </w:r>
    </w:p>
    <w:p w14:paraId="3CBAD1EC" w14:textId="718E5CE2" w:rsidR="00344FA3" w:rsidRPr="00532F28" w:rsidRDefault="009E52A9" w:rsidP="00E263B5">
      <w:pPr>
        <w:jc w:val="both"/>
      </w:pPr>
      <w:r w:rsidRPr="00532F28">
        <w:t xml:space="preserve">Po </w:t>
      </w:r>
      <w:r w:rsidR="00B3362A" w:rsidRPr="00532F28">
        <w:t xml:space="preserve">nakládání </w:t>
      </w:r>
      <w:r w:rsidRPr="00532F28">
        <w:t>s</w:t>
      </w:r>
      <w:r w:rsidR="009E5DFA" w:rsidRPr="00532F28">
        <w:t xml:space="preserve"> veterinárním léčivým </w:t>
      </w:r>
      <w:r w:rsidRPr="00532F28">
        <w:t>přípravkem si důkladně umyjte ruce vodou a mýdlem.</w:t>
      </w:r>
    </w:p>
    <w:p w14:paraId="661431D5" w14:textId="77777777" w:rsidR="00344FA3" w:rsidRPr="00532F28" w:rsidRDefault="009E52A9" w:rsidP="00E263B5">
      <w:pPr>
        <w:jc w:val="both"/>
      </w:pPr>
      <w:r w:rsidRPr="00532F28">
        <w:t>Lidé se známou přecitlivělostí na tetracyklin by se měli vyhnout kontaktu s veterinárním léčivým přípravkem.</w:t>
      </w:r>
    </w:p>
    <w:p w14:paraId="064C667B" w14:textId="77777777" w:rsidR="00F832FC" w:rsidRPr="00532F28" w:rsidRDefault="00F832FC" w:rsidP="00E263B5">
      <w:pPr>
        <w:jc w:val="both"/>
      </w:pPr>
    </w:p>
    <w:p w14:paraId="1FF84F4D" w14:textId="77777777" w:rsidR="00B331C1" w:rsidRPr="00532F28" w:rsidRDefault="00B331C1" w:rsidP="008064A9">
      <w:pPr>
        <w:keepNext/>
        <w:widowControl/>
        <w:jc w:val="both"/>
        <w:rPr>
          <w:u w:val="single"/>
        </w:rPr>
      </w:pPr>
      <w:r w:rsidRPr="00532F28">
        <w:rPr>
          <w:u w:val="single"/>
        </w:rPr>
        <w:t>Zvláštní opatření pro ochranu životního prostředí:</w:t>
      </w:r>
    </w:p>
    <w:p w14:paraId="1406F2A0" w14:textId="77777777" w:rsidR="00B331C1" w:rsidRPr="00532F28" w:rsidRDefault="00B331C1" w:rsidP="00E263B5">
      <w:pPr>
        <w:jc w:val="both"/>
      </w:pPr>
      <w:r w:rsidRPr="00532F28">
        <w:t>Neuplatňuje se.</w:t>
      </w:r>
    </w:p>
    <w:p w14:paraId="149AFF93" w14:textId="77777777" w:rsidR="00B331C1" w:rsidRPr="00532F28" w:rsidRDefault="00B331C1" w:rsidP="00E263B5">
      <w:pPr>
        <w:jc w:val="both"/>
      </w:pPr>
    </w:p>
    <w:p w14:paraId="28DC7831" w14:textId="77777777" w:rsidR="00F832FC" w:rsidRPr="00532F28" w:rsidRDefault="00F832FC" w:rsidP="00E263B5">
      <w:pPr>
        <w:pStyle w:val="Style1"/>
        <w:jc w:val="both"/>
      </w:pPr>
      <w:r w:rsidRPr="00532F28">
        <w:t>3.6</w:t>
      </w:r>
      <w:r w:rsidRPr="00532F28">
        <w:tab/>
        <w:t>Nežádoucí účinky</w:t>
      </w:r>
    </w:p>
    <w:p w14:paraId="4B2E22A5" w14:textId="77777777" w:rsidR="001B0B43" w:rsidRPr="00532F28" w:rsidRDefault="001B0B43" w:rsidP="00E263B5">
      <w:pPr>
        <w:pStyle w:val="Style1"/>
        <w:jc w:val="both"/>
      </w:pPr>
    </w:p>
    <w:p w14:paraId="5F62DAC7" w14:textId="77777777" w:rsidR="00F832FC" w:rsidRPr="00532F28" w:rsidRDefault="00F832FC" w:rsidP="00E263B5">
      <w:pPr>
        <w:jc w:val="both"/>
      </w:pPr>
      <w:r w:rsidRPr="00532F28">
        <w:t>Krávy skotu.</w:t>
      </w:r>
    </w:p>
    <w:p w14:paraId="09FF10AF" w14:textId="77777777" w:rsidR="00747758" w:rsidRPr="00532F28" w:rsidRDefault="00747758" w:rsidP="00E263B5">
      <w:pPr>
        <w:jc w:val="both"/>
      </w:pPr>
    </w:p>
    <w:p w14:paraId="522BFE07" w14:textId="46140941" w:rsidR="00B331C1" w:rsidRPr="00532F28" w:rsidRDefault="00B331C1" w:rsidP="00E263B5">
      <w:pPr>
        <w:jc w:val="both"/>
      </w:pPr>
      <w:r w:rsidRPr="00532F28">
        <w:t>V případě intrauterinní</w:t>
      </w:r>
      <w:r w:rsidR="001848DE" w:rsidRPr="00532F28">
        <w:t>ho podání</w:t>
      </w:r>
      <w:r w:rsidRPr="00532F28">
        <w:t xml:space="preserve"> nejsou známy.</w:t>
      </w:r>
    </w:p>
    <w:p w14:paraId="1CE1EB42" w14:textId="77777777" w:rsidR="00E263B5" w:rsidRPr="00532F28" w:rsidRDefault="00E263B5" w:rsidP="00E263B5">
      <w:pPr>
        <w:jc w:val="both"/>
      </w:pPr>
    </w:p>
    <w:p w14:paraId="03F802EE" w14:textId="09B3D6E9" w:rsidR="00B331C1" w:rsidRPr="00532F28" w:rsidRDefault="00B331C1" w:rsidP="00E263B5">
      <w:pPr>
        <w:jc w:val="both"/>
      </w:pPr>
      <w:bookmarkStart w:id="0" w:name="_Hlk66891708"/>
      <w:r w:rsidRPr="00532F28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</w:t>
      </w:r>
      <w:bookmarkStart w:id="1" w:name="_Hlk184130880"/>
      <w:r w:rsidRPr="00532F28">
        <w:t>Podrobné kontaktní údaje naleznete</w:t>
      </w:r>
      <w:bookmarkEnd w:id="1"/>
      <w:r w:rsidRPr="00532F28">
        <w:t xml:space="preserve"> v příbalové informaci.</w:t>
      </w:r>
    </w:p>
    <w:bookmarkEnd w:id="0"/>
    <w:p w14:paraId="667C0788" w14:textId="77777777" w:rsidR="00344FA3" w:rsidRPr="00532F28" w:rsidRDefault="00344FA3" w:rsidP="00E263B5">
      <w:pPr>
        <w:jc w:val="both"/>
      </w:pPr>
    </w:p>
    <w:p w14:paraId="677D93F5" w14:textId="3A77FADD" w:rsidR="00B331C1" w:rsidRPr="00532F28" w:rsidRDefault="00747758" w:rsidP="00E263B5">
      <w:pPr>
        <w:pStyle w:val="Style1"/>
        <w:jc w:val="both"/>
      </w:pPr>
      <w:r w:rsidRPr="00532F28">
        <w:t>3.7</w:t>
      </w:r>
      <w:r w:rsidRPr="00532F28">
        <w:tab/>
        <w:t>Použití v průběhu březosti, laktace nebo snášky</w:t>
      </w:r>
    </w:p>
    <w:p w14:paraId="3C5F4226" w14:textId="77777777" w:rsidR="001B0B43" w:rsidRPr="00532F28" w:rsidRDefault="001B0B43" w:rsidP="00E263B5">
      <w:pPr>
        <w:jc w:val="both"/>
      </w:pPr>
    </w:p>
    <w:p w14:paraId="7BE7AF16" w14:textId="4C0CE551" w:rsidR="00344FA3" w:rsidRPr="00532F28" w:rsidRDefault="009E52A9" w:rsidP="00E263B5">
      <w:pPr>
        <w:jc w:val="both"/>
      </w:pPr>
      <w:bookmarkStart w:id="2" w:name="_Hlk193461669"/>
      <w:r w:rsidRPr="00532F28">
        <w:t>Určeno k</w:t>
      </w:r>
      <w:r w:rsidR="001848DE" w:rsidRPr="00532F28">
        <w:t> </w:t>
      </w:r>
      <w:r w:rsidRPr="00532F28">
        <w:t>intrauterinní</w:t>
      </w:r>
      <w:r w:rsidR="001848DE" w:rsidRPr="00532F28">
        <w:t>mu podání</w:t>
      </w:r>
      <w:r w:rsidRPr="00532F28">
        <w:t xml:space="preserve"> krátce po otelení.</w:t>
      </w:r>
    </w:p>
    <w:bookmarkEnd w:id="2"/>
    <w:p w14:paraId="0234D89B" w14:textId="77777777" w:rsidR="00344FA3" w:rsidRPr="00532F28" w:rsidRDefault="00344FA3" w:rsidP="00E263B5">
      <w:pPr>
        <w:jc w:val="both"/>
      </w:pPr>
    </w:p>
    <w:p w14:paraId="0C3D6CA9" w14:textId="77777777" w:rsidR="00747758" w:rsidRPr="00532F28" w:rsidRDefault="00747758" w:rsidP="00E263B5">
      <w:pPr>
        <w:pStyle w:val="Style1"/>
        <w:jc w:val="both"/>
      </w:pPr>
      <w:r w:rsidRPr="00532F28">
        <w:t>3.8</w:t>
      </w:r>
      <w:r w:rsidRPr="00532F28">
        <w:tab/>
        <w:t>Interakce s jinými léčivými přípravky a další formy interakce</w:t>
      </w:r>
    </w:p>
    <w:p w14:paraId="17E6938D" w14:textId="77777777" w:rsidR="001B0B43" w:rsidRPr="00532F28" w:rsidRDefault="001B0B43" w:rsidP="00E263B5">
      <w:pPr>
        <w:jc w:val="both"/>
        <w:rPr>
          <w:b/>
        </w:rPr>
      </w:pPr>
    </w:p>
    <w:p w14:paraId="49D596A0" w14:textId="6FA3DC56" w:rsidR="00344FA3" w:rsidRPr="00532F28" w:rsidRDefault="001B0B43" w:rsidP="00E263B5">
      <w:pPr>
        <w:jc w:val="both"/>
      </w:pPr>
      <w:r w:rsidRPr="00532F28">
        <w:t>N</w:t>
      </w:r>
      <w:r w:rsidR="009E52A9" w:rsidRPr="00532F28">
        <w:t>ejsou známy.</w:t>
      </w:r>
    </w:p>
    <w:p w14:paraId="2200648C" w14:textId="77777777" w:rsidR="00344FA3" w:rsidRPr="00532F28" w:rsidRDefault="00344FA3" w:rsidP="00E263B5">
      <w:pPr>
        <w:jc w:val="both"/>
      </w:pPr>
    </w:p>
    <w:p w14:paraId="3D8A34B1" w14:textId="77777777" w:rsidR="00747758" w:rsidRPr="00532F28" w:rsidRDefault="00747758" w:rsidP="00E263B5">
      <w:pPr>
        <w:pStyle w:val="Style1"/>
        <w:jc w:val="both"/>
      </w:pPr>
      <w:r w:rsidRPr="00532F28">
        <w:t>3.9</w:t>
      </w:r>
      <w:r w:rsidRPr="00532F28">
        <w:tab/>
        <w:t>Cesty podání a dávkování</w:t>
      </w:r>
    </w:p>
    <w:p w14:paraId="11B2BCE6" w14:textId="77777777" w:rsidR="001B0B43" w:rsidRPr="00532F28" w:rsidRDefault="001B0B43" w:rsidP="00E263B5">
      <w:pPr>
        <w:jc w:val="both"/>
        <w:rPr>
          <w:b/>
        </w:rPr>
      </w:pPr>
    </w:p>
    <w:p w14:paraId="14BA7FB7" w14:textId="77777777" w:rsidR="00344FA3" w:rsidRPr="00532F28" w:rsidRDefault="009E52A9" w:rsidP="00E263B5">
      <w:pPr>
        <w:jc w:val="both"/>
      </w:pPr>
      <w:r w:rsidRPr="00532F28">
        <w:t>Intrauterinní podání.</w:t>
      </w:r>
    </w:p>
    <w:p w14:paraId="3CAA91E8" w14:textId="059DAA70" w:rsidR="005C66ED" w:rsidRPr="00532F28" w:rsidRDefault="005C66ED" w:rsidP="00E263B5">
      <w:pPr>
        <w:jc w:val="both"/>
      </w:pPr>
      <w:r w:rsidRPr="00532F28">
        <w:t>Podá</w:t>
      </w:r>
      <w:r w:rsidR="001848DE" w:rsidRPr="00532F28">
        <w:t>ní</w:t>
      </w:r>
      <w:r w:rsidRPr="00532F28">
        <w:t xml:space="preserve"> 1-2 tablet.</w:t>
      </w:r>
    </w:p>
    <w:p w14:paraId="23CC0B79" w14:textId="1C1DB015" w:rsidR="00344FA3" w:rsidRPr="00532F28" w:rsidRDefault="00CB23BD" w:rsidP="00E263B5">
      <w:pPr>
        <w:jc w:val="both"/>
      </w:pPr>
      <w:r>
        <w:t>Podávat k</w:t>
      </w:r>
      <w:r w:rsidRPr="00532F28">
        <w:t xml:space="preserve">rátce </w:t>
      </w:r>
      <w:r w:rsidR="009E52A9" w:rsidRPr="00532F28">
        <w:t>po otelení, tj. pouze</w:t>
      </w:r>
      <w:r w:rsidR="00960DF2">
        <w:t xml:space="preserve"> </w:t>
      </w:r>
      <w:r w:rsidR="009E52A9" w:rsidRPr="00532F28">
        <w:t>když je děložní hrdlo dostatečně otevřeno.</w:t>
      </w:r>
    </w:p>
    <w:p w14:paraId="65E0DFAC" w14:textId="77777777" w:rsidR="00344FA3" w:rsidRPr="00532F28" w:rsidRDefault="00344FA3" w:rsidP="00E263B5">
      <w:pPr>
        <w:jc w:val="both"/>
      </w:pPr>
    </w:p>
    <w:p w14:paraId="79FD4E63" w14:textId="77777777" w:rsidR="00747758" w:rsidRPr="00532F28" w:rsidRDefault="00747758" w:rsidP="00E263B5">
      <w:pPr>
        <w:pStyle w:val="Style1"/>
        <w:jc w:val="both"/>
      </w:pPr>
      <w:r w:rsidRPr="00532F28">
        <w:t>3.10</w:t>
      </w:r>
      <w:r w:rsidRPr="00532F28">
        <w:tab/>
        <w:t xml:space="preserve">Příznaky předávkování (a kde je relevantní, první pomoc a </w:t>
      </w:r>
      <w:proofErr w:type="spellStart"/>
      <w:r w:rsidRPr="00532F28">
        <w:t>antidota</w:t>
      </w:r>
      <w:proofErr w:type="spellEnd"/>
      <w:r w:rsidRPr="00532F28">
        <w:t xml:space="preserve">) </w:t>
      </w:r>
    </w:p>
    <w:p w14:paraId="7EAD28FC" w14:textId="77777777" w:rsidR="001B0B43" w:rsidRPr="00532F28" w:rsidRDefault="001B0B43" w:rsidP="00E263B5">
      <w:pPr>
        <w:jc w:val="both"/>
        <w:rPr>
          <w:b/>
        </w:rPr>
      </w:pPr>
    </w:p>
    <w:p w14:paraId="33BC1842" w14:textId="294544E6" w:rsidR="00344FA3" w:rsidRPr="00532F28" w:rsidRDefault="009E52A9" w:rsidP="00E263B5">
      <w:pPr>
        <w:jc w:val="both"/>
      </w:pPr>
      <w:bookmarkStart w:id="3" w:name="_Hlk193461715"/>
      <w:r w:rsidRPr="00532F28">
        <w:t>Absorpce z dělohy je omezená, proto je při intrauterinní</w:t>
      </w:r>
      <w:r w:rsidR="001848DE" w:rsidRPr="00532F28">
        <w:t>m podání</w:t>
      </w:r>
      <w:r w:rsidRPr="00532F28">
        <w:t xml:space="preserve"> možnost vzniku systémových toxických účinků téměř vyloučena.</w:t>
      </w:r>
    </w:p>
    <w:bookmarkEnd w:id="3"/>
    <w:p w14:paraId="51FB778A" w14:textId="77777777" w:rsidR="00344FA3" w:rsidRPr="00532F28" w:rsidRDefault="00344FA3" w:rsidP="00E263B5">
      <w:pPr>
        <w:jc w:val="both"/>
      </w:pPr>
    </w:p>
    <w:p w14:paraId="609F887E" w14:textId="77777777" w:rsidR="00246AB5" w:rsidRPr="00532F28" w:rsidRDefault="00246AB5" w:rsidP="00E263B5">
      <w:pPr>
        <w:pStyle w:val="Style1"/>
        <w:jc w:val="both"/>
      </w:pPr>
      <w:r w:rsidRPr="00532F28">
        <w:t>3.11</w:t>
      </w:r>
      <w:r w:rsidRPr="00532F28">
        <w:tab/>
        <w:t xml:space="preserve">Zvláštní omezení pro použití a zvláštní podmínky pro použití, včetně omezení používání antimikrobních a </w:t>
      </w:r>
      <w:proofErr w:type="spellStart"/>
      <w:r w:rsidRPr="00532F28">
        <w:t>antiparazitárních</w:t>
      </w:r>
      <w:proofErr w:type="spellEnd"/>
      <w:r w:rsidRPr="00532F28">
        <w:t xml:space="preserve"> veterinárních léčivých přípravků, za účelem snížení rizika rozvoje rezistence</w:t>
      </w:r>
    </w:p>
    <w:p w14:paraId="6344258F" w14:textId="77777777" w:rsidR="00246AB5" w:rsidRPr="00532F28" w:rsidRDefault="00246AB5" w:rsidP="00E263B5">
      <w:pPr>
        <w:jc w:val="both"/>
      </w:pPr>
    </w:p>
    <w:p w14:paraId="4861CC58" w14:textId="77777777" w:rsidR="00246AB5" w:rsidRPr="00532F28" w:rsidRDefault="00246AB5" w:rsidP="00E263B5">
      <w:pPr>
        <w:jc w:val="both"/>
      </w:pPr>
      <w:r w:rsidRPr="00532F28">
        <w:t>Neuplatňuje se.</w:t>
      </w:r>
    </w:p>
    <w:p w14:paraId="1902A8B9" w14:textId="77777777" w:rsidR="00747758" w:rsidRPr="00532F28" w:rsidRDefault="00747758" w:rsidP="00E263B5">
      <w:pPr>
        <w:jc w:val="both"/>
      </w:pPr>
    </w:p>
    <w:p w14:paraId="5CA52724" w14:textId="77777777" w:rsidR="00747758" w:rsidRPr="00532F28" w:rsidRDefault="00747758" w:rsidP="00E263B5">
      <w:pPr>
        <w:pStyle w:val="Style1"/>
        <w:jc w:val="both"/>
      </w:pPr>
      <w:r w:rsidRPr="00532F28">
        <w:t>3.12</w:t>
      </w:r>
      <w:r w:rsidRPr="00532F28">
        <w:tab/>
        <w:t>Ochranné lhůty</w:t>
      </w:r>
    </w:p>
    <w:p w14:paraId="6C086ADE" w14:textId="77777777" w:rsidR="001B0B43" w:rsidRPr="00532F28" w:rsidRDefault="001B0B43" w:rsidP="00E263B5">
      <w:pPr>
        <w:jc w:val="both"/>
        <w:rPr>
          <w:b/>
        </w:rPr>
      </w:pPr>
    </w:p>
    <w:p w14:paraId="50FC373E" w14:textId="77777777" w:rsidR="00BE5EEE" w:rsidRPr="00532F28" w:rsidRDefault="00BE5EEE" w:rsidP="00BE5EEE">
      <w:pPr>
        <w:jc w:val="both"/>
      </w:pPr>
      <w:r w:rsidRPr="00532F28">
        <w:t>Maso: 10</w:t>
      </w:r>
      <w:r w:rsidRPr="00532F28">
        <w:rPr>
          <w:spacing w:val="-5"/>
        </w:rPr>
        <w:t xml:space="preserve"> </w:t>
      </w:r>
      <w:r w:rsidRPr="00532F28">
        <w:t>dní.</w:t>
      </w:r>
    </w:p>
    <w:p w14:paraId="17400559" w14:textId="0528DF38" w:rsidR="00344FA3" w:rsidRPr="00532F28" w:rsidRDefault="009E52A9" w:rsidP="00E263B5">
      <w:pPr>
        <w:jc w:val="both"/>
      </w:pPr>
      <w:r w:rsidRPr="00532F28">
        <w:t>Mléko: 4</w:t>
      </w:r>
      <w:r w:rsidRPr="00532F28">
        <w:rPr>
          <w:spacing w:val="-6"/>
        </w:rPr>
        <w:t xml:space="preserve"> </w:t>
      </w:r>
      <w:r w:rsidRPr="00532F28">
        <w:t>dny</w:t>
      </w:r>
      <w:r w:rsidR="00BE5EEE">
        <w:t>.</w:t>
      </w:r>
    </w:p>
    <w:p w14:paraId="13EB8658" w14:textId="1C86BB03" w:rsidR="00344FA3" w:rsidRPr="00532F28" w:rsidRDefault="00344FA3" w:rsidP="00E263B5">
      <w:pPr>
        <w:jc w:val="both"/>
      </w:pPr>
    </w:p>
    <w:p w14:paraId="77C113D7" w14:textId="77777777" w:rsidR="008064A9" w:rsidRPr="00532F28" w:rsidRDefault="008064A9" w:rsidP="00E263B5">
      <w:pPr>
        <w:jc w:val="both"/>
      </w:pPr>
    </w:p>
    <w:p w14:paraId="4771B22A" w14:textId="3BF669AA" w:rsidR="00747758" w:rsidRPr="00532F28" w:rsidRDefault="00747758" w:rsidP="008064A9">
      <w:pPr>
        <w:pStyle w:val="Style1"/>
        <w:keepNext/>
        <w:jc w:val="both"/>
      </w:pPr>
      <w:r w:rsidRPr="00532F28">
        <w:t>4.</w:t>
      </w:r>
      <w:r w:rsidRPr="00532F28">
        <w:tab/>
        <w:t>FARMAKOLOGICKÉ INFORMACE</w:t>
      </w:r>
    </w:p>
    <w:p w14:paraId="70D76AB3" w14:textId="77777777" w:rsidR="001B0B43" w:rsidRPr="00532F28" w:rsidRDefault="001B0B43" w:rsidP="008064A9">
      <w:pPr>
        <w:keepNext/>
        <w:jc w:val="both"/>
        <w:rPr>
          <w:b/>
        </w:rPr>
      </w:pPr>
    </w:p>
    <w:p w14:paraId="1D99DA38" w14:textId="06145ED5" w:rsidR="00344FA3" w:rsidRPr="00532F28" w:rsidRDefault="00747758" w:rsidP="00A623A5">
      <w:pPr>
        <w:keepNext/>
        <w:tabs>
          <w:tab w:val="left" w:pos="567"/>
        </w:tabs>
        <w:jc w:val="both"/>
        <w:rPr>
          <w:b/>
          <w:bCs/>
        </w:rPr>
      </w:pPr>
      <w:r w:rsidRPr="00532F28">
        <w:rPr>
          <w:b/>
          <w:bCs/>
        </w:rPr>
        <w:t>4.1</w:t>
      </w:r>
      <w:r w:rsidRPr="00532F28">
        <w:rPr>
          <w:b/>
          <w:bCs/>
        </w:rPr>
        <w:tab/>
      </w:r>
      <w:proofErr w:type="spellStart"/>
      <w:r w:rsidRPr="00532F28">
        <w:rPr>
          <w:b/>
          <w:bCs/>
        </w:rPr>
        <w:t>ATCvet</w:t>
      </w:r>
      <w:proofErr w:type="spellEnd"/>
      <w:r w:rsidRPr="00532F28">
        <w:rPr>
          <w:b/>
          <w:bCs/>
        </w:rPr>
        <w:t xml:space="preserve"> kód:</w:t>
      </w:r>
      <w:r w:rsidRPr="00532F28">
        <w:t xml:space="preserve"> </w:t>
      </w:r>
      <w:r w:rsidR="009E52A9" w:rsidRPr="00A623A5">
        <w:rPr>
          <w:bCs/>
        </w:rPr>
        <w:t>QG51AA</w:t>
      </w:r>
      <w:r w:rsidR="008064A9" w:rsidRPr="00532F28">
        <w:rPr>
          <w:bCs/>
        </w:rPr>
        <w:t>08</w:t>
      </w:r>
    </w:p>
    <w:p w14:paraId="09862BA6" w14:textId="77777777" w:rsidR="001B0B43" w:rsidRPr="00532F28" w:rsidRDefault="001B0B43" w:rsidP="008064A9">
      <w:pPr>
        <w:keepNext/>
        <w:jc w:val="both"/>
      </w:pPr>
    </w:p>
    <w:p w14:paraId="546E5BDB" w14:textId="725877D4" w:rsidR="00344FA3" w:rsidRPr="00532F28" w:rsidRDefault="00747758" w:rsidP="00A623A5">
      <w:pPr>
        <w:keepNext/>
        <w:tabs>
          <w:tab w:val="left" w:pos="567"/>
        </w:tabs>
        <w:jc w:val="both"/>
        <w:rPr>
          <w:b/>
          <w:bCs/>
        </w:rPr>
      </w:pPr>
      <w:r w:rsidRPr="00532F28">
        <w:rPr>
          <w:b/>
          <w:bCs/>
        </w:rPr>
        <w:t>4.2</w:t>
      </w:r>
      <w:r w:rsidRPr="00532F28">
        <w:rPr>
          <w:b/>
          <w:bCs/>
        </w:rPr>
        <w:tab/>
        <w:t>Farmakodynamika</w:t>
      </w:r>
    </w:p>
    <w:p w14:paraId="0CFB04B4" w14:textId="77777777" w:rsidR="001B0B43" w:rsidRPr="00532F28" w:rsidRDefault="001B0B43" w:rsidP="008064A9">
      <w:pPr>
        <w:keepNext/>
        <w:jc w:val="both"/>
        <w:rPr>
          <w:b/>
          <w:bCs/>
        </w:rPr>
      </w:pPr>
    </w:p>
    <w:p w14:paraId="28C6B4A1" w14:textId="00BE8E3E" w:rsidR="00344FA3" w:rsidRPr="00532F28" w:rsidRDefault="009E52A9" w:rsidP="00E263B5">
      <w:pPr>
        <w:jc w:val="both"/>
      </w:pPr>
      <w:r w:rsidRPr="00532F28">
        <w:t>Chlortetracy</w:t>
      </w:r>
      <w:r w:rsidR="001848DE" w:rsidRPr="00532F28">
        <w:t>k</w:t>
      </w:r>
      <w:r w:rsidRPr="00532F28">
        <w:t>lin je širokospektré antibiotikum patřící do skupiny tetracyklinů. Zasahuje do syntézy proteinů</w:t>
      </w:r>
      <w:r w:rsidR="001848DE" w:rsidRPr="00532F28">
        <w:t xml:space="preserve"> </w:t>
      </w:r>
      <w:proofErr w:type="spellStart"/>
      <w:r w:rsidR="001848DE" w:rsidRPr="00532F28">
        <w:t>prokaryot</w:t>
      </w:r>
      <w:proofErr w:type="spellEnd"/>
      <w:r w:rsidRPr="00532F28">
        <w:t>. Účinkuje zejména bakteriostaticky, ve vyšší koncentraci vykazuje proti některým druhům mikroorganismů rovněž baktericidní účinek (např. v případě lokální intrauterinní terapie). Chlortetracy</w:t>
      </w:r>
      <w:r w:rsidR="001848DE" w:rsidRPr="00532F28">
        <w:t>k</w:t>
      </w:r>
      <w:r w:rsidRPr="00532F28">
        <w:t xml:space="preserve">lin je aktivní proti velkému množství G+ a </w:t>
      </w:r>
      <w:proofErr w:type="gramStart"/>
      <w:r w:rsidRPr="00532F28">
        <w:t>G-</w:t>
      </w:r>
      <w:r w:rsidR="001848DE" w:rsidRPr="00532F28">
        <w:t xml:space="preserve"> </w:t>
      </w:r>
      <w:r w:rsidRPr="00532F28">
        <w:t>bakterií</w:t>
      </w:r>
      <w:proofErr w:type="gramEnd"/>
      <w:r w:rsidRPr="00532F28">
        <w:t xml:space="preserve">, </w:t>
      </w:r>
      <w:proofErr w:type="spellStart"/>
      <w:r w:rsidRPr="00532F28">
        <w:t>spirochetám</w:t>
      </w:r>
      <w:proofErr w:type="spellEnd"/>
      <w:r w:rsidRPr="00532F28">
        <w:t xml:space="preserve">, </w:t>
      </w:r>
      <w:proofErr w:type="spellStart"/>
      <w:r w:rsidRPr="00532F28">
        <w:t>mykoplazmám</w:t>
      </w:r>
      <w:proofErr w:type="spellEnd"/>
      <w:r w:rsidRPr="00532F28">
        <w:t xml:space="preserve">, </w:t>
      </w:r>
      <w:proofErr w:type="spellStart"/>
      <w:r w:rsidR="00AD7BCA" w:rsidRPr="00532F28">
        <w:t>ur</w:t>
      </w:r>
      <w:r w:rsidR="00AD7BCA">
        <w:t>ea</w:t>
      </w:r>
      <w:r w:rsidR="00AD7BCA" w:rsidRPr="00532F28">
        <w:t>plazmám</w:t>
      </w:r>
      <w:proofErr w:type="spellEnd"/>
      <w:r w:rsidRPr="00532F28">
        <w:t xml:space="preserve">, </w:t>
      </w:r>
      <w:r w:rsidR="007B50BE">
        <w:t>rickettsiím</w:t>
      </w:r>
      <w:r w:rsidRPr="00532F28">
        <w:t>, chlamydiím a některým druhům protozoí (např.</w:t>
      </w:r>
      <w:r w:rsidRPr="00532F28">
        <w:rPr>
          <w:spacing w:val="28"/>
        </w:rPr>
        <w:t xml:space="preserve"> </w:t>
      </w:r>
      <w:proofErr w:type="spellStart"/>
      <w:r w:rsidRPr="00532F28">
        <w:rPr>
          <w:i/>
        </w:rPr>
        <w:t>Anaplasma</w:t>
      </w:r>
      <w:proofErr w:type="spellEnd"/>
      <w:r w:rsidRPr="00532F28">
        <w:rPr>
          <w:i/>
        </w:rPr>
        <w:t>).</w:t>
      </w:r>
      <w:r w:rsidRPr="00532F28">
        <w:rPr>
          <w:i/>
          <w:spacing w:val="28"/>
        </w:rPr>
        <w:t xml:space="preserve"> </w:t>
      </w:r>
      <w:r w:rsidRPr="00532F28">
        <w:t>Není</w:t>
      </w:r>
      <w:r w:rsidRPr="00532F28">
        <w:rPr>
          <w:spacing w:val="28"/>
        </w:rPr>
        <w:t xml:space="preserve"> </w:t>
      </w:r>
      <w:r w:rsidRPr="00532F28">
        <w:t>účinný</w:t>
      </w:r>
      <w:r w:rsidRPr="00532F28">
        <w:rPr>
          <w:spacing w:val="28"/>
        </w:rPr>
        <w:t xml:space="preserve"> </w:t>
      </w:r>
      <w:r w:rsidRPr="00532F28">
        <w:t>vůči</w:t>
      </w:r>
      <w:r w:rsidRPr="00532F28">
        <w:rPr>
          <w:spacing w:val="28"/>
        </w:rPr>
        <w:t xml:space="preserve"> </w:t>
      </w:r>
      <w:proofErr w:type="spellStart"/>
      <w:r w:rsidRPr="00532F28">
        <w:rPr>
          <w:i/>
        </w:rPr>
        <w:t>Pseudomonas</w:t>
      </w:r>
      <w:proofErr w:type="spellEnd"/>
      <w:r w:rsidRPr="00532F28">
        <w:rPr>
          <w:i/>
          <w:spacing w:val="28"/>
        </w:rPr>
        <w:t xml:space="preserve"> </w:t>
      </w:r>
      <w:proofErr w:type="spellStart"/>
      <w:r w:rsidRPr="00A623A5">
        <w:t>spp</w:t>
      </w:r>
      <w:proofErr w:type="spellEnd"/>
      <w:r w:rsidRPr="00532F28">
        <w:t>.,</w:t>
      </w:r>
      <w:r w:rsidRPr="00532F28">
        <w:rPr>
          <w:spacing w:val="28"/>
        </w:rPr>
        <w:t xml:space="preserve"> </w:t>
      </w:r>
      <w:r w:rsidRPr="00532F28">
        <w:rPr>
          <w:i/>
        </w:rPr>
        <w:t>Proteus</w:t>
      </w:r>
      <w:r w:rsidRPr="00532F28">
        <w:rPr>
          <w:i/>
          <w:spacing w:val="29"/>
        </w:rPr>
        <w:t xml:space="preserve"> </w:t>
      </w:r>
      <w:proofErr w:type="spellStart"/>
      <w:r w:rsidRPr="00A623A5">
        <w:t>spp</w:t>
      </w:r>
      <w:proofErr w:type="spellEnd"/>
      <w:r w:rsidRPr="00A623A5">
        <w:t>.</w:t>
      </w:r>
      <w:r w:rsidRPr="00532F28">
        <w:t>,</w:t>
      </w:r>
      <w:r w:rsidRPr="00532F28">
        <w:rPr>
          <w:spacing w:val="28"/>
        </w:rPr>
        <w:t xml:space="preserve"> </w:t>
      </w:r>
      <w:r w:rsidRPr="00532F28">
        <w:t>kvasinkám</w:t>
      </w:r>
      <w:r w:rsidR="00CF023F" w:rsidRPr="00532F28">
        <w:t xml:space="preserve"> </w:t>
      </w:r>
      <w:r w:rsidRPr="00532F28">
        <w:rPr>
          <w:spacing w:val="-17"/>
        </w:rPr>
        <w:t xml:space="preserve">a </w:t>
      </w:r>
      <w:r w:rsidRPr="00532F28">
        <w:t>houbám.</w:t>
      </w:r>
    </w:p>
    <w:p w14:paraId="6A0C56AF" w14:textId="29638D55" w:rsidR="00344FA3" w:rsidRPr="00532F28" w:rsidRDefault="009E52A9" w:rsidP="00E263B5">
      <w:pPr>
        <w:jc w:val="both"/>
      </w:pPr>
      <w:r w:rsidRPr="00532F28">
        <w:t>Chlortetracy</w:t>
      </w:r>
      <w:r w:rsidR="001848DE" w:rsidRPr="00532F28">
        <w:t>k</w:t>
      </w:r>
      <w:r w:rsidRPr="00532F28">
        <w:t xml:space="preserve">lin je účinný proti většině mikroorganismů běžně se vyskytujících při intrauterinních infekcích krav, jako např. </w:t>
      </w:r>
      <w:proofErr w:type="spellStart"/>
      <w:r w:rsidRPr="00532F28">
        <w:rPr>
          <w:i/>
        </w:rPr>
        <w:t>Streptococcus</w:t>
      </w:r>
      <w:proofErr w:type="spellEnd"/>
      <w:r w:rsidRPr="00532F28">
        <w:rPr>
          <w:i/>
        </w:rPr>
        <w:t xml:space="preserve"> </w:t>
      </w:r>
      <w:proofErr w:type="spellStart"/>
      <w:r w:rsidRPr="00A623A5">
        <w:t>spp</w:t>
      </w:r>
      <w:proofErr w:type="spellEnd"/>
      <w:r w:rsidRPr="00532F28">
        <w:t xml:space="preserve">., </w:t>
      </w:r>
      <w:proofErr w:type="spellStart"/>
      <w:r w:rsidR="005C66ED" w:rsidRPr="00532F28">
        <w:rPr>
          <w:i/>
        </w:rPr>
        <w:t>Trueperella</w:t>
      </w:r>
      <w:proofErr w:type="spellEnd"/>
      <w:r w:rsidRPr="00532F28">
        <w:rPr>
          <w:i/>
        </w:rPr>
        <w:t xml:space="preserve"> </w:t>
      </w:r>
      <w:proofErr w:type="spellStart"/>
      <w:r w:rsidRPr="00532F28">
        <w:rPr>
          <w:i/>
        </w:rPr>
        <w:t>pyogenes</w:t>
      </w:r>
      <w:proofErr w:type="spellEnd"/>
      <w:r w:rsidRPr="00532F28">
        <w:t xml:space="preserve">, </w:t>
      </w:r>
      <w:proofErr w:type="spellStart"/>
      <w:proofErr w:type="gramStart"/>
      <w:r w:rsidRPr="00532F28">
        <w:rPr>
          <w:i/>
        </w:rPr>
        <w:t>E.coli</w:t>
      </w:r>
      <w:proofErr w:type="spellEnd"/>
      <w:proofErr w:type="gramEnd"/>
      <w:r w:rsidRPr="00532F28">
        <w:t xml:space="preserve">, </w:t>
      </w:r>
      <w:proofErr w:type="spellStart"/>
      <w:r w:rsidRPr="00532F28">
        <w:rPr>
          <w:i/>
        </w:rPr>
        <w:t>Brucella</w:t>
      </w:r>
      <w:proofErr w:type="spellEnd"/>
      <w:r w:rsidRPr="00532F28">
        <w:rPr>
          <w:i/>
        </w:rPr>
        <w:t xml:space="preserve"> </w:t>
      </w:r>
      <w:proofErr w:type="spellStart"/>
      <w:r w:rsidRPr="00A623A5">
        <w:t>spp</w:t>
      </w:r>
      <w:proofErr w:type="spellEnd"/>
      <w:r w:rsidRPr="00A623A5">
        <w:t>.</w:t>
      </w:r>
      <w:r w:rsidRPr="00532F28">
        <w:t xml:space="preserve">, </w:t>
      </w:r>
      <w:proofErr w:type="spellStart"/>
      <w:r w:rsidR="009E5DFA" w:rsidRPr="00532F28">
        <w:t>nesporulujících</w:t>
      </w:r>
      <w:proofErr w:type="spellEnd"/>
      <w:r w:rsidR="009E5DFA" w:rsidRPr="00532F28">
        <w:t xml:space="preserve"> </w:t>
      </w:r>
      <w:r w:rsidRPr="00532F28">
        <w:t>anaerobů</w:t>
      </w:r>
      <w:r w:rsidR="009E5DFA" w:rsidRPr="00532F28">
        <w:t xml:space="preserve"> </w:t>
      </w:r>
      <w:r w:rsidRPr="00532F28">
        <w:t xml:space="preserve"> </w:t>
      </w:r>
      <w:proofErr w:type="spellStart"/>
      <w:r w:rsidRPr="00532F28">
        <w:rPr>
          <w:i/>
        </w:rPr>
        <w:t>Fusobacterium</w:t>
      </w:r>
      <w:proofErr w:type="spellEnd"/>
      <w:r w:rsidRPr="00532F28">
        <w:rPr>
          <w:i/>
        </w:rPr>
        <w:t xml:space="preserve"> </w:t>
      </w:r>
      <w:proofErr w:type="spellStart"/>
      <w:r w:rsidRPr="00532F28">
        <w:rPr>
          <w:i/>
        </w:rPr>
        <w:t>necrophorum</w:t>
      </w:r>
      <w:proofErr w:type="spellEnd"/>
      <w:r w:rsidRPr="00532F28">
        <w:t xml:space="preserve">, </w:t>
      </w:r>
      <w:proofErr w:type="spellStart"/>
      <w:r w:rsidRPr="00532F28">
        <w:rPr>
          <w:i/>
        </w:rPr>
        <w:t>Bacteroides</w:t>
      </w:r>
      <w:proofErr w:type="spellEnd"/>
      <w:r w:rsidRPr="00532F28">
        <w:rPr>
          <w:i/>
        </w:rPr>
        <w:t xml:space="preserve"> </w:t>
      </w:r>
      <w:proofErr w:type="spellStart"/>
      <w:r w:rsidRPr="00A623A5">
        <w:t>spp</w:t>
      </w:r>
      <w:proofErr w:type="spellEnd"/>
      <w:r w:rsidRPr="00A623A5">
        <w:t>.</w:t>
      </w:r>
      <w:r w:rsidRPr="00532F28">
        <w:t>)</w:t>
      </w:r>
      <w:r w:rsidR="000B6F21">
        <w:t>,</w:t>
      </w:r>
      <w:r w:rsidRPr="00532F28">
        <w:t xml:space="preserve"> </w:t>
      </w:r>
      <w:proofErr w:type="spellStart"/>
      <w:r w:rsidRPr="00532F28">
        <w:rPr>
          <w:i/>
        </w:rPr>
        <w:t>Chlam</w:t>
      </w:r>
      <w:r w:rsidR="001848DE" w:rsidRPr="00532F28">
        <w:rPr>
          <w:i/>
        </w:rPr>
        <w:t>y</w:t>
      </w:r>
      <w:r w:rsidRPr="00532F28">
        <w:rPr>
          <w:i/>
        </w:rPr>
        <w:t>dia</w:t>
      </w:r>
      <w:proofErr w:type="spellEnd"/>
      <w:r w:rsidR="001848DE" w:rsidRPr="00532F28">
        <w:t xml:space="preserve"> </w:t>
      </w:r>
      <w:proofErr w:type="spellStart"/>
      <w:r w:rsidR="001848DE" w:rsidRPr="00A623A5">
        <w:t>spp</w:t>
      </w:r>
      <w:proofErr w:type="spellEnd"/>
      <w:r w:rsidR="001848DE" w:rsidRPr="00A623A5">
        <w:t>.</w:t>
      </w:r>
      <w:r w:rsidR="001848DE" w:rsidRPr="00532F28">
        <w:rPr>
          <w:i/>
        </w:rPr>
        <w:t>,</w:t>
      </w:r>
      <w:r w:rsidRPr="00532F28">
        <w:t xml:space="preserve"> </w:t>
      </w:r>
      <w:proofErr w:type="spellStart"/>
      <w:r w:rsidRPr="00532F28">
        <w:rPr>
          <w:i/>
        </w:rPr>
        <w:t>Mycoplasma</w:t>
      </w:r>
      <w:proofErr w:type="spellEnd"/>
      <w:r w:rsidRPr="00532F28">
        <w:rPr>
          <w:i/>
        </w:rPr>
        <w:t xml:space="preserve"> </w:t>
      </w:r>
      <w:proofErr w:type="spellStart"/>
      <w:r w:rsidRPr="00532F28">
        <w:rPr>
          <w:i/>
        </w:rPr>
        <w:t>bovigenitalis</w:t>
      </w:r>
      <w:proofErr w:type="spellEnd"/>
      <w:r w:rsidRPr="00532F28">
        <w:t xml:space="preserve">, </w:t>
      </w:r>
      <w:proofErr w:type="spellStart"/>
      <w:r w:rsidR="001848DE" w:rsidRPr="00532F28">
        <w:rPr>
          <w:i/>
        </w:rPr>
        <w:t>U</w:t>
      </w:r>
      <w:r w:rsidRPr="00532F28">
        <w:rPr>
          <w:i/>
        </w:rPr>
        <w:t>reaplasma</w:t>
      </w:r>
      <w:proofErr w:type="spellEnd"/>
      <w:r w:rsidR="001848DE" w:rsidRPr="00532F28">
        <w:rPr>
          <w:i/>
        </w:rPr>
        <w:t xml:space="preserve"> </w:t>
      </w:r>
      <w:proofErr w:type="spellStart"/>
      <w:r w:rsidRPr="00A623A5">
        <w:t>s</w:t>
      </w:r>
      <w:r w:rsidR="001848DE" w:rsidRPr="00A623A5">
        <w:t>pp</w:t>
      </w:r>
      <w:proofErr w:type="spellEnd"/>
      <w:r w:rsidRPr="00532F28">
        <w:t>.</w:t>
      </w:r>
    </w:p>
    <w:p w14:paraId="76665B60" w14:textId="0B2EA454" w:rsidR="00344FA3" w:rsidRPr="00532F28" w:rsidRDefault="009E52A9" w:rsidP="00E263B5">
      <w:pPr>
        <w:jc w:val="both"/>
      </w:pPr>
      <w:r w:rsidRPr="00532F28">
        <w:t>Chromozomální re</w:t>
      </w:r>
      <w:r w:rsidR="001848DE" w:rsidRPr="00532F28">
        <w:t>z</w:t>
      </w:r>
      <w:r w:rsidRPr="00532F28">
        <w:t xml:space="preserve">istence vůči tetracyklinům se rozvíjí postupně. Mezi klasickými tetracykliny existuje </w:t>
      </w:r>
      <w:r w:rsidRPr="00532F28">
        <w:lastRenderedPageBreak/>
        <w:t xml:space="preserve">kompletní </w:t>
      </w:r>
      <w:r w:rsidR="001848DE" w:rsidRPr="00532F28">
        <w:t>z</w:t>
      </w:r>
      <w:r w:rsidRPr="00532F28">
        <w:t>kříž</w:t>
      </w:r>
      <w:r w:rsidR="001848DE" w:rsidRPr="00532F28">
        <w:t>ená</w:t>
      </w:r>
      <w:r w:rsidRPr="00532F28">
        <w:t xml:space="preserve"> re</w:t>
      </w:r>
      <w:r w:rsidR="001848DE" w:rsidRPr="00532F28">
        <w:t>z</w:t>
      </w:r>
      <w:r w:rsidRPr="00532F28">
        <w:t xml:space="preserve">istence. Největší pozornost je třeba věnovat získané </w:t>
      </w:r>
      <w:proofErr w:type="spellStart"/>
      <w:r w:rsidRPr="00532F28">
        <w:t>pla</w:t>
      </w:r>
      <w:r w:rsidR="001848DE" w:rsidRPr="00532F28">
        <w:t>z</w:t>
      </w:r>
      <w:r w:rsidRPr="00532F28">
        <w:t>midové</w:t>
      </w:r>
      <w:proofErr w:type="spellEnd"/>
      <w:r w:rsidRPr="00532F28">
        <w:t xml:space="preserve"> re</w:t>
      </w:r>
      <w:r w:rsidR="001848DE" w:rsidRPr="00532F28">
        <w:t>z</w:t>
      </w:r>
      <w:r w:rsidRPr="00532F28">
        <w:t>istenci.</w:t>
      </w:r>
    </w:p>
    <w:p w14:paraId="4FCC6FFB" w14:textId="77777777" w:rsidR="00344FA3" w:rsidRPr="00532F28" w:rsidRDefault="00344FA3" w:rsidP="00E263B5">
      <w:pPr>
        <w:jc w:val="both"/>
      </w:pPr>
    </w:p>
    <w:p w14:paraId="26B7F300" w14:textId="77777777" w:rsidR="00344FA3" w:rsidRPr="00532F28" w:rsidRDefault="00747758" w:rsidP="00E263B5">
      <w:pPr>
        <w:jc w:val="both"/>
        <w:rPr>
          <w:b/>
          <w:bCs/>
        </w:rPr>
      </w:pPr>
      <w:r w:rsidRPr="00532F28">
        <w:rPr>
          <w:b/>
          <w:bCs/>
        </w:rPr>
        <w:t>4.3</w:t>
      </w:r>
      <w:r w:rsidRPr="00532F28">
        <w:rPr>
          <w:b/>
          <w:bCs/>
        </w:rPr>
        <w:tab/>
        <w:t>Farmakokinetika</w:t>
      </w:r>
    </w:p>
    <w:p w14:paraId="5CAC3632" w14:textId="77777777" w:rsidR="001B0B43" w:rsidRPr="00532F28" w:rsidRDefault="001B0B43" w:rsidP="00E263B5">
      <w:pPr>
        <w:jc w:val="both"/>
        <w:rPr>
          <w:b/>
          <w:bCs/>
        </w:rPr>
      </w:pPr>
    </w:p>
    <w:p w14:paraId="26B4BA5B" w14:textId="24801291" w:rsidR="00344FA3" w:rsidRPr="00532F28" w:rsidRDefault="009E52A9" w:rsidP="00E263B5">
      <w:pPr>
        <w:jc w:val="both"/>
      </w:pPr>
      <w:r w:rsidRPr="00532F28">
        <w:t>Po intrauterinní</w:t>
      </w:r>
      <w:r w:rsidR="001848DE" w:rsidRPr="00532F28">
        <w:t>m podání</w:t>
      </w:r>
      <w:r w:rsidRPr="00532F28">
        <w:t xml:space="preserve"> dosahuje chlortetracyklin v děloze vysokých lokálních koncentrací. Z dělohy je částečně absorbován, což dokládá přítomnost chlortetracyklinu a jeho </w:t>
      </w:r>
      <w:proofErr w:type="gramStart"/>
      <w:r w:rsidR="009E5DFA" w:rsidRPr="00532F28">
        <w:t>4-</w:t>
      </w:r>
      <w:r w:rsidRPr="00532F28">
        <w:t>epim</w:t>
      </w:r>
      <w:r w:rsidR="009E5DFA" w:rsidRPr="00532F28">
        <w:t>e</w:t>
      </w:r>
      <w:r w:rsidRPr="00532F28">
        <w:t>ru</w:t>
      </w:r>
      <w:proofErr w:type="gramEnd"/>
      <w:r w:rsidRPr="00532F28">
        <w:t xml:space="preserve"> v moči a mléce.</w:t>
      </w:r>
    </w:p>
    <w:p w14:paraId="7E5DFEA2" w14:textId="77777777" w:rsidR="00344FA3" w:rsidRPr="00532F28" w:rsidRDefault="00344FA3" w:rsidP="00E263B5">
      <w:pPr>
        <w:jc w:val="both"/>
      </w:pPr>
    </w:p>
    <w:p w14:paraId="0A158DFA" w14:textId="77777777" w:rsidR="00F832FC" w:rsidRPr="00532F28" w:rsidRDefault="00F832FC" w:rsidP="00E263B5">
      <w:pPr>
        <w:pStyle w:val="Style1"/>
        <w:jc w:val="both"/>
      </w:pPr>
      <w:r w:rsidRPr="00532F28">
        <w:t>5.</w:t>
      </w:r>
      <w:r w:rsidRPr="00532F28">
        <w:tab/>
        <w:t>FARMACEUTICKÉ ÚDAJE</w:t>
      </w:r>
    </w:p>
    <w:p w14:paraId="73A4F054" w14:textId="77777777" w:rsidR="001B0B43" w:rsidRPr="00532F28" w:rsidRDefault="001B0B43" w:rsidP="00E263B5">
      <w:pPr>
        <w:jc w:val="both"/>
        <w:rPr>
          <w:b/>
          <w:bCs/>
        </w:rPr>
      </w:pPr>
    </w:p>
    <w:p w14:paraId="44D10FD0" w14:textId="77777777" w:rsidR="00F832FC" w:rsidRPr="00532F28" w:rsidRDefault="00F832FC" w:rsidP="00E263B5">
      <w:pPr>
        <w:pStyle w:val="Style1"/>
        <w:jc w:val="both"/>
      </w:pPr>
      <w:r w:rsidRPr="00532F28">
        <w:t>5.1</w:t>
      </w:r>
      <w:r w:rsidRPr="00532F28">
        <w:tab/>
        <w:t>Hlavní inkompatibility</w:t>
      </w:r>
    </w:p>
    <w:p w14:paraId="6D308A76" w14:textId="264038F1" w:rsidR="00246AB5" w:rsidRPr="00532F28" w:rsidRDefault="00246AB5" w:rsidP="00E263B5">
      <w:pPr>
        <w:jc w:val="both"/>
        <w:rPr>
          <w:b/>
          <w:bCs/>
        </w:rPr>
      </w:pPr>
    </w:p>
    <w:p w14:paraId="64D1D98F" w14:textId="17883B52" w:rsidR="00344FA3" w:rsidRPr="00532F28" w:rsidRDefault="009E52A9" w:rsidP="00E263B5">
      <w:pPr>
        <w:jc w:val="both"/>
      </w:pPr>
      <w:r w:rsidRPr="00532F28">
        <w:t>Neuplatňuje se</w:t>
      </w:r>
      <w:r w:rsidR="00246AB5" w:rsidRPr="00532F28">
        <w:t>.</w:t>
      </w:r>
    </w:p>
    <w:p w14:paraId="61943104" w14:textId="77777777" w:rsidR="00344FA3" w:rsidRPr="00532F28" w:rsidRDefault="00344FA3" w:rsidP="00E263B5">
      <w:pPr>
        <w:jc w:val="both"/>
      </w:pPr>
    </w:p>
    <w:p w14:paraId="6CC88FEF" w14:textId="77777777" w:rsidR="00F832FC" w:rsidRPr="00532F28" w:rsidRDefault="00F832FC" w:rsidP="00E263B5">
      <w:pPr>
        <w:pStyle w:val="Style1"/>
        <w:jc w:val="both"/>
      </w:pPr>
      <w:r w:rsidRPr="00532F28">
        <w:t>5.2</w:t>
      </w:r>
      <w:r w:rsidRPr="00532F28">
        <w:tab/>
        <w:t>Doba použitelnosti</w:t>
      </w:r>
    </w:p>
    <w:p w14:paraId="6D4D990A" w14:textId="77777777" w:rsidR="001B0B43" w:rsidRPr="00532F28" w:rsidRDefault="001B0B43" w:rsidP="00E263B5">
      <w:pPr>
        <w:jc w:val="both"/>
        <w:rPr>
          <w:b/>
        </w:rPr>
      </w:pPr>
    </w:p>
    <w:p w14:paraId="218A324B" w14:textId="0B3CA0A1" w:rsidR="00344FA3" w:rsidRPr="00532F28" w:rsidRDefault="009E52A9" w:rsidP="00E263B5">
      <w:pPr>
        <w:jc w:val="both"/>
      </w:pPr>
      <w:r w:rsidRPr="00532F28">
        <w:t>Doba použitelnosti veterinárního léčivého přípravku v neporušeném obalu: 3 roky</w:t>
      </w:r>
      <w:r w:rsidR="00246AB5" w:rsidRPr="00532F28">
        <w:t>.</w:t>
      </w:r>
    </w:p>
    <w:p w14:paraId="4DB83B3D" w14:textId="77777777" w:rsidR="00344FA3" w:rsidRPr="00532F28" w:rsidRDefault="00344FA3" w:rsidP="00E263B5">
      <w:pPr>
        <w:jc w:val="both"/>
      </w:pPr>
    </w:p>
    <w:p w14:paraId="53977D7B" w14:textId="77777777" w:rsidR="009E52A9" w:rsidRPr="00532F28" w:rsidRDefault="009E52A9" w:rsidP="00E263B5">
      <w:pPr>
        <w:pStyle w:val="Style1"/>
        <w:jc w:val="both"/>
      </w:pPr>
      <w:r w:rsidRPr="00532F28">
        <w:t>5.3</w:t>
      </w:r>
      <w:r w:rsidRPr="00532F28">
        <w:tab/>
        <w:t>Zvláštní opatření pro uchovávání</w:t>
      </w:r>
    </w:p>
    <w:p w14:paraId="5A72A8E5" w14:textId="77777777" w:rsidR="001B0B43" w:rsidRPr="00532F28" w:rsidRDefault="001B0B43" w:rsidP="00E263B5">
      <w:pPr>
        <w:jc w:val="both"/>
        <w:rPr>
          <w:b/>
        </w:rPr>
      </w:pPr>
    </w:p>
    <w:p w14:paraId="79814136" w14:textId="3AFF07B4" w:rsidR="00344FA3" w:rsidRPr="00532F28" w:rsidRDefault="009E52A9" w:rsidP="00E263B5">
      <w:pPr>
        <w:jc w:val="both"/>
      </w:pPr>
      <w:r w:rsidRPr="00532F28">
        <w:t>Uchovávejte při teplotě do 25</w:t>
      </w:r>
      <w:r w:rsidR="006139D2" w:rsidRPr="00532F28">
        <w:t xml:space="preserve"> </w:t>
      </w:r>
      <w:r w:rsidRPr="00532F28">
        <w:t>°C.</w:t>
      </w:r>
    </w:p>
    <w:p w14:paraId="6EAFACE0" w14:textId="77777777" w:rsidR="00344FA3" w:rsidRPr="00532F28" w:rsidRDefault="009E52A9" w:rsidP="00E263B5">
      <w:pPr>
        <w:jc w:val="both"/>
      </w:pPr>
      <w:r w:rsidRPr="00532F28">
        <w:t>Chraňte před světlem.</w:t>
      </w:r>
    </w:p>
    <w:p w14:paraId="6487FBBE" w14:textId="77777777" w:rsidR="00344FA3" w:rsidRPr="00532F28" w:rsidRDefault="00344FA3" w:rsidP="00E263B5">
      <w:pPr>
        <w:jc w:val="both"/>
      </w:pPr>
    </w:p>
    <w:p w14:paraId="24004052" w14:textId="77777777" w:rsidR="009E52A9" w:rsidRPr="00532F28" w:rsidRDefault="009E52A9" w:rsidP="00E263B5">
      <w:pPr>
        <w:pStyle w:val="Style1"/>
        <w:jc w:val="both"/>
      </w:pPr>
      <w:r w:rsidRPr="00532F28">
        <w:t>5.4</w:t>
      </w:r>
      <w:r w:rsidRPr="00532F28">
        <w:tab/>
        <w:t>Druh a složení vnitřního obalu</w:t>
      </w:r>
    </w:p>
    <w:p w14:paraId="123542BE" w14:textId="77777777" w:rsidR="001B0B43" w:rsidRPr="00532F28" w:rsidRDefault="001B0B43" w:rsidP="00E263B5">
      <w:pPr>
        <w:jc w:val="both"/>
      </w:pPr>
    </w:p>
    <w:p w14:paraId="36A5E7F8" w14:textId="662C28E3" w:rsidR="00344FA3" w:rsidRPr="00532F28" w:rsidRDefault="009E52A9" w:rsidP="00E263B5">
      <w:pPr>
        <w:jc w:val="both"/>
      </w:pPr>
      <w:r w:rsidRPr="00532F28">
        <w:t>1 x 20: blistr s</w:t>
      </w:r>
      <w:r w:rsidR="003D1298" w:rsidRPr="00532F28">
        <w:t> </w:t>
      </w:r>
      <w:r w:rsidRPr="00532F28">
        <w:t>1</w:t>
      </w:r>
      <w:r w:rsidR="003D1298" w:rsidRPr="00532F28">
        <w:t xml:space="preserve"> intrauterinní </w:t>
      </w:r>
      <w:r w:rsidRPr="00532F28">
        <w:t xml:space="preserve">tabletou, baleno po 20 blistrech do papírové </w:t>
      </w:r>
      <w:r w:rsidR="00905F97" w:rsidRPr="00532F28">
        <w:t>krabičky</w:t>
      </w:r>
    </w:p>
    <w:p w14:paraId="15C0F920" w14:textId="0FDCFA82" w:rsidR="00344FA3" w:rsidRPr="00532F28" w:rsidRDefault="009E52A9" w:rsidP="00E263B5">
      <w:pPr>
        <w:jc w:val="both"/>
      </w:pPr>
      <w:r w:rsidRPr="00532F28">
        <w:t xml:space="preserve">1 x 100: blistr s 1 </w:t>
      </w:r>
      <w:r w:rsidR="003D1298" w:rsidRPr="00532F28">
        <w:t xml:space="preserve">intrauterinní </w:t>
      </w:r>
      <w:r w:rsidRPr="00532F28">
        <w:t>tabletou, baleno po 100 blistrech do poloprůhledné PE-krabice s víkem</w:t>
      </w:r>
    </w:p>
    <w:p w14:paraId="5F6FDAA8" w14:textId="77777777" w:rsidR="00344FA3" w:rsidRPr="00532F28" w:rsidRDefault="00344FA3" w:rsidP="00E263B5">
      <w:pPr>
        <w:jc w:val="both"/>
        <w:rPr>
          <w:i/>
        </w:rPr>
      </w:pPr>
    </w:p>
    <w:p w14:paraId="612439D8" w14:textId="77777777" w:rsidR="00344FA3" w:rsidRPr="00532F28" w:rsidRDefault="009E52A9" w:rsidP="00E263B5">
      <w:pPr>
        <w:jc w:val="both"/>
      </w:pPr>
      <w:r w:rsidRPr="00532F28">
        <w:t>Na trhu nemusí být všechny velikosti balení.</w:t>
      </w:r>
    </w:p>
    <w:p w14:paraId="45CBF301" w14:textId="77777777" w:rsidR="00344FA3" w:rsidRPr="00532F28" w:rsidRDefault="00344FA3" w:rsidP="00E263B5">
      <w:pPr>
        <w:jc w:val="both"/>
      </w:pPr>
    </w:p>
    <w:p w14:paraId="587A9160" w14:textId="77777777" w:rsidR="00F832FC" w:rsidRPr="00532F28" w:rsidRDefault="00F832FC" w:rsidP="008064A9">
      <w:pPr>
        <w:pStyle w:val="Style1"/>
        <w:keepNext/>
        <w:jc w:val="both"/>
      </w:pPr>
      <w:r w:rsidRPr="00532F28">
        <w:t>5.5</w:t>
      </w:r>
      <w:r w:rsidRPr="00532F28">
        <w:tab/>
        <w:t>Zvláštní opatření pro likvidaci nepoužitých veterinárních léčivých přípravků nebo odpadů, které pochází z těchto přípravků</w:t>
      </w:r>
    </w:p>
    <w:p w14:paraId="7668C305" w14:textId="77777777" w:rsidR="001B0B43" w:rsidRPr="00532F28" w:rsidRDefault="001B0B43" w:rsidP="008064A9">
      <w:pPr>
        <w:keepNext/>
        <w:widowControl/>
        <w:jc w:val="both"/>
        <w:rPr>
          <w:b/>
          <w:bCs/>
        </w:rPr>
      </w:pPr>
    </w:p>
    <w:p w14:paraId="67A20231" w14:textId="6E6D68B7" w:rsidR="001B0B43" w:rsidRPr="00532F28" w:rsidRDefault="001B0B43" w:rsidP="00E263B5">
      <w:pPr>
        <w:jc w:val="both"/>
      </w:pPr>
      <w:r w:rsidRPr="00532F28">
        <w:t>Léčivé přípravky se nesmí likvidovat prostřednictvím odpadní vody či domovního odpadu.</w:t>
      </w:r>
    </w:p>
    <w:p w14:paraId="7C37A723" w14:textId="77777777" w:rsidR="001B0B43" w:rsidRPr="00532F28" w:rsidRDefault="001B0B43" w:rsidP="00E263B5">
      <w:pPr>
        <w:jc w:val="both"/>
        <w:rPr>
          <w:b/>
          <w:bCs/>
        </w:rPr>
      </w:pPr>
    </w:p>
    <w:p w14:paraId="235A0310" w14:textId="77777777" w:rsidR="001B0B43" w:rsidRPr="00532F28" w:rsidRDefault="009E52A9" w:rsidP="00E263B5">
      <w:pPr>
        <w:jc w:val="both"/>
      </w:pPr>
      <w:r w:rsidRPr="00532F28">
        <w:t xml:space="preserve">Všechen nepoužitý veterinární léčivý přípravek nebo odpad, který pochází z tohoto přípravku, </w:t>
      </w:r>
      <w:r w:rsidR="001B0B43" w:rsidRPr="00532F28">
        <w:t>likvidujte odevzdáním v souladu s místními požadavky a národními systémy sběru, které jsou platné pro příslušný veterinární léčivý přípravek.</w:t>
      </w:r>
    </w:p>
    <w:p w14:paraId="12C2DFE3" w14:textId="77777777" w:rsidR="009D06C1" w:rsidRPr="00532F28" w:rsidRDefault="009D06C1" w:rsidP="00E263B5">
      <w:pPr>
        <w:jc w:val="both"/>
      </w:pPr>
    </w:p>
    <w:p w14:paraId="596BC53D" w14:textId="77777777" w:rsidR="00344FA3" w:rsidRPr="00532F28" w:rsidRDefault="00344FA3" w:rsidP="00E263B5">
      <w:pPr>
        <w:jc w:val="both"/>
      </w:pPr>
    </w:p>
    <w:p w14:paraId="0519DA87" w14:textId="77777777" w:rsidR="009E52A9" w:rsidRPr="00532F28" w:rsidRDefault="009E52A9" w:rsidP="00E263B5">
      <w:pPr>
        <w:pStyle w:val="Style1"/>
        <w:jc w:val="both"/>
      </w:pPr>
      <w:r w:rsidRPr="00532F28">
        <w:t>6.</w:t>
      </w:r>
      <w:r w:rsidRPr="00532F28">
        <w:tab/>
        <w:t>JMÉNO DRŽITELE ROZHODNUTÍ O REGISTRACI</w:t>
      </w:r>
    </w:p>
    <w:p w14:paraId="1FD7FF17" w14:textId="77777777" w:rsidR="001B0B43" w:rsidRPr="00532F28" w:rsidRDefault="001B0B43" w:rsidP="00E263B5">
      <w:pPr>
        <w:jc w:val="both"/>
        <w:rPr>
          <w:b/>
        </w:rPr>
      </w:pPr>
    </w:p>
    <w:p w14:paraId="190D5C0B" w14:textId="40B444C1" w:rsidR="00344FA3" w:rsidRPr="00532F28" w:rsidRDefault="009E52A9" w:rsidP="00E263B5">
      <w:pPr>
        <w:jc w:val="both"/>
      </w:pPr>
      <w:proofErr w:type="spellStart"/>
      <w:r w:rsidRPr="00532F28">
        <w:t>Kela</w:t>
      </w:r>
      <w:proofErr w:type="spellEnd"/>
      <w:r w:rsidRPr="00532F28">
        <w:t xml:space="preserve"> </w:t>
      </w:r>
      <w:proofErr w:type="spellStart"/>
      <w:r w:rsidRPr="00532F28">
        <w:t>nv</w:t>
      </w:r>
      <w:proofErr w:type="spellEnd"/>
    </w:p>
    <w:p w14:paraId="3090E3BE" w14:textId="77777777" w:rsidR="00344FA3" w:rsidRPr="00532F28" w:rsidRDefault="00344FA3" w:rsidP="00E263B5">
      <w:pPr>
        <w:jc w:val="both"/>
      </w:pPr>
    </w:p>
    <w:p w14:paraId="0244C4C1" w14:textId="77777777" w:rsidR="009E52A9" w:rsidRPr="00532F28" w:rsidRDefault="009E52A9" w:rsidP="00E263B5">
      <w:pPr>
        <w:pStyle w:val="Style1"/>
        <w:jc w:val="both"/>
      </w:pPr>
      <w:r w:rsidRPr="00532F28">
        <w:t>7.</w:t>
      </w:r>
      <w:r w:rsidRPr="00532F28">
        <w:tab/>
        <w:t>REGISTRAČNÍ ČÍSLO(A)</w:t>
      </w:r>
    </w:p>
    <w:p w14:paraId="66B74648" w14:textId="77777777" w:rsidR="001B0B43" w:rsidRPr="00532F28" w:rsidRDefault="001B0B43" w:rsidP="00E263B5">
      <w:pPr>
        <w:jc w:val="both"/>
        <w:rPr>
          <w:b/>
        </w:rPr>
      </w:pPr>
    </w:p>
    <w:p w14:paraId="067130E3" w14:textId="77777777" w:rsidR="00344FA3" w:rsidRPr="00532F28" w:rsidRDefault="009E52A9" w:rsidP="00E263B5">
      <w:pPr>
        <w:jc w:val="both"/>
      </w:pPr>
      <w:bookmarkStart w:id="4" w:name="_Hlk192510067"/>
      <w:r w:rsidRPr="00532F28">
        <w:t>96/049/</w:t>
      </w:r>
      <w:proofErr w:type="gramStart"/>
      <w:r w:rsidRPr="00532F28">
        <w:t>01-C</w:t>
      </w:r>
      <w:proofErr w:type="gramEnd"/>
    </w:p>
    <w:bookmarkEnd w:id="4"/>
    <w:p w14:paraId="73D93B19" w14:textId="77777777" w:rsidR="00445D01" w:rsidRPr="00532F28" w:rsidRDefault="00445D01" w:rsidP="00E263B5">
      <w:pPr>
        <w:pStyle w:val="Style1"/>
        <w:jc w:val="both"/>
      </w:pPr>
    </w:p>
    <w:p w14:paraId="4A10BFE1" w14:textId="7FE79F5A" w:rsidR="009E52A9" w:rsidRPr="00532F28" w:rsidRDefault="009E52A9" w:rsidP="00E263B5">
      <w:pPr>
        <w:pStyle w:val="Style1"/>
        <w:jc w:val="both"/>
      </w:pPr>
      <w:r w:rsidRPr="00532F28">
        <w:t>8.</w:t>
      </w:r>
      <w:r w:rsidRPr="00532F28">
        <w:tab/>
        <w:t>DATUM PRVNÍ REGISTRACE</w:t>
      </w:r>
    </w:p>
    <w:p w14:paraId="0B2525D5" w14:textId="77777777" w:rsidR="001B0B43" w:rsidRPr="00A623A5" w:rsidRDefault="001B0B43" w:rsidP="00E263B5">
      <w:pPr>
        <w:jc w:val="both"/>
        <w:rPr>
          <w:b/>
          <w:bCs/>
        </w:rPr>
      </w:pPr>
    </w:p>
    <w:p w14:paraId="14FD9C45" w14:textId="57AEF3FD" w:rsidR="00344FA3" w:rsidRPr="00532F28" w:rsidRDefault="001B0B43" w:rsidP="00E263B5">
      <w:pPr>
        <w:jc w:val="both"/>
      </w:pPr>
      <w:r w:rsidRPr="00532F28">
        <w:t xml:space="preserve">Datum první registrace: </w:t>
      </w:r>
      <w:r w:rsidR="009E52A9" w:rsidRPr="00532F28">
        <w:t>23.07.2001</w:t>
      </w:r>
    </w:p>
    <w:p w14:paraId="783AC5E5" w14:textId="77777777" w:rsidR="009E52A9" w:rsidRPr="00532F28" w:rsidRDefault="009E52A9" w:rsidP="00E263B5">
      <w:pPr>
        <w:jc w:val="both"/>
      </w:pPr>
    </w:p>
    <w:p w14:paraId="04B7A976" w14:textId="77777777" w:rsidR="009E52A9" w:rsidRPr="00532F28" w:rsidRDefault="009E52A9" w:rsidP="00E263B5">
      <w:pPr>
        <w:pStyle w:val="Style1"/>
        <w:jc w:val="both"/>
      </w:pPr>
      <w:r w:rsidRPr="00532F28">
        <w:t>9.</w:t>
      </w:r>
      <w:r w:rsidRPr="00532F28">
        <w:tab/>
        <w:t>DATUM POSLEDNÍ AKTUALIZACE SOUHRNU ÚDAJŮ O PŘÍPRAVKU</w:t>
      </w:r>
    </w:p>
    <w:p w14:paraId="276041F3" w14:textId="77777777" w:rsidR="001B0B43" w:rsidRPr="00532F28" w:rsidRDefault="001B0B43" w:rsidP="00E263B5">
      <w:pPr>
        <w:jc w:val="both"/>
      </w:pPr>
    </w:p>
    <w:p w14:paraId="46F919C2" w14:textId="634957A3" w:rsidR="001B0B43" w:rsidRPr="00532F28" w:rsidRDefault="009E5DFA" w:rsidP="00E263B5">
      <w:pPr>
        <w:jc w:val="both"/>
      </w:pPr>
      <w:r w:rsidRPr="00532F28">
        <w:t>0</w:t>
      </w:r>
      <w:r w:rsidR="00D42750">
        <w:t>9</w:t>
      </w:r>
      <w:bookmarkStart w:id="5" w:name="_GoBack"/>
      <w:bookmarkEnd w:id="5"/>
      <w:r w:rsidR="001B0B43" w:rsidRPr="00532F28">
        <w:t>/</w:t>
      </w:r>
      <w:r w:rsidRPr="00532F28">
        <w:t>2026</w:t>
      </w:r>
    </w:p>
    <w:p w14:paraId="6060B3D8" w14:textId="77777777" w:rsidR="00344FA3" w:rsidRPr="00532F28" w:rsidRDefault="00344FA3" w:rsidP="00E263B5">
      <w:pPr>
        <w:jc w:val="both"/>
      </w:pPr>
    </w:p>
    <w:p w14:paraId="57835E8E" w14:textId="77777777" w:rsidR="009E52A9" w:rsidRPr="00532F28" w:rsidRDefault="009E52A9" w:rsidP="00E263B5">
      <w:pPr>
        <w:pStyle w:val="Style1"/>
        <w:jc w:val="both"/>
      </w:pPr>
      <w:r w:rsidRPr="00532F28">
        <w:t>10.</w:t>
      </w:r>
      <w:r w:rsidRPr="00532F28">
        <w:tab/>
        <w:t>KLASIFIKACE VETERINÁRNÍCH LÉČIVÝCH PŘÍPRAVKŮ</w:t>
      </w:r>
    </w:p>
    <w:p w14:paraId="78E048D2" w14:textId="77777777" w:rsidR="00344FA3" w:rsidRPr="00532F28" w:rsidRDefault="00344FA3" w:rsidP="00E263B5">
      <w:pPr>
        <w:jc w:val="both"/>
      </w:pPr>
    </w:p>
    <w:p w14:paraId="76BB4FF2" w14:textId="77777777" w:rsidR="00CF023F" w:rsidRPr="00532F28" w:rsidRDefault="00CF023F" w:rsidP="00E263B5">
      <w:pPr>
        <w:numPr>
          <w:ilvl w:val="12"/>
          <w:numId w:val="0"/>
        </w:numPr>
        <w:jc w:val="both"/>
      </w:pPr>
      <w:bookmarkStart w:id="6" w:name="_Hlk193462923"/>
      <w:r w:rsidRPr="00532F28">
        <w:lastRenderedPageBreak/>
        <w:t>Veterinární léčivý přípravek je vydáván pouze na předpis.</w:t>
      </w:r>
    </w:p>
    <w:bookmarkEnd w:id="6"/>
    <w:p w14:paraId="0AF6F4DF" w14:textId="77777777" w:rsidR="00CF023F" w:rsidRPr="00532F28" w:rsidRDefault="00CF023F" w:rsidP="00E263B5">
      <w:pPr>
        <w:jc w:val="both"/>
      </w:pPr>
    </w:p>
    <w:p w14:paraId="3F1CCF86" w14:textId="77777777" w:rsidR="00CF023F" w:rsidRPr="00532F28" w:rsidRDefault="00CF023F" w:rsidP="00E263B5">
      <w:pPr>
        <w:ind w:right="-1"/>
        <w:jc w:val="both"/>
        <w:rPr>
          <w:i/>
        </w:rPr>
      </w:pPr>
      <w:bookmarkStart w:id="7" w:name="_Hlk73467306"/>
      <w:r w:rsidRPr="00532F28">
        <w:t>Podrobné informace o tomto veterinárním léčivém přípravku jsou k dispozici v databázi přípravků Unie (</w:t>
      </w:r>
      <w:hyperlink r:id="rId7" w:history="1">
        <w:r w:rsidRPr="00532F28">
          <w:rPr>
            <w:rStyle w:val="Hypertextovodkaz"/>
          </w:rPr>
          <w:t>https://medicines.health.europa.eu/veterinary</w:t>
        </w:r>
      </w:hyperlink>
      <w:r w:rsidRPr="00532F28">
        <w:t>)</w:t>
      </w:r>
      <w:r w:rsidRPr="00532F28">
        <w:rPr>
          <w:i/>
        </w:rPr>
        <w:t>.</w:t>
      </w:r>
      <w:bookmarkEnd w:id="7"/>
    </w:p>
    <w:p w14:paraId="264EC11D" w14:textId="77777777" w:rsidR="00FB18CE" w:rsidRPr="00532F28" w:rsidRDefault="00FB18CE" w:rsidP="00E263B5">
      <w:pPr>
        <w:ind w:right="-1"/>
        <w:jc w:val="both"/>
        <w:rPr>
          <w:i/>
        </w:rPr>
      </w:pPr>
    </w:p>
    <w:p w14:paraId="33773453" w14:textId="77777777" w:rsidR="00FB18CE" w:rsidRPr="00532F28" w:rsidRDefault="00FB18CE" w:rsidP="00E263B5">
      <w:pPr>
        <w:ind w:right="-1"/>
        <w:jc w:val="both"/>
      </w:pPr>
      <w:bookmarkStart w:id="8" w:name="_Hlk148432335"/>
      <w:r w:rsidRPr="00532F28">
        <w:t>Podrobné informace o tomto veterinárním léčivém přípravku naleznete také v národní databázi (</w:t>
      </w:r>
      <w:hyperlink r:id="rId8" w:history="1">
        <w:r w:rsidRPr="00532F28">
          <w:rPr>
            <w:rStyle w:val="Hypertextovodkaz"/>
          </w:rPr>
          <w:t>https://www.uskvbl.cz</w:t>
        </w:r>
      </w:hyperlink>
      <w:r w:rsidRPr="00532F28">
        <w:t>).</w:t>
      </w:r>
    </w:p>
    <w:bookmarkEnd w:id="8"/>
    <w:p w14:paraId="7F1F1A5B" w14:textId="77777777" w:rsidR="00FB18CE" w:rsidRPr="00532F28" w:rsidRDefault="00FB18CE" w:rsidP="00E263B5">
      <w:pPr>
        <w:ind w:right="-1"/>
        <w:jc w:val="both"/>
      </w:pPr>
    </w:p>
    <w:p w14:paraId="40D57313" w14:textId="77777777" w:rsidR="00FB18CE" w:rsidRPr="00532F28" w:rsidRDefault="00FB18CE" w:rsidP="00E263B5">
      <w:pPr>
        <w:ind w:right="-1"/>
        <w:jc w:val="both"/>
      </w:pPr>
    </w:p>
    <w:p w14:paraId="4F523094" w14:textId="77777777" w:rsidR="00CF023F" w:rsidRPr="00532F28" w:rsidRDefault="00CF023F" w:rsidP="00E263B5">
      <w:pPr>
        <w:jc w:val="both"/>
      </w:pPr>
    </w:p>
    <w:p w14:paraId="77F9F827" w14:textId="77777777" w:rsidR="009E52A9" w:rsidRPr="00532F28" w:rsidRDefault="009E52A9" w:rsidP="00E263B5">
      <w:pPr>
        <w:jc w:val="both"/>
      </w:pPr>
    </w:p>
    <w:sectPr w:rsidR="009E52A9" w:rsidRPr="00532F28" w:rsidSect="00A623A5">
      <w:headerReference w:type="default" r:id="rId9"/>
      <w:footerReference w:type="default" r:id="rId10"/>
      <w:pgSz w:w="11910" w:h="16840"/>
      <w:pgMar w:top="1040" w:right="1020" w:bottom="1276" w:left="880" w:header="0" w:footer="7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9B0AC" w14:textId="77777777" w:rsidR="008162CB" w:rsidRDefault="008162CB">
      <w:r>
        <w:separator/>
      </w:r>
    </w:p>
  </w:endnote>
  <w:endnote w:type="continuationSeparator" w:id="0">
    <w:p w14:paraId="2EE1695D" w14:textId="77777777" w:rsidR="008162CB" w:rsidRDefault="00816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127DF" w14:textId="773E204B" w:rsidR="00344FA3" w:rsidRDefault="009E52A9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480D36" wp14:editId="6FA3BAB2">
              <wp:simplePos x="0" y="0"/>
              <wp:positionH relativeFrom="page">
                <wp:posOffset>6739255</wp:posOffset>
              </wp:positionH>
              <wp:positionV relativeFrom="page">
                <wp:posOffset>10090150</wp:posOffset>
              </wp:positionV>
              <wp:extent cx="139700" cy="166370"/>
              <wp:effectExtent l="0" t="0" r="0" b="0"/>
              <wp:wrapNone/>
              <wp:docPr id="4489073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FBD0B" w14:textId="77777777" w:rsidR="00344FA3" w:rsidRDefault="009E52A9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480D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5pt;margin-top:794.5pt;width:11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" filled="f" stroked="f">
              <v:textbox inset="0,0,0,0">
                <w:txbxContent>
                  <w:p w14:paraId="022FBD0B" w14:textId="77777777" w:rsidR="00344FA3" w:rsidRDefault="009E52A9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0812C" w14:textId="77777777" w:rsidR="008162CB" w:rsidRDefault="008162CB">
      <w:r>
        <w:separator/>
      </w:r>
    </w:p>
  </w:footnote>
  <w:footnote w:type="continuationSeparator" w:id="0">
    <w:p w14:paraId="4AD60FF3" w14:textId="77777777" w:rsidR="008162CB" w:rsidRDefault="00816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E5B6B" w14:textId="154E40AE" w:rsidR="00D656EF" w:rsidRDefault="00D656EF">
    <w:pPr>
      <w:pStyle w:val="Zhlav"/>
    </w:pPr>
  </w:p>
  <w:p w14:paraId="76141957" w14:textId="27C46D37" w:rsidR="00D656EF" w:rsidRDefault="00D656E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32E87"/>
    <w:multiLevelType w:val="multilevel"/>
    <w:tmpl w:val="25AEF1A0"/>
    <w:lvl w:ilvl="0">
      <w:start w:val="4"/>
      <w:numFmt w:val="decimal"/>
      <w:lvlText w:val="%1"/>
      <w:lvlJc w:val="left"/>
      <w:pPr>
        <w:ind w:left="474" w:hanging="361"/>
      </w:pPr>
      <w:rPr>
        <w:rFonts w:hint="default"/>
        <w:lang w:val="cs-CZ" w:eastAsia="cs-CZ" w:bidi="cs-CZ"/>
      </w:rPr>
    </w:lvl>
    <w:lvl w:ilvl="1">
      <w:start w:val="4"/>
      <w:numFmt w:val="decimal"/>
      <w:lvlText w:val="%1.%2."/>
      <w:lvlJc w:val="left"/>
      <w:pPr>
        <w:ind w:left="474" w:hanging="36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2">
      <w:numFmt w:val="bullet"/>
      <w:lvlText w:val="•"/>
      <w:lvlJc w:val="left"/>
      <w:pPr>
        <w:ind w:left="2385" w:hanging="361"/>
      </w:pPr>
      <w:rPr>
        <w:rFonts w:hint="default"/>
        <w:lang w:val="cs-CZ" w:eastAsia="cs-CZ" w:bidi="cs-CZ"/>
      </w:rPr>
    </w:lvl>
    <w:lvl w:ilvl="3">
      <w:numFmt w:val="bullet"/>
      <w:lvlText w:val="•"/>
      <w:lvlJc w:val="left"/>
      <w:pPr>
        <w:ind w:left="3337" w:hanging="361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4290" w:hanging="361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5243" w:hanging="361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6195" w:hanging="361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7148" w:hanging="361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8100" w:hanging="361"/>
      </w:pPr>
      <w:rPr>
        <w:rFonts w:hint="default"/>
        <w:lang w:val="cs-CZ" w:eastAsia="cs-CZ" w:bidi="cs-CZ"/>
      </w:rPr>
    </w:lvl>
  </w:abstractNum>
  <w:abstractNum w:abstractNumId="1" w15:restartNumberingAfterBreak="0">
    <w:nsid w:val="25AC7E9D"/>
    <w:multiLevelType w:val="multilevel"/>
    <w:tmpl w:val="48D2F70C"/>
    <w:lvl w:ilvl="0">
      <w:start w:val="1"/>
      <w:numFmt w:val="decimal"/>
      <w:lvlText w:val="%1."/>
      <w:lvlJc w:val="left"/>
      <w:pPr>
        <w:ind w:left="653" w:hanging="5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cs-CZ" w:eastAsia="cs-CZ" w:bidi="cs-CZ"/>
      </w:rPr>
    </w:lvl>
    <w:lvl w:ilvl="1">
      <w:start w:val="1"/>
      <w:numFmt w:val="decimal"/>
      <w:lvlText w:val="%1.%2."/>
      <w:lvlJc w:val="left"/>
      <w:pPr>
        <w:ind w:left="533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cs-CZ" w:eastAsia="cs-CZ" w:bidi="cs-CZ"/>
      </w:rPr>
    </w:lvl>
    <w:lvl w:ilvl="2">
      <w:numFmt w:val="bullet"/>
      <w:lvlText w:val="•"/>
      <w:lvlJc w:val="left"/>
      <w:pPr>
        <w:ind w:left="1698" w:hanging="420"/>
      </w:pPr>
      <w:rPr>
        <w:rFonts w:hint="default"/>
        <w:lang w:val="cs-CZ" w:eastAsia="cs-CZ" w:bidi="cs-CZ"/>
      </w:rPr>
    </w:lvl>
    <w:lvl w:ilvl="3">
      <w:numFmt w:val="bullet"/>
      <w:lvlText w:val="•"/>
      <w:lvlJc w:val="left"/>
      <w:pPr>
        <w:ind w:left="2736" w:hanging="4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775" w:hanging="4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813" w:hanging="4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852" w:hanging="4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890" w:hanging="4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929" w:hanging="420"/>
      </w:pPr>
      <w:rPr>
        <w:rFonts w:hint="default"/>
        <w:lang w:val="cs-CZ" w:eastAsia="cs-CZ" w:bidi="cs-CZ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A3"/>
    <w:rsid w:val="00015F30"/>
    <w:rsid w:val="00022601"/>
    <w:rsid w:val="00090C35"/>
    <w:rsid w:val="000B6F21"/>
    <w:rsid w:val="000C1A39"/>
    <w:rsid w:val="001661F2"/>
    <w:rsid w:val="00175B32"/>
    <w:rsid w:val="001848DE"/>
    <w:rsid w:val="001B0B43"/>
    <w:rsid w:val="0021288E"/>
    <w:rsid w:val="00213CA8"/>
    <w:rsid w:val="00246AB5"/>
    <w:rsid w:val="00253164"/>
    <w:rsid w:val="002A560A"/>
    <w:rsid w:val="002C28C4"/>
    <w:rsid w:val="002C62C6"/>
    <w:rsid w:val="002D20DD"/>
    <w:rsid w:val="00344FA3"/>
    <w:rsid w:val="003A2B9D"/>
    <w:rsid w:val="003D1298"/>
    <w:rsid w:val="00445D01"/>
    <w:rsid w:val="00494F5F"/>
    <w:rsid w:val="00516EA4"/>
    <w:rsid w:val="00532F28"/>
    <w:rsid w:val="005C66ED"/>
    <w:rsid w:val="005D124B"/>
    <w:rsid w:val="005D3CC9"/>
    <w:rsid w:val="005D48DF"/>
    <w:rsid w:val="005D4E9D"/>
    <w:rsid w:val="00606E38"/>
    <w:rsid w:val="006139D2"/>
    <w:rsid w:val="00623E00"/>
    <w:rsid w:val="0067088A"/>
    <w:rsid w:val="006A0E01"/>
    <w:rsid w:val="00714473"/>
    <w:rsid w:val="00747758"/>
    <w:rsid w:val="00771DA0"/>
    <w:rsid w:val="007B50BE"/>
    <w:rsid w:val="007C6EDF"/>
    <w:rsid w:val="007F489F"/>
    <w:rsid w:val="008064A9"/>
    <w:rsid w:val="008162CB"/>
    <w:rsid w:val="008E024F"/>
    <w:rsid w:val="00905F97"/>
    <w:rsid w:val="00941B1A"/>
    <w:rsid w:val="00960DF2"/>
    <w:rsid w:val="009A1459"/>
    <w:rsid w:val="009D06C1"/>
    <w:rsid w:val="009E52A9"/>
    <w:rsid w:val="009E5DFA"/>
    <w:rsid w:val="009F5F25"/>
    <w:rsid w:val="00A16625"/>
    <w:rsid w:val="00A623A5"/>
    <w:rsid w:val="00AD7BCA"/>
    <w:rsid w:val="00AE11BE"/>
    <w:rsid w:val="00B30C3D"/>
    <w:rsid w:val="00B331C1"/>
    <w:rsid w:val="00B3362A"/>
    <w:rsid w:val="00B44E6A"/>
    <w:rsid w:val="00B63755"/>
    <w:rsid w:val="00B739E6"/>
    <w:rsid w:val="00B94120"/>
    <w:rsid w:val="00BE5EEE"/>
    <w:rsid w:val="00C41F64"/>
    <w:rsid w:val="00C8550E"/>
    <w:rsid w:val="00CB23BD"/>
    <w:rsid w:val="00CF023F"/>
    <w:rsid w:val="00D42750"/>
    <w:rsid w:val="00D656EF"/>
    <w:rsid w:val="00E00F43"/>
    <w:rsid w:val="00E263B5"/>
    <w:rsid w:val="00E64DE2"/>
    <w:rsid w:val="00F70662"/>
    <w:rsid w:val="00F80DF7"/>
    <w:rsid w:val="00F832FC"/>
    <w:rsid w:val="00FB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6A707"/>
  <w15:docId w15:val="{858B1CD2-2AA4-4CEB-9535-3E573ADB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533" w:hanging="420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533" w:hanging="420"/>
    </w:pPr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Style1">
    <w:name w:val="Style1"/>
    <w:basedOn w:val="Normln"/>
    <w:qFormat/>
    <w:rsid w:val="002D20DD"/>
    <w:pPr>
      <w:widowControl/>
      <w:tabs>
        <w:tab w:val="left" w:pos="0"/>
      </w:tabs>
      <w:autoSpaceDE/>
      <w:autoSpaceDN/>
      <w:ind w:left="567" w:hanging="567"/>
    </w:pPr>
    <w:rPr>
      <w:b/>
      <w:lang w:eastAsia="en-US" w:bidi="ar-SA"/>
    </w:rPr>
  </w:style>
  <w:style w:type="paragraph" w:styleId="Revize">
    <w:name w:val="Revision"/>
    <w:hidden/>
    <w:uiPriority w:val="99"/>
    <w:semiHidden/>
    <w:rsid w:val="002D20DD"/>
    <w:pPr>
      <w:widowControl/>
      <w:autoSpaceDE/>
      <w:autoSpaceDN/>
    </w:pPr>
    <w:rPr>
      <w:rFonts w:ascii="Times New Roman" w:eastAsia="Times New Roman" w:hAnsi="Times New Roman" w:cs="Times New Roman"/>
      <w:lang w:val="cs-CZ" w:eastAsia="cs-CZ" w:bidi="cs-CZ"/>
    </w:rPr>
  </w:style>
  <w:style w:type="character" w:styleId="Hypertextovodkaz">
    <w:name w:val="Hyperlink"/>
    <w:rsid w:val="009E52A9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B18C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66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66E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66ED"/>
    <w:rPr>
      <w:rFonts w:ascii="Times New Roman" w:eastAsia="Times New Roman" w:hAnsi="Times New Roman" w:cs="Times New Roman"/>
      <w:sz w:val="20"/>
      <w:szCs w:val="20"/>
      <w:lang w:val="cs-CZ" w:eastAsia="cs-CZ"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66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66ED"/>
    <w:rPr>
      <w:rFonts w:ascii="Times New Roman" w:eastAsia="Times New Roman" w:hAnsi="Times New Roman" w:cs="Times New Roman"/>
      <w:b/>
      <w:bCs/>
      <w:sz w:val="20"/>
      <w:szCs w:val="20"/>
      <w:lang w:val="cs-CZ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56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56EF"/>
    <w:rPr>
      <w:rFonts w:ascii="Segoe UI" w:eastAsia="Times New Roman" w:hAnsi="Segoe UI" w:cs="Segoe UI"/>
      <w:sz w:val="18"/>
      <w:szCs w:val="18"/>
      <w:lang w:val="cs-CZ" w:eastAsia="cs-CZ" w:bidi="cs-CZ"/>
    </w:rPr>
  </w:style>
  <w:style w:type="paragraph" w:styleId="Zhlav">
    <w:name w:val="header"/>
    <w:basedOn w:val="Normln"/>
    <w:link w:val="ZhlavChar"/>
    <w:uiPriority w:val="99"/>
    <w:unhideWhenUsed/>
    <w:rsid w:val="00D656E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56EF"/>
    <w:rPr>
      <w:rFonts w:ascii="Times New Roman" w:eastAsia="Times New Roman" w:hAnsi="Times New Roman" w:cs="Times New Roman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D656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56EF"/>
    <w:rPr>
      <w:rFonts w:ascii="Times New Roman" w:eastAsia="Times New Roman" w:hAnsi="Times New Roman" w:cs="Times New Roman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6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kvbl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dicines.health.europa.eu/veterinar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833</Words>
  <Characters>4920</Characters>
  <Application>Microsoft Office Word</Application>
  <DocSecurity>0</DocSecurity>
  <Lines>41</Lines>
  <Paragraphs>11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Souhrnná charakteristika produktu –SPC</vt:lpstr>
      <vt:lpstr>Souhrnná charakteristika produktu –SPC</vt:lpstr>
      <vt:lpstr>Souhrnná charakteristika produktu –SPC</vt:lpstr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Souhrnná charakteristika produktu –SPC</dc:title>
  <dc:creator>Holzbauer Václav</dc:creator>
  <cp:lastModifiedBy>Šťastná Hana</cp:lastModifiedBy>
  <cp:revision>38</cp:revision>
  <dcterms:created xsi:type="dcterms:W3CDTF">2025-03-10T10:31:00Z</dcterms:created>
  <dcterms:modified xsi:type="dcterms:W3CDTF">2026-09-01T07:36:00Z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2007-12-07T00:00:00Z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2025-03-10T00:00:00Z</vt:filetime>
  </property>
</Properties>
</file>