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43D17506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A10294" w:rsidRDefault="0090121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A10294">
        <w:rPr>
          <w:b/>
          <w:szCs w:val="22"/>
        </w:rPr>
        <w:t>PŘÍLOHA I</w:t>
      </w:r>
    </w:p>
    <w:p w14:paraId="50FE88E4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A10294" w:rsidRDefault="0090121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A10294">
        <w:rPr>
          <w:b/>
          <w:szCs w:val="22"/>
        </w:rPr>
        <w:t>SOUHRN ÚDAJŮ O PŘÍPRAVKU</w:t>
      </w:r>
    </w:p>
    <w:p w14:paraId="70A64732" w14:textId="77777777" w:rsidR="00C114FF" w:rsidRPr="00A10294" w:rsidRDefault="0090121A" w:rsidP="00B13B6D">
      <w:pPr>
        <w:pStyle w:val="Style1"/>
      </w:pPr>
      <w:r w:rsidRPr="00A10294">
        <w:br w:type="page"/>
      </w:r>
      <w:r w:rsidRPr="00A10294">
        <w:lastRenderedPageBreak/>
        <w:t>1.</w:t>
      </w:r>
      <w:r w:rsidRPr="00A10294">
        <w:tab/>
        <w:t>NÁZEV VETERINÁRNÍHO LÉČIVÉHO PŘÍPRAVKU</w:t>
      </w:r>
    </w:p>
    <w:p w14:paraId="3606368F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1320309" w14:textId="5CE88C8E" w:rsidR="00734BD3" w:rsidRPr="00A10294" w:rsidRDefault="0090121A" w:rsidP="0090121A">
      <w:pPr>
        <w:rPr>
          <w:szCs w:val="22"/>
        </w:rPr>
      </w:pPr>
      <w:proofErr w:type="spellStart"/>
      <w:r w:rsidRPr="00A10294">
        <w:rPr>
          <w:szCs w:val="22"/>
        </w:rPr>
        <w:t>Triclaben</w:t>
      </w:r>
      <w:proofErr w:type="spellEnd"/>
      <w:r w:rsidRPr="00A10294">
        <w:rPr>
          <w:szCs w:val="22"/>
        </w:rPr>
        <w:t xml:space="preserve"> 100 mg/ml perorální suspenze pro skot</w:t>
      </w:r>
    </w:p>
    <w:p w14:paraId="5906BB1F" w14:textId="52B1E89D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A10294" w:rsidRDefault="0090121A" w:rsidP="00B13B6D">
      <w:pPr>
        <w:pStyle w:val="Style1"/>
      </w:pPr>
      <w:r w:rsidRPr="00A10294">
        <w:t>2.</w:t>
      </w:r>
      <w:r w:rsidRPr="00A10294">
        <w:tab/>
        <w:t>KVALITATIVNÍ A KVANTITATIVNÍ SLOŽENÍ</w:t>
      </w:r>
    </w:p>
    <w:p w14:paraId="3EAF4F83" w14:textId="7449E01A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F95B9E" w14:textId="77777777" w:rsidR="0090121A" w:rsidRPr="00A10294" w:rsidRDefault="0090121A" w:rsidP="0090121A">
      <w:pPr>
        <w:rPr>
          <w:szCs w:val="22"/>
        </w:rPr>
      </w:pPr>
      <w:r w:rsidRPr="00A10294">
        <w:rPr>
          <w:szCs w:val="22"/>
        </w:rPr>
        <w:t>Každý ml obsahuje:</w:t>
      </w:r>
    </w:p>
    <w:p w14:paraId="763C8BBF" w14:textId="77777777" w:rsidR="0090121A" w:rsidRPr="00A10294" w:rsidRDefault="0090121A" w:rsidP="0090121A">
      <w:pPr>
        <w:rPr>
          <w:b/>
          <w:szCs w:val="22"/>
        </w:rPr>
      </w:pPr>
    </w:p>
    <w:p w14:paraId="0BCA05F1" w14:textId="77777777" w:rsidR="0090121A" w:rsidRPr="00A10294" w:rsidRDefault="0090121A" w:rsidP="0090121A">
      <w:pPr>
        <w:tabs>
          <w:tab w:val="left" w:pos="1985"/>
          <w:tab w:val="left" w:pos="3969"/>
        </w:tabs>
        <w:rPr>
          <w:szCs w:val="22"/>
        </w:rPr>
      </w:pPr>
      <w:r w:rsidRPr="00A10294">
        <w:rPr>
          <w:b/>
          <w:szCs w:val="22"/>
        </w:rPr>
        <w:t>Léčivá látka:</w:t>
      </w:r>
      <w:r w:rsidRPr="00A10294">
        <w:rPr>
          <w:b/>
          <w:szCs w:val="22"/>
        </w:rPr>
        <w:tab/>
      </w:r>
    </w:p>
    <w:p w14:paraId="6052A339" w14:textId="77777777" w:rsidR="0090121A" w:rsidRPr="00A10294" w:rsidRDefault="0090121A" w:rsidP="0090121A">
      <w:pPr>
        <w:tabs>
          <w:tab w:val="left" w:pos="3600"/>
        </w:tabs>
        <w:rPr>
          <w:b/>
          <w:szCs w:val="22"/>
        </w:rPr>
      </w:pPr>
      <w:proofErr w:type="spellStart"/>
      <w:r w:rsidRPr="00A10294">
        <w:rPr>
          <w:szCs w:val="22"/>
        </w:rPr>
        <w:t>Triclabendazolum</w:t>
      </w:r>
      <w:proofErr w:type="spellEnd"/>
      <w:r w:rsidRPr="00A10294">
        <w:rPr>
          <w:szCs w:val="22"/>
        </w:rPr>
        <w:t xml:space="preserve"> </w:t>
      </w:r>
      <w:r w:rsidRPr="00A10294">
        <w:rPr>
          <w:szCs w:val="22"/>
        </w:rPr>
        <w:tab/>
        <w:t xml:space="preserve">100 mg </w:t>
      </w:r>
    </w:p>
    <w:p w14:paraId="4114CC73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1D86CAA3" w:rsidR="00C114FF" w:rsidRPr="00A10294" w:rsidRDefault="0090121A" w:rsidP="00A9226B">
      <w:pPr>
        <w:tabs>
          <w:tab w:val="clear" w:pos="567"/>
        </w:tabs>
        <w:spacing w:line="240" w:lineRule="auto"/>
        <w:rPr>
          <w:szCs w:val="22"/>
        </w:rPr>
      </w:pPr>
      <w:r w:rsidRPr="00A10294">
        <w:rPr>
          <w:b/>
          <w:szCs w:val="22"/>
        </w:rPr>
        <w:t>Pomocné látky:</w:t>
      </w:r>
    </w:p>
    <w:p w14:paraId="13C45036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4"/>
        <w:gridCol w:w="4527"/>
      </w:tblGrid>
      <w:tr w:rsidR="00B17CE1" w:rsidRPr="00A10294" w14:paraId="0B4C76E3" w14:textId="77777777" w:rsidTr="00872C48">
        <w:tc>
          <w:tcPr>
            <w:tcW w:w="4643" w:type="dxa"/>
            <w:shd w:val="clear" w:color="auto" w:fill="auto"/>
            <w:vAlign w:val="center"/>
          </w:tcPr>
          <w:p w14:paraId="6D45EB6D" w14:textId="60314C06" w:rsidR="00872C48" w:rsidRPr="00A10294" w:rsidRDefault="0090121A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A10294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E659D33" w14:textId="2CCC5F9D" w:rsidR="00872C48" w:rsidRPr="00A10294" w:rsidRDefault="0090121A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A10294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B17CE1" w:rsidRPr="00A10294" w14:paraId="7D5263D3" w14:textId="77777777" w:rsidTr="00872C48">
        <w:tc>
          <w:tcPr>
            <w:tcW w:w="4643" w:type="dxa"/>
            <w:shd w:val="clear" w:color="auto" w:fill="auto"/>
            <w:vAlign w:val="center"/>
          </w:tcPr>
          <w:p w14:paraId="0F798F46" w14:textId="16F81873" w:rsidR="00872C48" w:rsidRPr="00A10294" w:rsidRDefault="0090121A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A10294">
              <w:rPr>
                <w:szCs w:val="22"/>
              </w:rPr>
              <w:t>Methylparaben</w:t>
            </w:r>
            <w:proofErr w:type="spellEnd"/>
            <w:r w:rsidRPr="00A10294">
              <w:rPr>
                <w:szCs w:val="22"/>
              </w:rPr>
              <w:t xml:space="preserve"> (E218)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57A3BBC" w14:textId="498413BD" w:rsidR="00872C48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  <w:r w:rsidRPr="00A10294">
              <w:rPr>
                <w:szCs w:val="22"/>
              </w:rPr>
              <w:t>2,0 mg</w:t>
            </w:r>
          </w:p>
        </w:tc>
      </w:tr>
      <w:tr w:rsidR="00B17CE1" w:rsidRPr="00A10294" w14:paraId="6A4C5E50" w14:textId="77777777" w:rsidTr="00872C48">
        <w:tc>
          <w:tcPr>
            <w:tcW w:w="4643" w:type="dxa"/>
            <w:shd w:val="clear" w:color="auto" w:fill="auto"/>
            <w:vAlign w:val="center"/>
          </w:tcPr>
          <w:p w14:paraId="5CCC8F42" w14:textId="4FDD1A6A" w:rsidR="00872C48" w:rsidRPr="00A10294" w:rsidRDefault="0090121A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A10294">
              <w:rPr>
                <w:szCs w:val="22"/>
              </w:rPr>
              <w:t>Propylparaben</w:t>
            </w:r>
            <w:proofErr w:type="spellEnd"/>
            <w:r w:rsidRPr="00A10294">
              <w:rPr>
                <w:szCs w:val="22"/>
              </w:rPr>
              <w:t xml:space="preserve"> (E216)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EA0CFB0" w14:textId="2DBC1E5B" w:rsidR="00872C48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  <w:r w:rsidRPr="00A10294">
              <w:rPr>
                <w:szCs w:val="22"/>
              </w:rPr>
              <w:t>0,2 mg</w:t>
            </w:r>
          </w:p>
        </w:tc>
      </w:tr>
      <w:tr w:rsidR="00B17CE1" w:rsidRPr="00A10294" w14:paraId="1E235C5B" w14:textId="77777777" w:rsidTr="00872C48">
        <w:tc>
          <w:tcPr>
            <w:tcW w:w="4643" w:type="dxa"/>
            <w:shd w:val="clear" w:color="auto" w:fill="auto"/>
            <w:vAlign w:val="center"/>
          </w:tcPr>
          <w:p w14:paraId="0ECB18EE" w14:textId="0812971A" w:rsidR="00872C48" w:rsidRPr="00A10294" w:rsidRDefault="0090121A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A10294">
              <w:rPr>
                <w:szCs w:val="22"/>
              </w:rPr>
              <w:t>Azorubin</w:t>
            </w:r>
            <w:proofErr w:type="spellEnd"/>
            <w:r w:rsidRPr="00A10294">
              <w:rPr>
                <w:szCs w:val="22"/>
              </w:rPr>
              <w:t xml:space="preserve"> supra (E122)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0880B39" w14:textId="4BFC9C8E" w:rsidR="00872C48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  <w:r w:rsidRPr="00A10294">
              <w:rPr>
                <w:szCs w:val="22"/>
              </w:rPr>
              <w:t>22,5 µg</w:t>
            </w:r>
          </w:p>
        </w:tc>
      </w:tr>
      <w:tr w:rsidR="00B17CE1" w:rsidRPr="00A10294" w14:paraId="726979DE" w14:textId="77777777" w:rsidTr="00872C48">
        <w:tc>
          <w:tcPr>
            <w:tcW w:w="4643" w:type="dxa"/>
            <w:shd w:val="clear" w:color="auto" w:fill="auto"/>
            <w:vAlign w:val="center"/>
          </w:tcPr>
          <w:p w14:paraId="4D9ACFF2" w14:textId="766929B1" w:rsidR="00872C48" w:rsidRPr="00A10294" w:rsidRDefault="0090121A" w:rsidP="0090121A">
            <w:pPr>
              <w:rPr>
                <w:szCs w:val="22"/>
              </w:rPr>
            </w:pPr>
            <w:r w:rsidRPr="00A10294">
              <w:rPr>
                <w:szCs w:val="22"/>
              </w:rPr>
              <w:t>Sorbitol 70% nekrystalizující (E420)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7285C4B" w14:textId="77777777" w:rsidR="00872C48" w:rsidRPr="00A10294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B17CE1" w:rsidRPr="00A10294" w14:paraId="7E2051F5" w14:textId="77777777" w:rsidTr="00872C48">
        <w:tc>
          <w:tcPr>
            <w:tcW w:w="4643" w:type="dxa"/>
            <w:shd w:val="clear" w:color="auto" w:fill="auto"/>
            <w:vAlign w:val="center"/>
          </w:tcPr>
          <w:p w14:paraId="53752492" w14:textId="6D04049E" w:rsidR="00872C48" w:rsidRPr="00A10294" w:rsidRDefault="0090121A" w:rsidP="0090121A">
            <w:pPr>
              <w:rPr>
                <w:szCs w:val="22"/>
              </w:rPr>
            </w:pPr>
            <w:proofErr w:type="spellStart"/>
            <w:r w:rsidRPr="00A10294">
              <w:rPr>
                <w:szCs w:val="22"/>
              </w:rPr>
              <w:t>Polysorbát</w:t>
            </w:r>
            <w:proofErr w:type="spellEnd"/>
            <w:r w:rsidRPr="00A10294">
              <w:rPr>
                <w:szCs w:val="22"/>
              </w:rPr>
              <w:t xml:space="preserve"> 80 (E433)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008D6AC" w14:textId="77777777" w:rsidR="00872C48" w:rsidRPr="00A10294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90121A" w:rsidRPr="00A10294" w14:paraId="664F08E6" w14:textId="77777777" w:rsidTr="00872C48">
        <w:tc>
          <w:tcPr>
            <w:tcW w:w="4643" w:type="dxa"/>
            <w:shd w:val="clear" w:color="auto" w:fill="auto"/>
            <w:vAlign w:val="center"/>
          </w:tcPr>
          <w:p w14:paraId="6C2B22DA" w14:textId="5625A49A" w:rsidR="0090121A" w:rsidRPr="00A10294" w:rsidRDefault="0090121A" w:rsidP="0090121A">
            <w:pPr>
              <w:rPr>
                <w:szCs w:val="22"/>
              </w:rPr>
            </w:pPr>
            <w:r w:rsidRPr="00A10294">
              <w:rPr>
                <w:szCs w:val="22"/>
              </w:rPr>
              <w:t xml:space="preserve">Křemičitan </w:t>
            </w:r>
            <w:proofErr w:type="spellStart"/>
            <w:r w:rsidRPr="00A10294">
              <w:rPr>
                <w:szCs w:val="22"/>
              </w:rPr>
              <w:t>hořečnato</w:t>
            </w:r>
            <w:proofErr w:type="spellEnd"/>
            <w:r w:rsidRPr="00A10294">
              <w:rPr>
                <w:szCs w:val="22"/>
              </w:rPr>
              <w:t>-hlinitý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4DE5071F" w14:textId="77777777" w:rsidR="0090121A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90121A" w:rsidRPr="00A10294" w14:paraId="6C45BADD" w14:textId="77777777" w:rsidTr="00872C48">
        <w:tc>
          <w:tcPr>
            <w:tcW w:w="4643" w:type="dxa"/>
            <w:shd w:val="clear" w:color="auto" w:fill="auto"/>
            <w:vAlign w:val="center"/>
          </w:tcPr>
          <w:p w14:paraId="01155B31" w14:textId="37A25A36" w:rsidR="0090121A" w:rsidRPr="00A10294" w:rsidRDefault="0090121A" w:rsidP="0090121A">
            <w:pPr>
              <w:rPr>
                <w:szCs w:val="22"/>
              </w:rPr>
            </w:pPr>
            <w:r w:rsidRPr="00A10294">
              <w:rPr>
                <w:szCs w:val="22"/>
              </w:rPr>
              <w:t xml:space="preserve">Mikrokrystalická </w:t>
            </w:r>
            <w:proofErr w:type="spellStart"/>
            <w:r w:rsidRPr="00A10294">
              <w:rPr>
                <w:szCs w:val="22"/>
              </w:rPr>
              <w:t>celulosa</w:t>
            </w:r>
            <w:proofErr w:type="spellEnd"/>
            <w:r w:rsidRPr="00A10294">
              <w:rPr>
                <w:szCs w:val="22"/>
              </w:rPr>
              <w:t xml:space="preserve"> a sodná sůl </w:t>
            </w:r>
            <w:proofErr w:type="spellStart"/>
            <w:r w:rsidRPr="00A10294">
              <w:rPr>
                <w:szCs w:val="22"/>
              </w:rPr>
              <w:t>karmelosy</w:t>
            </w:r>
            <w:proofErr w:type="spellEnd"/>
            <w:r w:rsidRPr="00A10294">
              <w:rPr>
                <w:szCs w:val="22"/>
              </w:rPr>
              <w:t xml:space="preserve"> (E460 and E466)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2B580F0A" w14:textId="77777777" w:rsidR="0090121A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90121A" w:rsidRPr="00A10294" w14:paraId="4732F056" w14:textId="77777777" w:rsidTr="00872C48">
        <w:tc>
          <w:tcPr>
            <w:tcW w:w="4643" w:type="dxa"/>
            <w:shd w:val="clear" w:color="auto" w:fill="auto"/>
            <w:vAlign w:val="center"/>
          </w:tcPr>
          <w:p w14:paraId="4A1E9986" w14:textId="477DB521" w:rsidR="0090121A" w:rsidRPr="00A10294" w:rsidRDefault="0090121A" w:rsidP="0090121A">
            <w:pPr>
              <w:rPr>
                <w:szCs w:val="22"/>
              </w:rPr>
            </w:pPr>
            <w:proofErr w:type="spellStart"/>
            <w:r w:rsidRPr="00A10294">
              <w:rPr>
                <w:szCs w:val="22"/>
              </w:rPr>
              <w:t>Simetikonová</w:t>
            </w:r>
            <w:proofErr w:type="spellEnd"/>
            <w:r w:rsidRPr="00A10294">
              <w:rPr>
                <w:szCs w:val="22"/>
              </w:rPr>
              <w:t xml:space="preserve"> emulze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12F474D6" w14:textId="77777777" w:rsidR="0090121A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90121A" w:rsidRPr="00A10294" w14:paraId="12D94CF6" w14:textId="77777777" w:rsidTr="00872C48">
        <w:tc>
          <w:tcPr>
            <w:tcW w:w="4643" w:type="dxa"/>
            <w:shd w:val="clear" w:color="auto" w:fill="auto"/>
            <w:vAlign w:val="center"/>
          </w:tcPr>
          <w:p w14:paraId="083AEEBC" w14:textId="7FB2E412" w:rsidR="0090121A" w:rsidRPr="00A10294" w:rsidRDefault="0090121A" w:rsidP="0090121A">
            <w:pPr>
              <w:rPr>
                <w:szCs w:val="22"/>
              </w:rPr>
            </w:pPr>
            <w:r w:rsidRPr="00A10294">
              <w:rPr>
                <w:szCs w:val="22"/>
              </w:rPr>
              <w:t>Čištěná voda</w:t>
            </w:r>
          </w:p>
        </w:tc>
        <w:tc>
          <w:tcPr>
            <w:tcW w:w="4644" w:type="dxa"/>
            <w:shd w:val="clear" w:color="auto" w:fill="auto"/>
            <w:vAlign w:val="center"/>
          </w:tcPr>
          <w:p w14:paraId="57E54D74" w14:textId="77777777" w:rsidR="0090121A" w:rsidRPr="00A10294" w:rsidRDefault="0090121A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2EF3CF2D" w:rsidR="00872C48" w:rsidRPr="00A10294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114243" w14:textId="05C12855" w:rsidR="0090121A" w:rsidRPr="00A10294" w:rsidRDefault="0090121A" w:rsidP="0090121A">
      <w:pPr>
        <w:rPr>
          <w:szCs w:val="22"/>
        </w:rPr>
      </w:pPr>
      <w:r w:rsidRPr="00A10294">
        <w:rPr>
          <w:szCs w:val="22"/>
        </w:rPr>
        <w:t>Růžově zbarvená, vodná suspenze.</w:t>
      </w:r>
    </w:p>
    <w:p w14:paraId="2E6CA329" w14:textId="66AB36C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614736" w14:textId="77777777" w:rsidR="00734BD3" w:rsidRPr="00A10294" w:rsidRDefault="00734BD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A10294" w:rsidRDefault="0090121A" w:rsidP="00B13B6D">
      <w:pPr>
        <w:pStyle w:val="Style1"/>
      </w:pPr>
      <w:r w:rsidRPr="00A10294">
        <w:t>3.</w:t>
      </w:r>
      <w:r w:rsidRPr="00A10294">
        <w:tab/>
        <w:t>KLINICKÉ INFORMACE</w:t>
      </w:r>
    </w:p>
    <w:p w14:paraId="03304F78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A10294" w:rsidRDefault="0090121A" w:rsidP="00B13B6D">
      <w:pPr>
        <w:pStyle w:val="Style1"/>
      </w:pPr>
      <w:r w:rsidRPr="00A10294">
        <w:t>3.1</w:t>
      </w:r>
      <w:r w:rsidRPr="00A10294">
        <w:tab/>
        <w:t>Cílové druhy zvířat</w:t>
      </w:r>
    </w:p>
    <w:p w14:paraId="20FFAC3D" w14:textId="652A5A00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CBA564" w14:textId="39A678A0" w:rsidR="0090121A" w:rsidRPr="00A10294" w:rsidRDefault="0090121A" w:rsidP="0090121A">
      <w:pPr>
        <w:rPr>
          <w:szCs w:val="22"/>
        </w:rPr>
      </w:pPr>
      <w:r w:rsidRPr="00A10294">
        <w:rPr>
          <w:szCs w:val="22"/>
        </w:rPr>
        <w:t>Skot.</w:t>
      </w:r>
    </w:p>
    <w:p w14:paraId="477A83D0" w14:textId="77777777" w:rsidR="0090121A" w:rsidRPr="00A10294" w:rsidRDefault="0090121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A10294" w:rsidRDefault="0090121A" w:rsidP="00B13B6D">
      <w:pPr>
        <w:pStyle w:val="Style1"/>
      </w:pPr>
      <w:r w:rsidRPr="00A10294">
        <w:t>3.2</w:t>
      </w:r>
      <w:r w:rsidRPr="00A10294">
        <w:tab/>
        <w:t xml:space="preserve">Indikace pro použití pro každý cílový druh </w:t>
      </w:r>
      <w:r w:rsidR="0043586F" w:rsidRPr="00A10294">
        <w:t>zvířat</w:t>
      </w:r>
    </w:p>
    <w:p w14:paraId="327E3A6F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78C7D3" w14:textId="44207C5D" w:rsidR="0090121A" w:rsidRPr="00A10294" w:rsidRDefault="006E1828" w:rsidP="0090121A">
      <w:pPr>
        <w:rPr>
          <w:szCs w:val="22"/>
        </w:rPr>
      </w:pPr>
      <w:r w:rsidRPr="00A10294">
        <w:rPr>
          <w:szCs w:val="22"/>
        </w:rPr>
        <w:t>K</w:t>
      </w:r>
      <w:r w:rsidR="0090121A" w:rsidRPr="00A10294">
        <w:rPr>
          <w:szCs w:val="22"/>
        </w:rPr>
        <w:t xml:space="preserve"> léčbě fasciolózy skotu způsobené ranými </w:t>
      </w:r>
      <w:r w:rsidR="00604D93">
        <w:rPr>
          <w:szCs w:val="22"/>
        </w:rPr>
        <w:t>nezralými</w:t>
      </w:r>
      <w:r w:rsidR="0090121A" w:rsidRPr="00A10294">
        <w:rPr>
          <w:szCs w:val="22"/>
        </w:rPr>
        <w:t xml:space="preserve"> stádii</w:t>
      </w:r>
      <w:r w:rsidR="00604D93">
        <w:rPr>
          <w:szCs w:val="22"/>
        </w:rPr>
        <w:t>, nezralými stádii</w:t>
      </w:r>
      <w:r w:rsidR="0090121A" w:rsidRPr="00A10294">
        <w:rPr>
          <w:szCs w:val="22"/>
        </w:rPr>
        <w:t xml:space="preserve"> a dospělci motolic (</w:t>
      </w:r>
      <w:proofErr w:type="spellStart"/>
      <w:r w:rsidR="0090121A" w:rsidRPr="00A10294">
        <w:rPr>
          <w:i/>
          <w:iCs/>
          <w:szCs w:val="22"/>
        </w:rPr>
        <w:t>Fasciola</w:t>
      </w:r>
      <w:proofErr w:type="spellEnd"/>
      <w:r w:rsidR="0090121A" w:rsidRPr="00A10294">
        <w:rPr>
          <w:i/>
          <w:iCs/>
          <w:szCs w:val="22"/>
        </w:rPr>
        <w:t xml:space="preserve"> </w:t>
      </w:r>
      <w:proofErr w:type="spellStart"/>
      <w:r w:rsidR="0090121A" w:rsidRPr="00A10294">
        <w:rPr>
          <w:i/>
          <w:iCs/>
          <w:szCs w:val="22"/>
        </w:rPr>
        <w:t>hepatica</w:t>
      </w:r>
      <w:proofErr w:type="spellEnd"/>
      <w:r w:rsidR="0090121A" w:rsidRPr="00A10294">
        <w:rPr>
          <w:i/>
          <w:iCs/>
          <w:szCs w:val="22"/>
        </w:rPr>
        <w:t>)</w:t>
      </w:r>
      <w:r w:rsidR="0090121A" w:rsidRPr="00A10294">
        <w:rPr>
          <w:szCs w:val="22"/>
        </w:rPr>
        <w:t xml:space="preserve"> vnímavým</w:t>
      </w:r>
      <w:r w:rsidR="00C63585">
        <w:rPr>
          <w:szCs w:val="22"/>
        </w:rPr>
        <w:t>i</w:t>
      </w:r>
      <w:r w:rsidR="0090121A" w:rsidRPr="00A10294">
        <w:rPr>
          <w:szCs w:val="22"/>
        </w:rPr>
        <w:t xml:space="preserve"> k </w:t>
      </w:r>
      <w:proofErr w:type="spellStart"/>
      <w:r w:rsidR="0090121A" w:rsidRPr="00A10294">
        <w:rPr>
          <w:szCs w:val="22"/>
        </w:rPr>
        <w:t>triklabendazolu</w:t>
      </w:r>
      <w:proofErr w:type="spellEnd"/>
      <w:r w:rsidR="0090121A" w:rsidRPr="00A10294">
        <w:rPr>
          <w:szCs w:val="22"/>
        </w:rPr>
        <w:t>.</w:t>
      </w:r>
    </w:p>
    <w:p w14:paraId="45A9E78C" w14:textId="77777777" w:rsidR="00E86CEE" w:rsidRPr="00A10294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A10294" w:rsidRDefault="0090121A" w:rsidP="00B13B6D">
      <w:pPr>
        <w:pStyle w:val="Style1"/>
      </w:pPr>
      <w:r w:rsidRPr="00A10294">
        <w:t>3.3</w:t>
      </w:r>
      <w:r w:rsidRPr="00A10294">
        <w:tab/>
        <w:t>Kontraindikace</w:t>
      </w:r>
    </w:p>
    <w:p w14:paraId="758D96B3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730B880" w14:textId="2D4FDEEB" w:rsidR="0090121A" w:rsidRPr="00A10294" w:rsidRDefault="0090121A" w:rsidP="0090121A">
      <w:pPr>
        <w:autoSpaceDE w:val="0"/>
        <w:autoSpaceDN w:val="0"/>
        <w:adjustRightInd w:val="0"/>
        <w:rPr>
          <w:szCs w:val="22"/>
        </w:rPr>
      </w:pPr>
      <w:r w:rsidRPr="00A10294">
        <w:rPr>
          <w:szCs w:val="22"/>
        </w:rPr>
        <w:t>Nepoužívat v případ</w:t>
      </w:r>
      <w:r w:rsidR="00604D93">
        <w:rPr>
          <w:szCs w:val="22"/>
        </w:rPr>
        <w:t>ech</w:t>
      </w:r>
      <w:r w:rsidRPr="00A10294">
        <w:rPr>
          <w:szCs w:val="22"/>
        </w:rPr>
        <w:t xml:space="preserve"> přecitlivělosti na léčivou látku</w:t>
      </w:r>
      <w:r w:rsidR="00604D93">
        <w:rPr>
          <w:szCs w:val="22"/>
        </w:rPr>
        <w:t xml:space="preserve"> nebo na některou z pomocných látek</w:t>
      </w:r>
      <w:r w:rsidRPr="00A10294">
        <w:rPr>
          <w:szCs w:val="22"/>
        </w:rPr>
        <w:t>.</w:t>
      </w:r>
    </w:p>
    <w:p w14:paraId="54C2FA76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A10294" w:rsidRDefault="0090121A" w:rsidP="00B13B6D">
      <w:pPr>
        <w:pStyle w:val="Style1"/>
      </w:pPr>
      <w:r w:rsidRPr="00A10294">
        <w:t>3.4</w:t>
      </w:r>
      <w:r w:rsidRPr="00A10294">
        <w:tab/>
        <w:t>Zvláštní upozornění</w:t>
      </w:r>
    </w:p>
    <w:p w14:paraId="0622A062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9353E35" w14:textId="776047F2" w:rsidR="00727FCC" w:rsidRPr="00A10294" w:rsidRDefault="00604D93" w:rsidP="00727FCC">
      <w:pPr>
        <w:rPr>
          <w:szCs w:val="22"/>
          <w:lang w:eastAsia="nl-NL"/>
        </w:rPr>
      </w:pPr>
      <w:r>
        <w:rPr>
          <w:szCs w:val="22"/>
          <w:lang w:eastAsia="nl-NL"/>
        </w:rPr>
        <w:t xml:space="preserve">Je třeba vyvarovat se následujících postupů, </w:t>
      </w:r>
      <w:r w:rsidR="00DD0BB1">
        <w:rPr>
          <w:szCs w:val="22"/>
          <w:lang w:eastAsia="nl-NL"/>
        </w:rPr>
        <w:t>protože zvyšují riziko vzniku rezistence a v konečném důsledku mohou vést k neúčinné léčbě:</w:t>
      </w:r>
    </w:p>
    <w:p w14:paraId="21871BC0" w14:textId="77777777" w:rsidR="00727FCC" w:rsidRPr="00A10294" w:rsidRDefault="00727FCC" w:rsidP="00727FCC">
      <w:pPr>
        <w:rPr>
          <w:szCs w:val="22"/>
          <w:lang w:eastAsia="nl-NL"/>
        </w:rPr>
      </w:pPr>
    </w:p>
    <w:p w14:paraId="5AA0313F" w14:textId="13AA484E" w:rsidR="00727FCC" w:rsidRPr="00A10294" w:rsidRDefault="00727FCC" w:rsidP="00727FCC">
      <w:pPr>
        <w:numPr>
          <w:ilvl w:val="0"/>
          <w:numId w:val="4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360"/>
        <w:jc w:val="both"/>
        <w:rPr>
          <w:szCs w:val="22"/>
        </w:rPr>
      </w:pPr>
      <w:r w:rsidRPr="00A10294">
        <w:rPr>
          <w:szCs w:val="22"/>
          <w:lang w:eastAsia="nl-NL"/>
        </w:rPr>
        <w:lastRenderedPageBreak/>
        <w:t xml:space="preserve">příliš častému a opakujícímu se používání anthelmintik ze stejné skupiny, příliš dlouhé </w:t>
      </w:r>
      <w:r w:rsidR="00981D65" w:rsidRPr="00A10294">
        <w:rPr>
          <w:szCs w:val="22"/>
          <w:lang w:eastAsia="nl-NL"/>
        </w:rPr>
        <w:t>době</w:t>
      </w:r>
      <w:r w:rsidRPr="00A10294">
        <w:rPr>
          <w:szCs w:val="22"/>
          <w:lang w:eastAsia="nl-NL"/>
        </w:rPr>
        <w:t xml:space="preserve"> podávání</w:t>
      </w:r>
      <w:r w:rsidR="0052438D">
        <w:rPr>
          <w:szCs w:val="22"/>
          <w:lang w:eastAsia="nl-NL"/>
        </w:rPr>
        <w:t>,</w:t>
      </w:r>
    </w:p>
    <w:p w14:paraId="4E8E2E5B" w14:textId="17A8BF1D" w:rsidR="00727FCC" w:rsidRPr="00A10294" w:rsidRDefault="00727FCC" w:rsidP="00727FCC">
      <w:pPr>
        <w:numPr>
          <w:ilvl w:val="0"/>
          <w:numId w:val="41"/>
        </w:numPr>
        <w:tabs>
          <w:tab w:val="clear" w:pos="567"/>
          <w:tab w:val="clear" w:pos="720"/>
        </w:tabs>
        <w:autoSpaceDE w:val="0"/>
        <w:autoSpaceDN w:val="0"/>
        <w:adjustRightInd w:val="0"/>
        <w:spacing w:line="240" w:lineRule="auto"/>
        <w:ind w:left="360"/>
        <w:jc w:val="both"/>
        <w:rPr>
          <w:szCs w:val="22"/>
        </w:rPr>
      </w:pPr>
      <w:proofErr w:type="spellStart"/>
      <w:r w:rsidRPr="00A10294">
        <w:rPr>
          <w:szCs w:val="22"/>
          <w:lang w:eastAsia="nl-NL"/>
        </w:rPr>
        <w:t>poddávkování</w:t>
      </w:r>
      <w:proofErr w:type="spellEnd"/>
      <w:r w:rsidRPr="00A10294">
        <w:rPr>
          <w:szCs w:val="22"/>
          <w:lang w:eastAsia="nl-NL"/>
        </w:rPr>
        <w:t xml:space="preserve"> z důvodu špatného </w:t>
      </w:r>
      <w:r w:rsidR="00DD0BB1">
        <w:rPr>
          <w:szCs w:val="22"/>
          <w:lang w:eastAsia="nl-NL"/>
        </w:rPr>
        <w:t>stanovení</w:t>
      </w:r>
      <w:r w:rsidR="00DD0BB1" w:rsidRPr="00A10294">
        <w:rPr>
          <w:szCs w:val="22"/>
          <w:lang w:eastAsia="nl-NL"/>
        </w:rPr>
        <w:t xml:space="preserve"> </w:t>
      </w:r>
      <w:r w:rsidRPr="00A10294">
        <w:rPr>
          <w:szCs w:val="22"/>
          <w:lang w:eastAsia="nl-NL"/>
        </w:rPr>
        <w:t xml:space="preserve">živé hmotnosti, chybného podání </w:t>
      </w:r>
      <w:r w:rsidR="0031502B" w:rsidRPr="00A10294">
        <w:rPr>
          <w:szCs w:val="22"/>
          <w:lang w:bidi="as-IN"/>
        </w:rPr>
        <w:t xml:space="preserve">veterinárního léčivého </w:t>
      </w:r>
      <w:r w:rsidRPr="00A10294">
        <w:rPr>
          <w:szCs w:val="22"/>
          <w:lang w:eastAsia="nl-NL"/>
        </w:rPr>
        <w:t>přípravku nebo nedostatečné kalibrace dávkovacího zařízení (pokud je použito)</w:t>
      </w:r>
    </w:p>
    <w:p w14:paraId="3F952530" w14:textId="77777777" w:rsidR="00727FCC" w:rsidRPr="00A10294" w:rsidRDefault="00727FCC" w:rsidP="00727FCC">
      <w:pPr>
        <w:autoSpaceDE w:val="0"/>
        <w:autoSpaceDN w:val="0"/>
        <w:adjustRightInd w:val="0"/>
        <w:ind w:firstLine="38"/>
        <w:rPr>
          <w:szCs w:val="22"/>
        </w:rPr>
      </w:pPr>
    </w:p>
    <w:p w14:paraId="513C02DF" w14:textId="0917F27F" w:rsidR="00BC645B" w:rsidRPr="00A10294" w:rsidRDefault="00727FCC" w:rsidP="00727FCC">
      <w:pPr>
        <w:rPr>
          <w:szCs w:val="22"/>
          <w:lang w:eastAsia="nl-NL"/>
        </w:rPr>
      </w:pPr>
      <w:r w:rsidRPr="00A10294">
        <w:rPr>
          <w:szCs w:val="22"/>
          <w:lang w:eastAsia="nl-NL"/>
        </w:rPr>
        <w:t xml:space="preserve">Za použití vhodných testů (např. </w:t>
      </w:r>
      <w:r w:rsidR="00DD0BB1">
        <w:rPr>
          <w:szCs w:val="22"/>
          <w:lang w:eastAsia="nl-NL"/>
        </w:rPr>
        <w:t>t</w:t>
      </w:r>
      <w:r w:rsidRPr="00A10294">
        <w:rPr>
          <w:szCs w:val="22"/>
          <w:lang w:eastAsia="nl-NL"/>
        </w:rPr>
        <w:t>estu redukce počtu vajíček</w:t>
      </w:r>
      <w:r w:rsidR="00DD0BB1">
        <w:rPr>
          <w:szCs w:val="22"/>
          <w:lang w:eastAsia="nl-NL"/>
        </w:rPr>
        <w:t xml:space="preserve"> v trusu </w:t>
      </w:r>
      <w:r w:rsidR="00DD0BB1" w:rsidRPr="00A10294">
        <w:rPr>
          <w:szCs w:val="22"/>
          <w:lang w:eastAsia="nl-NL"/>
        </w:rPr>
        <w:t>– FECRT</w:t>
      </w:r>
      <w:r w:rsidRPr="00A10294">
        <w:rPr>
          <w:szCs w:val="22"/>
          <w:lang w:eastAsia="nl-NL"/>
        </w:rPr>
        <w:t xml:space="preserve">) </w:t>
      </w:r>
      <w:r w:rsidR="00DD0BB1">
        <w:rPr>
          <w:szCs w:val="22"/>
          <w:lang w:eastAsia="nl-NL"/>
        </w:rPr>
        <w:t>by měly</w:t>
      </w:r>
      <w:r w:rsidRPr="00A10294">
        <w:rPr>
          <w:szCs w:val="22"/>
          <w:lang w:eastAsia="nl-NL"/>
        </w:rPr>
        <w:t xml:space="preserve"> být vyšetřeny případy</w:t>
      </w:r>
      <w:r w:rsidR="00DD0BB1">
        <w:rPr>
          <w:szCs w:val="22"/>
          <w:lang w:eastAsia="nl-NL"/>
        </w:rPr>
        <w:t xml:space="preserve"> podezření</w:t>
      </w:r>
      <w:r w:rsidRPr="00A10294">
        <w:rPr>
          <w:szCs w:val="22"/>
          <w:lang w:eastAsia="nl-NL"/>
        </w:rPr>
        <w:t xml:space="preserve"> na rezistenci k anthelmintikům.</w:t>
      </w:r>
    </w:p>
    <w:p w14:paraId="57C06AE4" w14:textId="3A851560" w:rsidR="00727FCC" w:rsidRPr="00A10294" w:rsidRDefault="00727FCC" w:rsidP="00727FCC">
      <w:pPr>
        <w:rPr>
          <w:rFonts w:eastAsia="SimSun"/>
          <w:szCs w:val="22"/>
          <w:lang w:eastAsia="nl-NL"/>
        </w:rPr>
      </w:pPr>
      <w:r w:rsidRPr="00A10294">
        <w:rPr>
          <w:szCs w:val="22"/>
          <w:lang w:eastAsia="nl-NL"/>
        </w:rPr>
        <w:t>Tam, kde výsledky testu potvrzu</w:t>
      </w:r>
      <w:r w:rsidR="00A10294">
        <w:rPr>
          <w:szCs w:val="22"/>
          <w:lang w:eastAsia="nl-NL"/>
        </w:rPr>
        <w:t>j</w:t>
      </w:r>
      <w:r w:rsidRPr="00A10294">
        <w:rPr>
          <w:szCs w:val="22"/>
          <w:lang w:eastAsia="nl-NL"/>
        </w:rPr>
        <w:t xml:space="preserve">í rezistenci k určitému anthelmintiku, by </w:t>
      </w:r>
      <w:r w:rsidR="000461FC" w:rsidRPr="00A10294">
        <w:rPr>
          <w:szCs w:val="22"/>
          <w:lang w:eastAsia="nl-NL"/>
        </w:rPr>
        <w:t>mělo</w:t>
      </w:r>
      <w:r w:rsidRPr="00A10294">
        <w:rPr>
          <w:szCs w:val="22"/>
          <w:lang w:eastAsia="nl-NL"/>
        </w:rPr>
        <w:t xml:space="preserve"> být použito anthelmintikum náleže</w:t>
      </w:r>
      <w:r w:rsidR="00A10294">
        <w:rPr>
          <w:szCs w:val="22"/>
          <w:lang w:eastAsia="nl-NL"/>
        </w:rPr>
        <w:t>j</w:t>
      </w:r>
      <w:r w:rsidRPr="00A10294">
        <w:rPr>
          <w:szCs w:val="22"/>
          <w:lang w:eastAsia="nl-NL"/>
        </w:rPr>
        <w:t xml:space="preserve">ící do jiné skupiny a mající jiný </w:t>
      </w:r>
      <w:r w:rsidR="00DD0BB1">
        <w:rPr>
          <w:szCs w:val="22"/>
          <w:lang w:eastAsia="nl-NL"/>
        </w:rPr>
        <w:t>mechanismus</w:t>
      </w:r>
      <w:r w:rsidR="00DD0BB1" w:rsidRPr="00A10294">
        <w:rPr>
          <w:szCs w:val="22"/>
          <w:lang w:eastAsia="nl-NL"/>
        </w:rPr>
        <w:t xml:space="preserve"> </w:t>
      </w:r>
      <w:r w:rsidRPr="00A10294">
        <w:rPr>
          <w:szCs w:val="22"/>
          <w:lang w:eastAsia="nl-NL"/>
        </w:rPr>
        <w:t>účinku.</w:t>
      </w:r>
    </w:p>
    <w:p w14:paraId="0BD19F79" w14:textId="77777777" w:rsidR="00727FCC" w:rsidRPr="00A10294" w:rsidRDefault="00727FCC" w:rsidP="00727FCC">
      <w:pPr>
        <w:ind w:firstLine="38"/>
        <w:rPr>
          <w:szCs w:val="22"/>
        </w:rPr>
      </w:pPr>
    </w:p>
    <w:p w14:paraId="03DF94FD" w14:textId="6BCE34A7" w:rsidR="00727FCC" w:rsidRPr="00A10294" w:rsidRDefault="00727FCC" w:rsidP="00727FCC">
      <w:pPr>
        <w:rPr>
          <w:szCs w:val="22"/>
          <w:lang w:eastAsia="nl-NL"/>
        </w:rPr>
      </w:pPr>
      <w:r w:rsidRPr="00A10294">
        <w:rPr>
          <w:rFonts w:eastAsia="SimSun"/>
          <w:szCs w:val="22"/>
          <w:lang w:eastAsia="nl-NL"/>
        </w:rPr>
        <w:t xml:space="preserve">Rezistence k </w:t>
      </w:r>
      <w:proofErr w:type="spellStart"/>
      <w:r w:rsidRPr="00A10294">
        <w:rPr>
          <w:rFonts w:eastAsia="SimSun"/>
          <w:szCs w:val="22"/>
          <w:lang w:eastAsia="nl-NL"/>
        </w:rPr>
        <w:t>triklabendazolu</w:t>
      </w:r>
      <w:proofErr w:type="spellEnd"/>
      <w:r w:rsidRPr="00A10294">
        <w:rPr>
          <w:rFonts w:eastAsia="SimSun"/>
          <w:szCs w:val="22"/>
          <w:lang w:eastAsia="nl-NL"/>
        </w:rPr>
        <w:t xml:space="preserve"> byla hlášen</w:t>
      </w:r>
      <w:r w:rsidR="00C63585">
        <w:rPr>
          <w:rFonts w:eastAsia="SimSun"/>
          <w:szCs w:val="22"/>
          <w:lang w:eastAsia="nl-NL"/>
        </w:rPr>
        <w:t>a u</w:t>
      </w:r>
      <w:r w:rsidRPr="00A10294">
        <w:rPr>
          <w:rFonts w:eastAsia="SimSun"/>
          <w:szCs w:val="22"/>
          <w:lang w:eastAsia="nl-NL"/>
        </w:rPr>
        <w:t xml:space="preserve"> </w:t>
      </w:r>
      <w:proofErr w:type="spellStart"/>
      <w:r w:rsidRPr="00A10294">
        <w:rPr>
          <w:rFonts w:eastAsia="SimSun"/>
          <w:i/>
          <w:iCs/>
          <w:szCs w:val="22"/>
          <w:lang w:eastAsia="nl-NL"/>
        </w:rPr>
        <w:t>Fasciola</w:t>
      </w:r>
      <w:proofErr w:type="spellEnd"/>
      <w:r w:rsidRPr="00A10294">
        <w:rPr>
          <w:rFonts w:eastAsia="SimSun"/>
          <w:i/>
          <w:iCs/>
          <w:szCs w:val="22"/>
          <w:lang w:eastAsia="nl-NL"/>
        </w:rPr>
        <w:t xml:space="preserve"> </w:t>
      </w:r>
      <w:proofErr w:type="spellStart"/>
      <w:r w:rsidRPr="00A10294">
        <w:rPr>
          <w:rFonts w:eastAsia="SimSun"/>
          <w:i/>
          <w:iCs/>
          <w:szCs w:val="22"/>
          <w:lang w:eastAsia="nl-NL"/>
        </w:rPr>
        <w:t>hepatica</w:t>
      </w:r>
      <w:proofErr w:type="spellEnd"/>
      <w:r w:rsidRPr="00A10294">
        <w:rPr>
          <w:rFonts w:eastAsia="SimSun"/>
          <w:szCs w:val="22"/>
          <w:lang w:eastAsia="nl-NL"/>
        </w:rPr>
        <w:t xml:space="preserve"> </w:t>
      </w:r>
      <w:r w:rsidR="00DD0BB1">
        <w:rPr>
          <w:rFonts w:eastAsia="SimSun"/>
          <w:szCs w:val="22"/>
          <w:lang w:eastAsia="nl-NL"/>
        </w:rPr>
        <w:t xml:space="preserve">u </w:t>
      </w:r>
      <w:r w:rsidRPr="00A10294">
        <w:rPr>
          <w:rFonts w:eastAsia="SimSun"/>
          <w:szCs w:val="22"/>
          <w:lang w:eastAsia="nl-NL"/>
        </w:rPr>
        <w:t>skotu.</w:t>
      </w:r>
      <w:r w:rsidRPr="00A10294">
        <w:rPr>
          <w:szCs w:val="22"/>
          <w:lang w:eastAsia="nl-NL"/>
        </w:rPr>
        <w:t xml:space="preserve"> Proto </w:t>
      </w:r>
      <w:r w:rsidR="00DD0BB1">
        <w:rPr>
          <w:szCs w:val="22"/>
          <w:lang w:eastAsia="nl-NL"/>
        </w:rPr>
        <w:t xml:space="preserve">by </w:t>
      </w:r>
      <w:r w:rsidRPr="00A10294">
        <w:rPr>
          <w:szCs w:val="22"/>
          <w:lang w:eastAsia="nl-NL"/>
        </w:rPr>
        <w:t xml:space="preserve">použití </w:t>
      </w:r>
      <w:r w:rsidR="0031502B" w:rsidRPr="00A10294">
        <w:rPr>
          <w:szCs w:val="22"/>
          <w:lang w:bidi="as-IN"/>
        </w:rPr>
        <w:t xml:space="preserve">veterinárního léčivého </w:t>
      </w:r>
      <w:r w:rsidRPr="00A10294">
        <w:rPr>
          <w:szCs w:val="22"/>
          <w:lang w:eastAsia="nl-NL"/>
        </w:rPr>
        <w:t>přípravku m</w:t>
      </w:r>
      <w:r w:rsidRPr="00A10294">
        <w:rPr>
          <w:rFonts w:eastAsia="SimSun"/>
          <w:szCs w:val="22"/>
          <w:lang w:eastAsia="nl-NL"/>
        </w:rPr>
        <w:t xml:space="preserve">ělo být založeno na </w:t>
      </w:r>
      <w:r w:rsidR="00C70539" w:rsidRPr="00A10294">
        <w:rPr>
          <w:rFonts w:eastAsia="SimSun"/>
          <w:szCs w:val="22"/>
          <w:lang w:eastAsia="nl-NL"/>
        </w:rPr>
        <w:t>základě</w:t>
      </w:r>
      <w:r w:rsidRPr="00A10294">
        <w:rPr>
          <w:rFonts w:eastAsia="SimSun"/>
          <w:szCs w:val="22"/>
          <w:lang w:eastAsia="nl-NL"/>
        </w:rPr>
        <w:t xml:space="preserve"> místní epidemiologické informace o citlivosti </w:t>
      </w:r>
      <w:proofErr w:type="spellStart"/>
      <w:r w:rsidRPr="00A10294">
        <w:rPr>
          <w:rFonts w:eastAsia="SimSun"/>
          <w:i/>
          <w:iCs/>
          <w:szCs w:val="22"/>
          <w:lang w:eastAsia="nl-NL"/>
        </w:rPr>
        <w:t>Fasciola</w:t>
      </w:r>
      <w:proofErr w:type="spellEnd"/>
      <w:r w:rsidRPr="00A10294">
        <w:rPr>
          <w:rFonts w:eastAsia="SimSun"/>
          <w:i/>
          <w:iCs/>
          <w:szCs w:val="22"/>
          <w:lang w:eastAsia="nl-NL"/>
        </w:rPr>
        <w:t xml:space="preserve"> </w:t>
      </w:r>
      <w:proofErr w:type="spellStart"/>
      <w:r w:rsidRPr="00A10294">
        <w:rPr>
          <w:rFonts w:eastAsia="SimSun"/>
          <w:i/>
          <w:iCs/>
          <w:szCs w:val="22"/>
          <w:lang w:eastAsia="nl-NL"/>
        </w:rPr>
        <w:t>hepatica</w:t>
      </w:r>
      <w:proofErr w:type="spellEnd"/>
      <w:r w:rsidRPr="00A10294">
        <w:rPr>
          <w:i/>
          <w:iCs/>
          <w:szCs w:val="22"/>
          <w:lang w:eastAsia="nl-NL"/>
        </w:rPr>
        <w:t xml:space="preserve"> </w:t>
      </w:r>
      <w:r w:rsidRPr="00A10294">
        <w:rPr>
          <w:rFonts w:eastAsia="SimSun"/>
          <w:szCs w:val="22"/>
          <w:lang w:eastAsia="nl-NL"/>
        </w:rPr>
        <w:t>a doporučení, jak</w:t>
      </w:r>
      <w:r w:rsidR="00DD0BB1">
        <w:rPr>
          <w:rFonts w:eastAsia="SimSun"/>
          <w:szCs w:val="22"/>
          <w:lang w:eastAsia="nl-NL"/>
        </w:rPr>
        <w:t>ým způsobem</w:t>
      </w:r>
      <w:r w:rsidRPr="00A10294">
        <w:rPr>
          <w:rFonts w:eastAsia="SimSun"/>
          <w:szCs w:val="22"/>
          <w:lang w:eastAsia="nl-NL"/>
        </w:rPr>
        <w:t xml:space="preserve"> omezit další selekci rezistence k anthelmintikům.</w:t>
      </w:r>
    </w:p>
    <w:p w14:paraId="7D798E15" w14:textId="77777777" w:rsidR="00E86CEE" w:rsidRPr="00A10294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A10294" w:rsidRDefault="0090121A" w:rsidP="00B13B6D">
      <w:pPr>
        <w:pStyle w:val="Style1"/>
      </w:pPr>
      <w:r w:rsidRPr="00A10294">
        <w:t>3.5</w:t>
      </w:r>
      <w:r w:rsidRPr="00A10294">
        <w:tab/>
        <w:t>Zvláštní opatření pro použití</w:t>
      </w:r>
    </w:p>
    <w:p w14:paraId="0B94D7B2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A10294" w:rsidRDefault="0090121A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A10294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D7EE470" w14:textId="16512B6D" w:rsidR="004632A2" w:rsidRPr="00A10294" w:rsidRDefault="004632A2" w:rsidP="004632A2">
      <w:pPr>
        <w:widowControl w:val="0"/>
        <w:rPr>
          <w:szCs w:val="22"/>
        </w:rPr>
      </w:pPr>
      <w:r w:rsidRPr="00A10294">
        <w:rPr>
          <w:szCs w:val="22"/>
        </w:rPr>
        <w:t xml:space="preserve">Použít pouze u motolic citlivých na </w:t>
      </w:r>
      <w:proofErr w:type="spellStart"/>
      <w:r w:rsidR="007A1D17">
        <w:rPr>
          <w:szCs w:val="22"/>
        </w:rPr>
        <w:t>triklabendazol</w:t>
      </w:r>
      <w:proofErr w:type="spellEnd"/>
      <w:r w:rsidRPr="00A10294">
        <w:rPr>
          <w:szCs w:val="22"/>
        </w:rPr>
        <w:t>. Časté a opakované použití může vést ke vzniku rezistence.</w:t>
      </w:r>
    </w:p>
    <w:p w14:paraId="7F03B3D6" w14:textId="5D5A7D75" w:rsidR="004632A2" w:rsidRPr="00A10294" w:rsidRDefault="007A1D17" w:rsidP="004632A2">
      <w:pPr>
        <w:widowControl w:val="0"/>
        <w:rPr>
          <w:szCs w:val="22"/>
        </w:rPr>
      </w:pPr>
      <w:bookmarkStart w:id="1" w:name="_Hlk236320302"/>
      <w:r>
        <w:rPr>
          <w:szCs w:val="22"/>
        </w:rPr>
        <w:t>Při podávání je třeba dbát na to, aby nedošlo k poranění</w:t>
      </w:r>
      <w:r w:rsidR="004632A2" w:rsidRPr="00A10294">
        <w:rPr>
          <w:szCs w:val="22"/>
        </w:rPr>
        <w:t xml:space="preserve"> dutiny ústní </w:t>
      </w:r>
      <w:r>
        <w:rPr>
          <w:szCs w:val="22"/>
        </w:rPr>
        <w:t>nebo</w:t>
      </w:r>
      <w:r w:rsidR="004632A2" w:rsidRPr="00A10294">
        <w:rPr>
          <w:szCs w:val="22"/>
        </w:rPr>
        <w:t xml:space="preserve"> oblasti</w:t>
      </w:r>
      <w:r>
        <w:rPr>
          <w:szCs w:val="22"/>
        </w:rPr>
        <w:t xml:space="preserve"> hltanu</w:t>
      </w:r>
      <w:r w:rsidR="004632A2" w:rsidRPr="00A10294">
        <w:rPr>
          <w:szCs w:val="22"/>
        </w:rPr>
        <w:t xml:space="preserve">. </w:t>
      </w:r>
      <w:proofErr w:type="spellStart"/>
      <w:r>
        <w:rPr>
          <w:szCs w:val="22"/>
        </w:rPr>
        <w:t>Drenčovací</w:t>
      </w:r>
      <w:proofErr w:type="spellEnd"/>
      <w:r>
        <w:rPr>
          <w:szCs w:val="22"/>
        </w:rPr>
        <w:t xml:space="preserve"> zařízení je třeba před i po použití vyčistit</w:t>
      </w:r>
      <w:r w:rsidR="004632A2" w:rsidRPr="00A10294">
        <w:rPr>
          <w:szCs w:val="22"/>
        </w:rPr>
        <w:t>.</w:t>
      </w:r>
    </w:p>
    <w:bookmarkEnd w:id="1"/>
    <w:p w14:paraId="45114ED9" w14:textId="7C56B784" w:rsidR="004632A2" w:rsidRPr="00A10294" w:rsidRDefault="004632A2" w:rsidP="004632A2">
      <w:pPr>
        <w:widowControl w:val="0"/>
        <w:rPr>
          <w:szCs w:val="22"/>
        </w:rPr>
      </w:pPr>
      <w:r w:rsidRPr="00A10294">
        <w:rPr>
          <w:szCs w:val="22"/>
        </w:rPr>
        <w:t xml:space="preserve">Před použitím protřepat. </w:t>
      </w:r>
      <w:bookmarkStart w:id="2" w:name="_Hlk236320318"/>
      <w:r w:rsidR="003E46EE">
        <w:rPr>
          <w:szCs w:val="22"/>
        </w:rPr>
        <w:t>Používejte veterinární léčivý přípravek neředěný a v </w:t>
      </w:r>
      <w:r w:rsidRPr="00A10294">
        <w:rPr>
          <w:szCs w:val="22"/>
        </w:rPr>
        <w:t>originální</w:t>
      </w:r>
      <w:r w:rsidR="003E46EE">
        <w:rPr>
          <w:szCs w:val="22"/>
        </w:rPr>
        <w:t>m</w:t>
      </w:r>
      <w:r w:rsidRPr="00A10294">
        <w:rPr>
          <w:szCs w:val="22"/>
        </w:rPr>
        <w:t xml:space="preserve"> balení</w:t>
      </w:r>
      <w:bookmarkEnd w:id="2"/>
      <w:r w:rsidRPr="00A10294">
        <w:rPr>
          <w:szCs w:val="22"/>
        </w:rPr>
        <w:t>.</w:t>
      </w:r>
    </w:p>
    <w:p w14:paraId="440AC36F" w14:textId="77777777" w:rsidR="004632A2" w:rsidRPr="00A10294" w:rsidRDefault="004632A2" w:rsidP="004632A2">
      <w:pPr>
        <w:rPr>
          <w:szCs w:val="22"/>
        </w:rPr>
      </w:pPr>
    </w:p>
    <w:p w14:paraId="206CD45F" w14:textId="77777777" w:rsidR="00065411" w:rsidRPr="00A10294" w:rsidRDefault="00065411" w:rsidP="00065411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A10294">
        <w:rPr>
          <w:szCs w:val="22"/>
          <w:u w:val="single"/>
        </w:rPr>
        <w:t>Zvláštní opatření pro osobu, která podává veterinární léčivý přípravek zvířatům:</w:t>
      </w:r>
    </w:p>
    <w:p w14:paraId="4FECDAFA" w14:textId="77777777" w:rsidR="00065411" w:rsidRPr="00A10294" w:rsidRDefault="00065411" w:rsidP="004632A2">
      <w:pPr>
        <w:widowControl w:val="0"/>
        <w:tabs>
          <w:tab w:val="left" w:pos="3240"/>
        </w:tabs>
        <w:rPr>
          <w:szCs w:val="22"/>
        </w:rPr>
      </w:pPr>
    </w:p>
    <w:p w14:paraId="59D8AD9F" w14:textId="16F3A09A" w:rsidR="005E660D" w:rsidRDefault="004632A2" w:rsidP="004632A2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 xml:space="preserve">Při </w:t>
      </w:r>
      <w:r w:rsidR="005E660D">
        <w:rPr>
          <w:szCs w:val="22"/>
        </w:rPr>
        <w:t>podávání</w:t>
      </w:r>
      <w:r w:rsidR="005E660D" w:rsidRPr="00A10294">
        <w:rPr>
          <w:szCs w:val="22"/>
        </w:rPr>
        <w:t xml:space="preserve"> </w:t>
      </w:r>
      <w:r w:rsidR="005C6596">
        <w:rPr>
          <w:szCs w:val="22"/>
          <w:lang w:bidi="as-IN"/>
        </w:rPr>
        <w:t xml:space="preserve">veterinárního léčivého přípravku </w:t>
      </w:r>
      <w:r w:rsidRPr="00A10294">
        <w:rPr>
          <w:szCs w:val="22"/>
        </w:rPr>
        <w:t>nej</w:t>
      </w:r>
      <w:r w:rsidR="005E660D">
        <w:rPr>
          <w:szCs w:val="22"/>
        </w:rPr>
        <w:t>ezte</w:t>
      </w:r>
      <w:r w:rsidRPr="00A10294">
        <w:rPr>
          <w:szCs w:val="22"/>
        </w:rPr>
        <w:t>, nep</w:t>
      </w:r>
      <w:r w:rsidR="005E660D">
        <w:rPr>
          <w:szCs w:val="22"/>
        </w:rPr>
        <w:t>ijte</w:t>
      </w:r>
      <w:r w:rsidRPr="00A10294">
        <w:rPr>
          <w:szCs w:val="22"/>
        </w:rPr>
        <w:t xml:space="preserve"> a nekuřt</w:t>
      </w:r>
      <w:r w:rsidR="005E660D">
        <w:rPr>
          <w:szCs w:val="22"/>
        </w:rPr>
        <w:t>e</w:t>
      </w:r>
      <w:r w:rsidR="009D7983">
        <w:rPr>
          <w:szCs w:val="22"/>
        </w:rPr>
        <w:t>.</w:t>
      </w:r>
    </w:p>
    <w:p w14:paraId="71D282D3" w14:textId="09992C43" w:rsidR="00065411" w:rsidRPr="00A10294" w:rsidRDefault="009D7983" w:rsidP="004632A2">
      <w:pPr>
        <w:widowControl w:val="0"/>
        <w:tabs>
          <w:tab w:val="left" w:pos="3240"/>
        </w:tabs>
        <w:rPr>
          <w:szCs w:val="22"/>
        </w:rPr>
      </w:pPr>
      <w:r w:rsidRPr="009D7983">
        <w:rPr>
          <w:szCs w:val="22"/>
        </w:rPr>
        <w:t>Při nakládání s veterinárním léčivým přípravkem by se měly používat osobní ochranné prostředky skládající se z</w:t>
      </w:r>
      <w:r w:rsidR="004632A2" w:rsidRPr="00A10294">
        <w:rPr>
          <w:szCs w:val="22"/>
        </w:rPr>
        <w:t xml:space="preserve"> ochrann</w:t>
      </w:r>
      <w:r>
        <w:rPr>
          <w:szCs w:val="22"/>
        </w:rPr>
        <w:t>ých</w:t>
      </w:r>
      <w:r w:rsidR="004632A2" w:rsidRPr="00A10294">
        <w:rPr>
          <w:szCs w:val="22"/>
        </w:rPr>
        <w:t xml:space="preserve"> rukavic.</w:t>
      </w:r>
    </w:p>
    <w:p w14:paraId="4F0E3CDC" w14:textId="3EC9897E" w:rsidR="00B3341A" w:rsidRDefault="005E660D" w:rsidP="00054045">
      <w:pPr>
        <w:widowControl w:val="0"/>
        <w:tabs>
          <w:tab w:val="left" w:pos="3240"/>
        </w:tabs>
        <w:rPr>
          <w:szCs w:val="22"/>
        </w:rPr>
      </w:pPr>
      <w:r>
        <w:rPr>
          <w:szCs w:val="22"/>
        </w:rPr>
        <w:t>P</w:t>
      </w:r>
      <w:r w:rsidR="004632A2" w:rsidRPr="00A10294">
        <w:rPr>
          <w:szCs w:val="22"/>
        </w:rPr>
        <w:t>řípad</w:t>
      </w:r>
      <w:r>
        <w:rPr>
          <w:szCs w:val="22"/>
        </w:rPr>
        <w:t>né</w:t>
      </w:r>
      <w:r w:rsidR="004632A2" w:rsidRPr="00A10294">
        <w:rPr>
          <w:szCs w:val="22"/>
        </w:rPr>
        <w:t xml:space="preserve"> potřísnění kůže nebo oč</w:t>
      </w:r>
      <w:r w:rsidR="007A2F2A">
        <w:rPr>
          <w:szCs w:val="22"/>
        </w:rPr>
        <w:t>í</w:t>
      </w:r>
      <w:r w:rsidR="004632A2" w:rsidRPr="00A10294">
        <w:rPr>
          <w:szCs w:val="22"/>
        </w:rPr>
        <w:t xml:space="preserve"> </w:t>
      </w:r>
      <w:r>
        <w:rPr>
          <w:szCs w:val="22"/>
        </w:rPr>
        <w:t>ihned opláchněte</w:t>
      </w:r>
      <w:r w:rsidR="004632A2" w:rsidRPr="00A10294">
        <w:rPr>
          <w:szCs w:val="22"/>
        </w:rPr>
        <w:t>.</w:t>
      </w:r>
      <w:r w:rsidR="00B3341A">
        <w:rPr>
          <w:szCs w:val="22"/>
        </w:rPr>
        <w:t xml:space="preserve"> K</w:t>
      </w:r>
      <w:r w:rsidR="004632A2" w:rsidRPr="00A10294">
        <w:rPr>
          <w:szCs w:val="22"/>
        </w:rPr>
        <w:t xml:space="preserve">ontaminovaný </w:t>
      </w:r>
      <w:r w:rsidR="002A4824" w:rsidRPr="00A10294">
        <w:rPr>
          <w:szCs w:val="22"/>
        </w:rPr>
        <w:t>oděv</w:t>
      </w:r>
      <w:r w:rsidR="00B3341A" w:rsidRPr="00B3341A">
        <w:rPr>
          <w:szCs w:val="22"/>
        </w:rPr>
        <w:t xml:space="preserve"> </w:t>
      </w:r>
      <w:r w:rsidR="00B3341A">
        <w:rPr>
          <w:szCs w:val="22"/>
        </w:rPr>
        <w:t>ihned o</w:t>
      </w:r>
      <w:r w:rsidR="00B3341A" w:rsidRPr="00A10294">
        <w:rPr>
          <w:szCs w:val="22"/>
        </w:rPr>
        <w:t>dstraňte</w:t>
      </w:r>
      <w:r w:rsidR="004632A2" w:rsidRPr="00A10294">
        <w:rPr>
          <w:szCs w:val="22"/>
        </w:rPr>
        <w:t xml:space="preserve">. </w:t>
      </w:r>
    </w:p>
    <w:p w14:paraId="1FAD4339" w14:textId="79DA2CAD" w:rsidR="00065411" w:rsidRPr="00A10294" w:rsidRDefault="004632A2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 xml:space="preserve">Po použití přípravku a před jídlem si umyjte ruce a </w:t>
      </w:r>
      <w:r w:rsidR="00B3341A">
        <w:rPr>
          <w:szCs w:val="22"/>
        </w:rPr>
        <w:t>odkrytou</w:t>
      </w:r>
      <w:r w:rsidRPr="00A10294">
        <w:rPr>
          <w:szCs w:val="22"/>
        </w:rPr>
        <w:t xml:space="preserve"> kůži.</w:t>
      </w:r>
    </w:p>
    <w:p w14:paraId="2E22E062" w14:textId="60EB746E" w:rsidR="004632A2" w:rsidRPr="00A10294" w:rsidRDefault="004632A2" w:rsidP="004632A2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 xml:space="preserve">Lidé se známou </w:t>
      </w:r>
      <w:r w:rsidR="002A4824" w:rsidRPr="00A10294">
        <w:rPr>
          <w:szCs w:val="22"/>
        </w:rPr>
        <w:t>přecitlivělostí</w:t>
      </w:r>
      <w:r w:rsidRPr="00A10294">
        <w:rPr>
          <w:szCs w:val="22"/>
        </w:rPr>
        <w:t xml:space="preserve"> a kontaktní alergií by se </w:t>
      </w:r>
      <w:r w:rsidR="002A4824" w:rsidRPr="00A10294">
        <w:rPr>
          <w:szCs w:val="22"/>
        </w:rPr>
        <w:t>měli</w:t>
      </w:r>
      <w:r w:rsidRPr="00A10294">
        <w:rPr>
          <w:szCs w:val="22"/>
        </w:rPr>
        <w:t xml:space="preserve"> vyhnout přímému kontaktu s kůží a</w:t>
      </w:r>
      <w:r w:rsidR="00B3341A">
        <w:rPr>
          <w:szCs w:val="22"/>
        </w:rPr>
        <w:t> </w:t>
      </w:r>
      <w:r w:rsidRPr="00A10294">
        <w:rPr>
          <w:szCs w:val="22"/>
        </w:rPr>
        <w:t>inhalaci přípravku.</w:t>
      </w:r>
    </w:p>
    <w:p w14:paraId="0B06DB0F" w14:textId="77777777" w:rsidR="004632A2" w:rsidRPr="00A10294" w:rsidRDefault="004632A2" w:rsidP="004632A2">
      <w:pPr>
        <w:rPr>
          <w:b/>
          <w:szCs w:val="22"/>
        </w:rPr>
      </w:pPr>
    </w:p>
    <w:p w14:paraId="00F0C78F" w14:textId="77777777" w:rsidR="00422098" w:rsidRPr="00A10294" w:rsidRDefault="00422098" w:rsidP="00734BD3">
      <w:pPr>
        <w:keepNext/>
        <w:tabs>
          <w:tab w:val="clear" w:pos="567"/>
        </w:tabs>
        <w:spacing w:line="240" w:lineRule="auto"/>
        <w:rPr>
          <w:szCs w:val="22"/>
          <w:u w:val="single"/>
        </w:rPr>
      </w:pPr>
      <w:r w:rsidRPr="00A10294">
        <w:rPr>
          <w:szCs w:val="22"/>
          <w:u w:val="single"/>
        </w:rPr>
        <w:t>Zvláštní opatření pro ochranu životního prostředí:</w:t>
      </w:r>
    </w:p>
    <w:p w14:paraId="06B06BA2" w14:textId="77777777" w:rsidR="00422098" w:rsidRPr="00A10294" w:rsidRDefault="00422098" w:rsidP="00734BD3">
      <w:pPr>
        <w:keepNext/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0602A8B1" w14:textId="4177C1A6" w:rsidR="00422098" w:rsidRPr="00A10294" w:rsidRDefault="005C6596" w:rsidP="00734BD3">
      <w:pPr>
        <w:widowControl w:val="0"/>
        <w:tabs>
          <w:tab w:val="left" w:pos="3240"/>
        </w:tabs>
        <w:spacing w:line="240" w:lineRule="auto"/>
        <w:rPr>
          <w:szCs w:val="22"/>
        </w:rPr>
      </w:pPr>
      <w:r>
        <w:t>Veterinární léčivý přípravek</w:t>
      </w:r>
      <w:r w:rsidR="004632A2" w:rsidRPr="00A10294">
        <w:rPr>
          <w:szCs w:val="22"/>
        </w:rPr>
        <w:t xml:space="preserve"> může mít škodlivé účinky na ryby a vodní bezobratlé živočichy. Skot</w:t>
      </w:r>
      <w:r w:rsidR="00891992">
        <w:rPr>
          <w:szCs w:val="22"/>
        </w:rPr>
        <w:t xml:space="preserve"> nesmí mít </w:t>
      </w:r>
      <w:r w:rsidR="004632A2" w:rsidRPr="00A10294">
        <w:rPr>
          <w:szCs w:val="22"/>
        </w:rPr>
        <w:t>přístup k povrchovým vodám</w:t>
      </w:r>
      <w:r w:rsidR="009052EA">
        <w:rPr>
          <w:szCs w:val="22"/>
        </w:rPr>
        <w:t>,</w:t>
      </w:r>
      <w:r w:rsidR="004632A2" w:rsidRPr="00A10294">
        <w:rPr>
          <w:szCs w:val="22"/>
        </w:rPr>
        <w:t xml:space="preserve"> jako jsou potoky, rybníky nebo vodní kanály po dobu 7 dnů </w:t>
      </w:r>
      <w:r w:rsidR="00891992">
        <w:rPr>
          <w:szCs w:val="22"/>
        </w:rPr>
        <w:t>od</w:t>
      </w:r>
      <w:r w:rsidR="004632A2" w:rsidRPr="00A10294">
        <w:rPr>
          <w:szCs w:val="22"/>
        </w:rPr>
        <w:t xml:space="preserve"> ošetření</w:t>
      </w:r>
      <w:r w:rsidR="00891992">
        <w:rPr>
          <w:szCs w:val="22"/>
        </w:rPr>
        <w:t xml:space="preserve"> tímto</w:t>
      </w:r>
      <w:r w:rsidR="004632A2" w:rsidRPr="00A10294">
        <w:rPr>
          <w:szCs w:val="22"/>
        </w:rPr>
        <w:t xml:space="preserve"> </w:t>
      </w:r>
      <w:r w:rsidR="000F46AC" w:rsidRPr="009D7983">
        <w:rPr>
          <w:szCs w:val="22"/>
        </w:rPr>
        <w:t>veterinárním léčivým přípravkem</w:t>
      </w:r>
      <w:r w:rsidR="004632A2" w:rsidRPr="00A10294">
        <w:rPr>
          <w:szCs w:val="22"/>
        </w:rPr>
        <w:t>.</w:t>
      </w:r>
    </w:p>
    <w:p w14:paraId="4419D897" w14:textId="049AC9EE" w:rsidR="004632A2" w:rsidRPr="00A10294" w:rsidRDefault="004632A2" w:rsidP="00734BD3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A10294">
        <w:rPr>
          <w:szCs w:val="22"/>
        </w:rPr>
        <w:t xml:space="preserve">Při rozmetání </w:t>
      </w:r>
      <w:r w:rsidR="00891992">
        <w:rPr>
          <w:szCs w:val="22"/>
        </w:rPr>
        <w:t>hnoje</w:t>
      </w:r>
      <w:r w:rsidRPr="00A10294">
        <w:rPr>
          <w:szCs w:val="22"/>
        </w:rPr>
        <w:t xml:space="preserve"> od léčených zvířat na </w:t>
      </w:r>
      <w:r w:rsidR="00CD790C">
        <w:rPr>
          <w:szCs w:val="22"/>
        </w:rPr>
        <w:t>ornou půdu</w:t>
      </w:r>
      <w:r w:rsidRPr="00A10294">
        <w:rPr>
          <w:szCs w:val="22"/>
        </w:rPr>
        <w:t xml:space="preserve"> musí být dodržena bezpečná vzdálenost 10 m od přilehlých povrchových vod.</w:t>
      </w:r>
    </w:p>
    <w:p w14:paraId="309A1DB9" w14:textId="259288E9" w:rsidR="00295140" w:rsidRPr="00A10294" w:rsidRDefault="00295140" w:rsidP="00734BD3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A10294" w:rsidRDefault="0090121A" w:rsidP="00B13B6D">
      <w:pPr>
        <w:pStyle w:val="Style1"/>
      </w:pPr>
      <w:r w:rsidRPr="00A10294">
        <w:t>3.6</w:t>
      </w:r>
      <w:r w:rsidRPr="00A10294">
        <w:tab/>
        <w:t>Nežádoucí účinky</w:t>
      </w:r>
    </w:p>
    <w:p w14:paraId="10F3D673" w14:textId="77777777" w:rsidR="00295140" w:rsidRPr="00A10294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69C145E" w14:textId="20258813" w:rsidR="00295140" w:rsidRPr="00A10294" w:rsidRDefault="009740FF" w:rsidP="00295140">
      <w:pPr>
        <w:rPr>
          <w:szCs w:val="22"/>
        </w:rPr>
      </w:pPr>
      <w:r w:rsidRPr="00A10294">
        <w:rPr>
          <w:szCs w:val="22"/>
        </w:rPr>
        <w:t>Skot:</w:t>
      </w:r>
    </w:p>
    <w:p w14:paraId="5AE203E3" w14:textId="77777777" w:rsidR="009740FF" w:rsidRPr="00A10294" w:rsidRDefault="009740FF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17CE1" w:rsidRPr="00A10294" w14:paraId="142855C6" w14:textId="77777777" w:rsidTr="00617B81">
        <w:tc>
          <w:tcPr>
            <w:tcW w:w="1957" w:type="pct"/>
          </w:tcPr>
          <w:p w14:paraId="2D54A519" w14:textId="41415753" w:rsidR="00295140" w:rsidRPr="00A10294" w:rsidRDefault="00976B85" w:rsidP="00617B81">
            <w:pPr>
              <w:spacing w:before="60" w:after="60"/>
              <w:rPr>
                <w:szCs w:val="22"/>
              </w:rPr>
            </w:pPr>
            <w:r>
              <w:t>Neznámá četnost</w:t>
            </w:r>
            <w:r w:rsidR="00E13CDD">
              <w:rPr>
                <w:szCs w:val="22"/>
              </w:rPr>
              <w:br/>
            </w:r>
            <w:r w:rsidR="00E13CDD">
              <w:t>(z dostupných údajů nelze určit)</w:t>
            </w:r>
          </w:p>
        </w:tc>
        <w:tc>
          <w:tcPr>
            <w:tcW w:w="3043" w:type="pct"/>
            <w:hideMark/>
          </w:tcPr>
          <w:p w14:paraId="234E7697" w14:textId="1E717394" w:rsidR="00295140" w:rsidRPr="00A10294" w:rsidRDefault="00EE2B37" w:rsidP="00617B81">
            <w:pPr>
              <w:spacing w:before="60" w:after="60"/>
              <w:rPr>
                <w:iCs/>
                <w:szCs w:val="22"/>
              </w:rPr>
            </w:pPr>
            <w:r>
              <w:t>Zánět kůže</w:t>
            </w:r>
            <w:r w:rsidRPr="005C367C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1B36F4F0" w14:textId="02BFD6E9" w:rsidR="00EE2B37" w:rsidRDefault="00EE2B37" w:rsidP="00EE2B37">
      <w:pPr>
        <w:pStyle w:val="Zkladntext"/>
        <w:spacing w:line="266" w:lineRule="exact"/>
        <w:ind w:right="457"/>
      </w:pPr>
      <w:r w:rsidRPr="005C367C">
        <w:rPr>
          <w:szCs w:val="22"/>
          <w:vertAlign w:val="superscript"/>
        </w:rPr>
        <w:t>1</w:t>
      </w:r>
      <w:r w:rsidRPr="005C367C">
        <w:t xml:space="preserve"> </w:t>
      </w:r>
      <w:r w:rsidR="00976B85">
        <w:t xml:space="preserve">Zánět nepigmentované kůže, včetně vemene a struků, po léčbě u skotu vystaveného intenzivnímu slunečnímu záření. </w:t>
      </w:r>
    </w:p>
    <w:p w14:paraId="52BC1ED2" w14:textId="77777777" w:rsidR="007A3D9C" w:rsidRPr="00A10294" w:rsidRDefault="007A3D9C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7E5B1ADC" w:rsidR="00247A48" w:rsidRPr="00A10294" w:rsidRDefault="0090121A" w:rsidP="00247A48">
      <w:bookmarkStart w:id="3" w:name="_Hlk66891708"/>
      <w:r w:rsidRPr="00A10294">
        <w:t>Hlášení nežádoucích účinků je důležité. Umožňuje nepřetržité sledování bezpečnosti veterinárního léčivého přípravku. Hlášení je třeba zaslat</w:t>
      </w:r>
      <w:r w:rsidR="005272F4" w:rsidRPr="00A10294">
        <w:t>,</w:t>
      </w:r>
      <w:r w:rsidRPr="00A10294">
        <w:t xml:space="preserve"> pokud možno</w:t>
      </w:r>
      <w:r w:rsidR="005272F4" w:rsidRPr="00A10294">
        <w:t>,</w:t>
      </w:r>
      <w:r w:rsidRPr="00A10294">
        <w:t xml:space="preserve"> prostřednictvím veterinárního lékaře</w:t>
      </w:r>
      <w:r w:rsidR="00562715" w:rsidRPr="00A10294">
        <w:t>,</w:t>
      </w:r>
      <w:r w:rsidRPr="00A10294">
        <w:t xml:space="preserve"> buď dr</w:t>
      </w:r>
      <w:r w:rsidR="007A3D9C" w:rsidRPr="00A10294">
        <w:t>žiteli rozhodnutí o registraci</w:t>
      </w:r>
      <w:r w:rsidR="00976B85">
        <w:t xml:space="preserve"> </w:t>
      </w:r>
      <w:r w:rsidR="007A3D9C" w:rsidRPr="00A10294">
        <w:t>nebo jeho místnímu zástupci</w:t>
      </w:r>
      <w:r w:rsidRPr="00A10294">
        <w:t xml:space="preserve">, nebo příslušnému vnitrostátnímu orgánu prostřednictvím národního systému hlášení. </w:t>
      </w:r>
      <w:bookmarkStart w:id="4" w:name="_Hlk184130880"/>
      <w:r w:rsidRPr="00A10294">
        <w:t>Podrobné kontaktní údaje naleznete</w:t>
      </w:r>
      <w:bookmarkEnd w:id="4"/>
      <w:r w:rsidRPr="00A10294">
        <w:t xml:space="preserve"> </w:t>
      </w:r>
      <w:r w:rsidR="00067023" w:rsidRPr="00A10294">
        <w:t xml:space="preserve">na </w:t>
      </w:r>
      <w:r w:rsidR="004A62ED" w:rsidRPr="00A10294">
        <w:t>vnitřním obalu</w:t>
      </w:r>
      <w:r w:rsidRPr="00A10294">
        <w:t>.</w:t>
      </w:r>
    </w:p>
    <w:bookmarkEnd w:id="3"/>
    <w:p w14:paraId="6871F765" w14:textId="77777777" w:rsidR="00247A48" w:rsidRPr="00A10294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A10294" w:rsidRDefault="0090121A" w:rsidP="00B13B6D">
      <w:pPr>
        <w:pStyle w:val="Style1"/>
      </w:pPr>
      <w:r w:rsidRPr="00A10294">
        <w:t>3.7</w:t>
      </w:r>
      <w:r w:rsidRPr="00A10294">
        <w:tab/>
        <w:t>Použití v průběhu březosti, laktace nebo snášky</w:t>
      </w:r>
    </w:p>
    <w:p w14:paraId="0DFBFADE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0534FB8" w14:textId="77777777" w:rsidR="006A62AF" w:rsidRPr="00A10294" w:rsidRDefault="006A62AF" w:rsidP="006A62AF">
      <w:pPr>
        <w:widowControl w:val="0"/>
        <w:autoSpaceDE w:val="0"/>
        <w:autoSpaceDN w:val="0"/>
        <w:adjustRightInd w:val="0"/>
      </w:pPr>
      <w:r w:rsidRPr="00A10294">
        <w:rPr>
          <w:u w:val="single"/>
        </w:rPr>
        <w:t>Březost</w:t>
      </w:r>
      <w:r w:rsidRPr="00A10294">
        <w:t>:</w:t>
      </w:r>
    </w:p>
    <w:p w14:paraId="44FA9893" w14:textId="3A224027" w:rsidR="006A62AF" w:rsidRPr="00A10294" w:rsidRDefault="00A535C7" w:rsidP="006A62AF">
      <w:pPr>
        <w:widowControl w:val="0"/>
        <w:autoSpaceDE w:val="0"/>
        <w:autoSpaceDN w:val="0"/>
        <w:adjustRightInd w:val="0"/>
        <w:rPr>
          <w:szCs w:val="22"/>
        </w:rPr>
      </w:pPr>
      <w:r w:rsidRPr="00B41D57">
        <w:t>Lze použít během březosti</w:t>
      </w:r>
      <w:r w:rsidR="006A62AF" w:rsidRPr="00A10294">
        <w:rPr>
          <w:szCs w:val="22"/>
        </w:rPr>
        <w:t xml:space="preserve">. </w:t>
      </w:r>
    </w:p>
    <w:p w14:paraId="45A16993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A10294" w:rsidRDefault="0090121A" w:rsidP="00B13B6D">
      <w:pPr>
        <w:pStyle w:val="Style1"/>
      </w:pPr>
      <w:r w:rsidRPr="00A10294">
        <w:t>3.8</w:t>
      </w:r>
      <w:r w:rsidRPr="00A10294">
        <w:tab/>
        <w:t>Interakce s jinými léčivými přípravky a další formy interakce</w:t>
      </w:r>
    </w:p>
    <w:p w14:paraId="54454937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116B3AD" w14:textId="27BEBBDE" w:rsidR="00C114FF" w:rsidRPr="00A10294" w:rsidRDefault="00BE0117" w:rsidP="00A9226B">
      <w:pPr>
        <w:tabs>
          <w:tab w:val="clear" w:pos="567"/>
        </w:tabs>
        <w:spacing w:line="240" w:lineRule="auto"/>
      </w:pPr>
      <w:r w:rsidRPr="00A10294">
        <w:t>Nejsou známy.</w:t>
      </w:r>
    </w:p>
    <w:p w14:paraId="5B39EB78" w14:textId="77777777" w:rsidR="00BE0117" w:rsidRPr="00A10294" w:rsidRDefault="00BE011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A10294" w:rsidRDefault="0090121A" w:rsidP="00B13B6D">
      <w:pPr>
        <w:pStyle w:val="Style1"/>
      </w:pPr>
      <w:r w:rsidRPr="00A10294">
        <w:t>3.9</w:t>
      </w:r>
      <w:r w:rsidRPr="00A10294">
        <w:tab/>
        <w:t>Cesty podání a dávkování</w:t>
      </w:r>
    </w:p>
    <w:p w14:paraId="0C31E074" w14:textId="77777777" w:rsidR="00145D34" w:rsidRPr="00A10294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C14AEFF" w14:textId="61B11368" w:rsidR="00890642" w:rsidRDefault="003E46EE" w:rsidP="00BE0117">
      <w:pPr>
        <w:rPr>
          <w:szCs w:val="22"/>
        </w:rPr>
      </w:pPr>
      <w:r>
        <w:rPr>
          <w:szCs w:val="22"/>
        </w:rPr>
        <w:t>Perorální podání.</w:t>
      </w:r>
    </w:p>
    <w:p w14:paraId="65085DB3" w14:textId="753C1E19" w:rsidR="00BE0117" w:rsidRPr="00C63585" w:rsidRDefault="003E46EE" w:rsidP="00BE0117">
      <w:pPr>
        <w:rPr>
          <w:szCs w:val="22"/>
        </w:rPr>
      </w:pPr>
      <w:bookmarkStart w:id="5" w:name="_Hlk236320466"/>
      <w:r w:rsidRPr="00BA6A7E">
        <w:t>Doporučuje se používat vhodně kalibrované měřicí zařízení</w:t>
      </w:r>
      <w:bookmarkEnd w:id="5"/>
      <w:r w:rsidR="00BE0117" w:rsidRPr="00C1609B">
        <w:rPr>
          <w:szCs w:val="22"/>
        </w:rPr>
        <w:t xml:space="preserve">. </w:t>
      </w:r>
      <w:bookmarkStart w:id="6" w:name="_Hlk236320755"/>
      <w:r w:rsidRPr="00BA6A7E">
        <w:t>Pro zajištění správného dávkování je třeba co nejpřesněji stanovit živou hmotnost</w:t>
      </w:r>
      <w:r w:rsidR="00BE0117" w:rsidRPr="000A7448">
        <w:rPr>
          <w:rFonts w:eastAsia="SimSun"/>
          <w:szCs w:val="22"/>
          <w:lang w:eastAsia="nl-NL"/>
        </w:rPr>
        <w:t>.</w:t>
      </w:r>
      <w:r>
        <w:rPr>
          <w:rFonts w:eastAsia="SimSun"/>
          <w:szCs w:val="22"/>
          <w:lang w:eastAsia="nl-NL"/>
        </w:rPr>
        <w:t xml:space="preserve"> </w:t>
      </w:r>
      <w:r w:rsidRPr="00BA6A7E">
        <w:t>Přesnost dávkovacího zařízení by měla být důkladně kontrolována.</w:t>
      </w:r>
    </w:p>
    <w:bookmarkEnd w:id="6"/>
    <w:p w14:paraId="0CFF8036" w14:textId="4064CDCD" w:rsidR="00BE0117" w:rsidRPr="00A10294" w:rsidRDefault="00BE0117" w:rsidP="00BE0117">
      <w:pPr>
        <w:rPr>
          <w:szCs w:val="22"/>
        </w:rPr>
      </w:pPr>
      <w:r w:rsidRPr="00A10294">
        <w:rPr>
          <w:szCs w:val="22"/>
          <w:lang w:eastAsia="nl-NL"/>
        </w:rPr>
        <w:t>Jestli</w:t>
      </w:r>
      <w:r w:rsidRPr="00A10294">
        <w:rPr>
          <w:rFonts w:eastAsia="SimSun"/>
          <w:szCs w:val="22"/>
          <w:lang w:eastAsia="nl-NL"/>
        </w:rPr>
        <w:t xml:space="preserve">že jsou zvířata léčena spíše </w:t>
      </w:r>
      <w:r w:rsidR="007A2F2A" w:rsidRPr="00A10294">
        <w:rPr>
          <w:rFonts w:eastAsia="SimSun"/>
          <w:szCs w:val="22"/>
          <w:lang w:eastAsia="nl-NL"/>
        </w:rPr>
        <w:t>hromadně</w:t>
      </w:r>
      <w:r w:rsidRPr="00A10294">
        <w:rPr>
          <w:rFonts w:eastAsia="SimSun"/>
          <w:szCs w:val="22"/>
          <w:lang w:eastAsia="nl-NL"/>
        </w:rPr>
        <w:t xml:space="preserve"> než </w:t>
      </w:r>
      <w:r w:rsidR="007A2F2A" w:rsidRPr="00A10294">
        <w:rPr>
          <w:rFonts w:eastAsia="SimSun"/>
          <w:szCs w:val="22"/>
          <w:lang w:eastAsia="nl-NL"/>
        </w:rPr>
        <w:t>individuálně</w:t>
      </w:r>
      <w:r w:rsidRPr="00A10294">
        <w:rPr>
          <w:rFonts w:eastAsia="SimSun"/>
          <w:szCs w:val="22"/>
          <w:lang w:eastAsia="nl-NL"/>
        </w:rPr>
        <w:t xml:space="preserve">, </w:t>
      </w:r>
      <w:r w:rsidR="007A2F2A" w:rsidRPr="00A10294">
        <w:rPr>
          <w:rFonts w:eastAsia="SimSun"/>
          <w:szCs w:val="22"/>
          <w:lang w:eastAsia="nl-NL"/>
        </w:rPr>
        <w:t>měly</w:t>
      </w:r>
      <w:r w:rsidRPr="00A10294">
        <w:rPr>
          <w:rFonts w:eastAsia="SimSun"/>
          <w:szCs w:val="22"/>
          <w:lang w:eastAsia="nl-NL"/>
        </w:rPr>
        <w:t xml:space="preserve"> by být vytvořeny skupiny dle jejich živé hmotnosti a dle toho dávkovány, aby se vyhnulo </w:t>
      </w:r>
      <w:proofErr w:type="gramStart"/>
      <w:r w:rsidRPr="00A10294">
        <w:rPr>
          <w:rFonts w:eastAsia="SimSun"/>
          <w:szCs w:val="22"/>
          <w:lang w:eastAsia="nl-NL"/>
        </w:rPr>
        <w:t>pod- nebo</w:t>
      </w:r>
      <w:proofErr w:type="gramEnd"/>
      <w:r w:rsidRPr="00A10294">
        <w:rPr>
          <w:rFonts w:eastAsia="SimSun"/>
          <w:szCs w:val="22"/>
          <w:lang w:eastAsia="nl-NL"/>
        </w:rPr>
        <w:t xml:space="preserve"> předávkování.</w:t>
      </w:r>
    </w:p>
    <w:p w14:paraId="40E64579" w14:textId="77777777" w:rsidR="00BE0117" w:rsidRPr="00A10294" w:rsidRDefault="00BE0117" w:rsidP="00BE0117">
      <w:pPr>
        <w:widowControl w:val="0"/>
        <w:rPr>
          <w:b/>
          <w:szCs w:val="22"/>
        </w:rPr>
      </w:pPr>
    </w:p>
    <w:p w14:paraId="5D041317" w14:textId="5DB1A52E" w:rsidR="00BE0117" w:rsidRPr="00A10294" w:rsidRDefault="00BE0117" w:rsidP="00BE0117">
      <w:pPr>
        <w:widowControl w:val="0"/>
        <w:rPr>
          <w:szCs w:val="22"/>
        </w:rPr>
      </w:pPr>
      <w:r w:rsidRPr="00A10294">
        <w:rPr>
          <w:b/>
          <w:szCs w:val="22"/>
        </w:rPr>
        <w:t>Doporučené dávkování:</w:t>
      </w:r>
      <w:r w:rsidRPr="00A10294">
        <w:rPr>
          <w:b/>
          <w:szCs w:val="22"/>
        </w:rPr>
        <w:tab/>
      </w:r>
      <w:r w:rsidRPr="00A10294">
        <w:rPr>
          <w:szCs w:val="22"/>
        </w:rPr>
        <w:t xml:space="preserve">12 mg </w:t>
      </w:r>
      <w:proofErr w:type="spellStart"/>
      <w:r w:rsidRPr="00A10294">
        <w:rPr>
          <w:szCs w:val="22"/>
        </w:rPr>
        <w:t>triklabendazolu</w:t>
      </w:r>
      <w:proofErr w:type="spellEnd"/>
      <w:r w:rsidRPr="00A10294">
        <w:rPr>
          <w:szCs w:val="22"/>
        </w:rPr>
        <w:t>/kg ž.hm. jednorázově, tj.</w:t>
      </w:r>
      <w:r w:rsidR="00C1609B">
        <w:rPr>
          <w:szCs w:val="22"/>
        </w:rPr>
        <w:t xml:space="preserve"> </w:t>
      </w:r>
      <w:r w:rsidRPr="00A10294">
        <w:rPr>
          <w:szCs w:val="22"/>
        </w:rPr>
        <w:t>6 ml/50 kg ž.hm.</w:t>
      </w:r>
    </w:p>
    <w:p w14:paraId="13504C24" w14:textId="3BFA97FF" w:rsidR="00247A48" w:rsidRPr="00A10294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C8819F" w14:textId="031AB46D" w:rsidR="00BE0117" w:rsidRPr="00A10294" w:rsidRDefault="00C1609B" w:rsidP="00BE0117">
      <w:pPr>
        <w:widowControl w:val="0"/>
        <w:rPr>
          <w:b/>
          <w:szCs w:val="22"/>
        </w:rPr>
      </w:pPr>
      <w:r>
        <w:rPr>
          <w:b/>
          <w:szCs w:val="22"/>
        </w:rPr>
        <w:t>Návod k dávkování</w:t>
      </w:r>
      <w:r w:rsidR="00BE0117" w:rsidRPr="00A10294">
        <w:rPr>
          <w:b/>
          <w:szCs w:val="22"/>
        </w:rPr>
        <w:t>:</w:t>
      </w:r>
    </w:p>
    <w:p w14:paraId="272156E7" w14:textId="77777777" w:rsidR="00BE0117" w:rsidRPr="00A10294" w:rsidRDefault="00BE0117" w:rsidP="00BE0117">
      <w:pPr>
        <w:widowControl w:val="0"/>
        <w:rPr>
          <w:b/>
          <w:szCs w:val="22"/>
        </w:rPr>
      </w:pPr>
    </w:p>
    <w:tbl>
      <w:tblPr>
        <w:tblW w:w="0" w:type="auto"/>
        <w:tblInd w:w="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1275"/>
      </w:tblGrid>
      <w:tr w:rsidR="00BE0117" w:rsidRPr="00A10294" w14:paraId="55A35433" w14:textId="77777777" w:rsidTr="007A2F2A">
        <w:trPr>
          <w:cantSplit/>
          <w:trHeight w:val="80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14:paraId="450FA0DA" w14:textId="77777777" w:rsidR="00BE0117" w:rsidRPr="00A10294" w:rsidRDefault="00BE0117" w:rsidP="007A2F2A">
            <w:pPr>
              <w:ind w:hanging="17"/>
              <w:jc w:val="both"/>
              <w:rPr>
                <w:b/>
                <w:bCs/>
                <w:szCs w:val="22"/>
              </w:rPr>
            </w:pPr>
            <w:r w:rsidRPr="00A10294">
              <w:rPr>
                <w:b/>
                <w:bCs/>
                <w:szCs w:val="22"/>
              </w:rPr>
              <w:t>Živá hmotnost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39AB4BC" w14:textId="77777777" w:rsidR="00BE0117" w:rsidRPr="00A10294" w:rsidRDefault="00BE0117" w:rsidP="007A2F2A">
            <w:pPr>
              <w:jc w:val="both"/>
              <w:rPr>
                <w:b/>
                <w:bCs/>
                <w:szCs w:val="22"/>
              </w:rPr>
            </w:pPr>
            <w:r w:rsidRPr="00A10294">
              <w:rPr>
                <w:b/>
                <w:bCs/>
                <w:szCs w:val="22"/>
              </w:rPr>
              <w:t>Dávka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6" w:space="0" w:color="auto"/>
            </w:tcBorders>
            <w:hideMark/>
          </w:tcPr>
          <w:p w14:paraId="611450E2" w14:textId="77777777" w:rsidR="00BE0117" w:rsidRPr="00A10294" w:rsidRDefault="00BE0117" w:rsidP="007A2F2A">
            <w:pPr>
              <w:jc w:val="both"/>
              <w:rPr>
                <w:b/>
                <w:bCs/>
                <w:szCs w:val="22"/>
              </w:rPr>
            </w:pPr>
            <w:r w:rsidRPr="00A10294">
              <w:rPr>
                <w:b/>
                <w:bCs/>
                <w:szCs w:val="22"/>
              </w:rPr>
              <w:t>Živá hmotnost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36FDDF8" w14:textId="77777777" w:rsidR="00BE0117" w:rsidRPr="00A10294" w:rsidRDefault="00BE0117" w:rsidP="007A2F2A">
            <w:pPr>
              <w:ind w:hanging="2"/>
              <w:jc w:val="both"/>
              <w:rPr>
                <w:b/>
                <w:bCs/>
                <w:szCs w:val="22"/>
              </w:rPr>
            </w:pPr>
            <w:r w:rsidRPr="00A10294">
              <w:rPr>
                <w:b/>
                <w:bCs/>
                <w:szCs w:val="22"/>
              </w:rPr>
              <w:t>Dávka</w:t>
            </w:r>
          </w:p>
        </w:tc>
      </w:tr>
      <w:tr w:rsidR="00BE0117" w:rsidRPr="00A10294" w14:paraId="56CABFEB" w14:textId="77777777" w:rsidTr="007A2F2A">
        <w:trPr>
          <w:cantSplit/>
        </w:trPr>
        <w:tc>
          <w:tcPr>
            <w:tcW w:w="1560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14:paraId="75E211F3" w14:textId="32885D7D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50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7CD786EB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6 ml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35FD815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250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3EF1A16E" w14:textId="77777777" w:rsidR="00BE0117" w:rsidRPr="00A10294" w:rsidRDefault="00BE0117" w:rsidP="007A2F2A">
            <w:pPr>
              <w:ind w:hanging="2"/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30 ml</w:t>
            </w:r>
          </w:p>
        </w:tc>
      </w:tr>
      <w:tr w:rsidR="00BE0117" w:rsidRPr="00A10294" w14:paraId="399BCC5E" w14:textId="77777777" w:rsidTr="007A2F2A">
        <w:trPr>
          <w:cantSplit/>
        </w:trPr>
        <w:tc>
          <w:tcPr>
            <w:tcW w:w="1560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14:paraId="3B3174BC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100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73582C62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12 ml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8AB8E82" w14:textId="77777777" w:rsidR="00BE0117" w:rsidRPr="00A10294" w:rsidRDefault="00BE0117" w:rsidP="007A2F2A">
            <w:pPr>
              <w:ind w:hanging="24"/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300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0886E214" w14:textId="77777777" w:rsidR="00BE0117" w:rsidRPr="00A10294" w:rsidRDefault="00BE0117" w:rsidP="007A2F2A">
            <w:pPr>
              <w:ind w:hanging="2"/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36 ml</w:t>
            </w:r>
          </w:p>
        </w:tc>
      </w:tr>
      <w:tr w:rsidR="00BE0117" w:rsidRPr="00A10294" w14:paraId="1A18BA60" w14:textId="77777777" w:rsidTr="007A2F2A">
        <w:trPr>
          <w:cantSplit/>
        </w:trPr>
        <w:tc>
          <w:tcPr>
            <w:tcW w:w="1560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14:paraId="28FC0758" w14:textId="77777777" w:rsidR="00BE0117" w:rsidRPr="00A10294" w:rsidRDefault="00BE0117" w:rsidP="007A2F2A">
            <w:pPr>
              <w:ind w:hanging="17"/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150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67B28299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18 ml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6491A4C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350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7D82B2F7" w14:textId="77777777" w:rsidR="00BE0117" w:rsidRPr="00A10294" w:rsidRDefault="00BE0117" w:rsidP="007A2F2A">
            <w:pPr>
              <w:ind w:hanging="2"/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42 ml</w:t>
            </w:r>
          </w:p>
        </w:tc>
      </w:tr>
      <w:tr w:rsidR="00BE0117" w:rsidRPr="00A10294" w14:paraId="065598FB" w14:textId="77777777" w:rsidTr="007A2F2A">
        <w:trPr>
          <w:cantSplit/>
        </w:trPr>
        <w:tc>
          <w:tcPr>
            <w:tcW w:w="1560" w:type="dxa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14:paraId="41B2A61A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200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D9B1A3E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24 ml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6" w:space="0" w:color="auto"/>
            </w:tcBorders>
            <w:hideMark/>
          </w:tcPr>
          <w:p w14:paraId="424AC4D1" w14:textId="77777777" w:rsidR="00BE0117" w:rsidRPr="00A10294" w:rsidRDefault="00BE0117" w:rsidP="007A2F2A">
            <w:pPr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400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96D6F5A" w14:textId="77777777" w:rsidR="00BE0117" w:rsidRPr="00A10294" w:rsidRDefault="00BE0117" w:rsidP="007A2F2A">
            <w:pPr>
              <w:ind w:hanging="2"/>
              <w:jc w:val="both"/>
              <w:rPr>
                <w:szCs w:val="22"/>
              </w:rPr>
            </w:pPr>
            <w:r w:rsidRPr="00A10294">
              <w:rPr>
                <w:szCs w:val="22"/>
              </w:rPr>
              <w:t>48 ml</w:t>
            </w:r>
          </w:p>
        </w:tc>
      </w:tr>
    </w:tbl>
    <w:p w14:paraId="1CDA7B06" w14:textId="77777777" w:rsidR="00BE0117" w:rsidRPr="00A10294" w:rsidRDefault="00BE0117" w:rsidP="00BE0117">
      <w:pPr>
        <w:widowControl w:val="0"/>
        <w:rPr>
          <w:szCs w:val="22"/>
        </w:rPr>
      </w:pPr>
    </w:p>
    <w:p w14:paraId="04AE649C" w14:textId="62704589" w:rsidR="00BE0117" w:rsidRPr="00A10294" w:rsidRDefault="00C1609B" w:rsidP="00BE0117">
      <w:pPr>
        <w:rPr>
          <w:szCs w:val="22"/>
        </w:rPr>
      </w:pPr>
      <w:r>
        <w:rPr>
          <w:szCs w:val="22"/>
        </w:rPr>
        <w:t>Pro z</w:t>
      </w:r>
      <w:r w:rsidR="00BE0117" w:rsidRPr="00A10294">
        <w:rPr>
          <w:szCs w:val="22"/>
        </w:rPr>
        <w:t xml:space="preserve">vířata nad 400 </w:t>
      </w:r>
      <w:r w:rsidRPr="00A10294">
        <w:rPr>
          <w:szCs w:val="22"/>
        </w:rPr>
        <w:t>kg – podat</w:t>
      </w:r>
      <w:r w:rsidR="00BE0117" w:rsidRPr="00A10294">
        <w:rPr>
          <w:szCs w:val="22"/>
        </w:rPr>
        <w:t xml:space="preserve"> dalších 6 ml na každých 50 kg ž.hm.</w:t>
      </w:r>
    </w:p>
    <w:p w14:paraId="31565677" w14:textId="77777777" w:rsidR="00BE0117" w:rsidRPr="00A10294" w:rsidRDefault="00BE0117" w:rsidP="00BE0117">
      <w:pPr>
        <w:rPr>
          <w:szCs w:val="22"/>
        </w:rPr>
      </w:pPr>
    </w:p>
    <w:p w14:paraId="583FE9FF" w14:textId="1539FFE5" w:rsidR="00BE0117" w:rsidRPr="00A10294" w:rsidRDefault="00BE0117" w:rsidP="00BE0117">
      <w:pPr>
        <w:rPr>
          <w:b/>
          <w:bCs/>
          <w:szCs w:val="22"/>
        </w:rPr>
      </w:pPr>
      <w:r w:rsidRPr="00A10294">
        <w:rPr>
          <w:b/>
          <w:bCs/>
          <w:szCs w:val="22"/>
        </w:rPr>
        <w:t>DÁVKOV</w:t>
      </w:r>
      <w:r w:rsidR="00C1609B">
        <w:rPr>
          <w:b/>
          <w:bCs/>
          <w:szCs w:val="22"/>
        </w:rPr>
        <w:t>ACÍ SCHÉMA</w:t>
      </w:r>
      <w:r w:rsidRPr="00A10294">
        <w:rPr>
          <w:b/>
          <w:bCs/>
          <w:szCs w:val="22"/>
        </w:rPr>
        <w:t>:</w:t>
      </w:r>
    </w:p>
    <w:p w14:paraId="2700C284" w14:textId="3D8F7650" w:rsidR="00BE0117" w:rsidRPr="00A10294" w:rsidRDefault="00BE0117" w:rsidP="00BE0117">
      <w:pPr>
        <w:widowControl w:val="0"/>
        <w:rPr>
          <w:szCs w:val="22"/>
        </w:rPr>
      </w:pPr>
      <w:r w:rsidRPr="00A10294">
        <w:rPr>
          <w:szCs w:val="22"/>
        </w:rPr>
        <w:t xml:space="preserve">Načasování léčby </w:t>
      </w:r>
      <w:bookmarkStart w:id="7" w:name="_Hlk236320585"/>
      <w:r w:rsidR="00C1609B">
        <w:rPr>
          <w:szCs w:val="22"/>
        </w:rPr>
        <w:t xml:space="preserve">by mělo být založeno na </w:t>
      </w:r>
      <w:r w:rsidRPr="00A10294">
        <w:rPr>
          <w:szCs w:val="22"/>
        </w:rPr>
        <w:t>epidemiologick</w:t>
      </w:r>
      <w:r w:rsidR="00C1609B">
        <w:rPr>
          <w:szCs w:val="22"/>
        </w:rPr>
        <w:t>ých faktorech</w:t>
      </w:r>
      <w:r w:rsidRPr="00A10294">
        <w:rPr>
          <w:szCs w:val="22"/>
        </w:rPr>
        <w:t xml:space="preserve"> </w:t>
      </w:r>
      <w:bookmarkEnd w:id="7"/>
      <w:r w:rsidRPr="00A10294">
        <w:rPr>
          <w:szCs w:val="22"/>
        </w:rPr>
        <w:t xml:space="preserve">s přihlédnutím k individuálním potřebám v chovu. </w:t>
      </w:r>
      <w:r w:rsidR="00C1609B">
        <w:rPr>
          <w:szCs w:val="22"/>
        </w:rPr>
        <w:t>D</w:t>
      </w:r>
      <w:r w:rsidRPr="00A10294">
        <w:rPr>
          <w:szCs w:val="22"/>
        </w:rPr>
        <w:t>ávkov</w:t>
      </w:r>
      <w:r w:rsidR="00C1609B">
        <w:rPr>
          <w:szCs w:val="22"/>
        </w:rPr>
        <w:t>ací schéma</w:t>
      </w:r>
      <w:r w:rsidRPr="00A10294">
        <w:rPr>
          <w:szCs w:val="22"/>
        </w:rPr>
        <w:t xml:space="preserve"> určuje veterinární lékař.</w:t>
      </w:r>
    </w:p>
    <w:p w14:paraId="3ED11FC7" w14:textId="77777777" w:rsidR="00BE0117" w:rsidRPr="00A10294" w:rsidRDefault="00BE0117" w:rsidP="00BE0117">
      <w:pPr>
        <w:widowControl w:val="0"/>
        <w:rPr>
          <w:szCs w:val="22"/>
        </w:rPr>
      </w:pPr>
    </w:p>
    <w:p w14:paraId="6333047D" w14:textId="47B49F69" w:rsidR="00BE0117" w:rsidRPr="00A10294" w:rsidRDefault="00C1609B" w:rsidP="00BE0117">
      <w:pPr>
        <w:widowControl w:val="0"/>
        <w:rPr>
          <w:szCs w:val="22"/>
        </w:rPr>
      </w:pPr>
      <w:r>
        <w:rPr>
          <w:szCs w:val="22"/>
        </w:rPr>
        <w:t>Dlouhodobý</w:t>
      </w:r>
      <w:r w:rsidR="00BE0117" w:rsidRPr="00A10294">
        <w:rPr>
          <w:szCs w:val="22"/>
        </w:rPr>
        <w:t xml:space="preserve"> výsledek nicméně může být očekáván jen se zahrnutím všech potenciálních hostitelů (domácí přežvýkavci, koně, </w:t>
      </w:r>
      <w:r>
        <w:rPr>
          <w:szCs w:val="22"/>
        </w:rPr>
        <w:t>volně</w:t>
      </w:r>
      <w:r w:rsidR="00BE0117" w:rsidRPr="00A10294">
        <w:rPr>
          <w:szCs w:val="22"/>
        </w:rPr>
        <w:t xml:space="preserve"> žijící zvířata) do rozšířeného kontrolního programu. Je doporučeno ve stejné dny provést </w:t>
      </w:r>
      <w:r w:rsidR="00CC4B0B">
        <w:rPr>
          <w:szCs w:val="22"/>
        </w:rPr>
        <w:t>ošetření</w:t>
      </w:r>
      <w:r w:rsidR="00CC4B0B" w:rsidRPr="00A10294">
        <w:rPr>
          <w:szCs w:val="22"/>
        </w:rPr>
        <w:t xml:space="preserve"> </w:t>
      </w:r>
      <w:r w:rsidR="00BE0117" w:rsidRPr="00A10294">
        <w:rPr>
          <w:szCs w:val="22"/>
        </w:rPr>
        <w:t xml:space="preserve">také u ovcí, které využívají stejnou pastevní plochu společně se skotem; použijte vhodný registrovaný přípravek pro ovce. Všechna nově </w:t>
      </w:r>
      <w:r w:rsidR="00CC4B0B">
        <w:rPr>
          <w:szCs w:val="22"/>
        </w:rPr>
        <w:t xml:space="preserve">příchozí zvířata, </w:t>
      </w:r>
      <w:bookmarkStart w:id="8" w:name="_Hlk236320710"/>
      <w:r w:rsidR="00CC4B0B">
        <w:rPr>
          <w:szCs w:val="22"/>
        </w:rPr>
        <w:t>u nichž existuje podezření na infekci motolicemi, by měla být ošetřena před zařazením do hlavního stáda</w:t>
      </w:r>
      <w:bookmarkEnd w:id="8"/>
      <w:r w:rsidR="00BE0117" w:rsidRPr="00A10294">
        <w:rPr>
          <w:szCs w:val="22"/>
        </w:rPr>
        <w:t>.</w:t>
      </w:r>
    </w:p>
    <w:p w14:paraId="17A5E63C" w14:textId="77777777" w:rsidR="00BE0117" w:rsidRPr="00A10294" w:rsidRDefault="00BE011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A10294" w:rsidRDefault="0090121A" w:rsidP="00B13B6D">
      <w:pPr>
        <w:pStyle w:val="Style1"/>
      </w:pPr>
      <w:r w:rsidRPr="00A10294">
        <w:t>3.10</w:t>
      </w:r>
      <w:r w:rsidRPr="00A10294">
        <w:tab/>
        <w:t xml:space="preserve">Příznaky předávkování </w:t>
      </w:r>
      <w:r w:rsidR="00EC5045" w:rsidRPr="00A10294">
        <w:t>(</w:t>
      </w:r>
      <w:r w:rsidRPr="00A10294">
        <w:t xml:space="preserve">a </w:t>
      </w:r>
      <w:r w:rsidR="00202A85" w:rsidRPr="00A10294">
        <w:t>kde</w:t>
      </w:r>
      <w:r w:rsidR="005E66FC" w:rsidRPr="00A10294">
        <w:t xml:space="preserve"> </w:t>
      </w:r>
      <w:r w:rsidR="00202A85" w:rsidRPr="00A10294">
        <w:t>je</w:t>
      </w:r>
      <w:r w:rsidR="005E66FC" w:rsidRPr="00A10294">
        <w:t xml:space="preserve"> </w:t>
      </w:r>
      <w:r w:rsidR="00FB6F2F" w:rsidRPr="00A10294">
        <w:t>relevantní</w:t>
      </w:r>
      <w:r w:rsidR="00202A85" w:rsidRPr="00A10294">
        <w:t>, první pomoc</w:t>
      </w:r>
      <w:r w:rsidRPr="00A10294">
        <w:t xml:space="preserve"> a </w:t>
      </w:r>
      <w:proofErr w:type="spellStart"/>
      <w:r w:rsidRPr="00A10294">
        <w:t>antidota</w:t>
      </w:r>
      <w:proofErr w:type="spellEnd"/>
      <w:r w:rsidR="00202A85" w:rsidRPr="00A10294">
        <w:t>)</w:t>
      </w:r>
      <w:r w:rsidRPr="00A10294">
        <w:t xml:space="preserve"> </w:t>
      </w:r>
    </w:p>
    <w:p w14:paraId="45A34650" w14:textId="359365B1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C828FE" w14:textId="0242C0EE" w:rsidR="00BE0117" w:rsidRPr="00A10294" w:rsidRDefault="00D95F09" w:rsidP="00BE0117">
      <w:pPr>
        <w:widowControl w:val="0"/>
        <w:rPr>
          <w:szCs w:val="22"/>
        </w:rPr>
      </w:pPr>
      <w:bookmarkStart w:id="9" w:name="_Hlk236320362"/>
      <w:r>
        <w:t>Podání v</w:t>
      </w:r>
      <w:r w:rsidR="00214856">
        <w:t>eterinární</w:t>
      </w:r>
      <w:r>
        <w:t>ho</w:t>
      </w:r>
      <w:r w:rsidR="00214856">
        <w:t xml:space="preserve"> léčiv</w:t>
      </w:r>
      <w:r>
        <w:t>ého</w:t>
      </w:r>
      <w:r w:rsidR="00214856">
        <w:t xml:space="preserve"> p</w:t>
      </w:r>
      <w:r w:rsidR="00BE0117" w:rsidRPr="00A10294">
        <w:rPr>
          <w:szCs w:val="22"/>
        </w:rPr>
        <w:t>řípravk</w:t>
      </w:r>
      <w:r>
        <w:rPr>
          <w:szCs w:val="22"/>
        </w:rPr>
        <w:t>u</w:t>
      </w:r>
      <w:r w:rsidR="00BE0117" w:rsidRPr="00A10294">
        <w:rPr>
          <w:szCs w:val="22"/>
        </w:rPr>
        <w:t xml:space="preserve"> </w:t>
      </w:r>
      <w:r w:rsidR="0085523B">
        <w:rPr>
          <w:szCs w:val="22"/>
        </w:rPr>
        <w:t xml:space="preserve">v jednorázové dávce trojnásobku doporučené dávky </w:t>
      </w:r>
      <w:r w:rsidR="00BE0117" w:rsidRPr="00A10294">
        <w:rPr>
          <w:szCs w:val="22"/>
        </w:rPr>
        <w:t xml:space="preserve">je </w:t>
      </w:r>
      <w:r w:rsidR="0085523B">
        <w:rPr>
          <w:szCs w:val="22"/>
        </w:rPr>
        <w:t>cílovými druhy</w:t>
      </w:r>
      <w:r w:rsidR="00BE0117" w:rsidRPr="00A10294">
        <w:rPr>
          <w:szCs w:val="22"/>
        </w:rPr>
        <w:t xml:space="preserve"> </w:t>
      </w:r>
      <w:r w:rsidR="0085523B">
        <w:rPr>
          <w:szCs w:val="22"/>
        </w:rPr>
        <w:t>dobře tolerováno</w:t>
      </w:r>
      <w:r w:rsidR="00BE0117" w:rsidRPr="00A10294">
        <w:rPr>
          <w:szCs w:val="22"/>
        </w:rPr>
        <w:t xml:space="preserve">. </w:t>
      </w:r>
      <w:r w:rsidR="0085523B">
        <w:rPr>
          <w:szCs w:val="22"/>
        </w:rPr>
        <w:t>Jednorázová d</w:t>
      </w:r>
      <w:r w:rsidR="00BE0117" w:rsidRPr="00A10294">
        <w:rPr>
          <w:szCs w:val="22"/>
        </w:rPr>
        <w:t xml:space="preserve">ávka </w:t>
      </w:r>
      <w:bookmarkEnd w:id="9"/>
      <w:r w:rsidR="00BE0117" w:rsidRPr="00A10294">
        <w:rPr>
          <w:szCs w:val="22"/>
        </w:rPr>
        <w:t xml:space="preserve">150-200 mg </w:t>
      </w:r>
      <w:proofErr w:type="spellStart"/>
      <w:r w:rsidR="00BE0117" w:rsidRPr="00A10294">
        <w:rPr>
          <w:szCs w:val="22"/>
        </w:rPr>
        <w:t>triklabendazolu</w:t>
      </w:r>
      <w:proofErr w:type="spellEnd"/>
      <w:r w:rsidR="00BE0117" w:rsidRPr="00A10294">
        <w:rPr>
          <w:szCs w:val="22"/>
        </w:rPr>
        <w:t>/kg ž.hm. může vést k</w:t>
      </w:r>
      <w:r w:rsidR="0085523B">
        <w:rPr>
          <w:szCs w:val="22"/>
        </w:rPr>
        <w:t> nejisté chůzi</w:t>
      </w:r>
      <w:r w:rsidR="00BE0117" w:rsidRPr="00A10294">
        <w:rPr>
          <w:szCs w:val="22"/>
        </w:rPr>
        <w:t xml:space="preserve">, </w:t>
      </w:r>
      <w:r w:rsidR="00D1721B">
        <w:rPr>
          <w:szCs w:val="22"/>
        </w:rPr>
        <w:t>apatii</w:t>
      </w:r>
      <w:r w:rsidR="00D1721B" w:rsidRPr="00A10294">
        <w:rPr>
          <w:szCs w:val="22"/>
        </w:rPr>
        <w:t xml:space="preserve"> </w:t>
      </w:r>
      <w:r w:rsidR="00BE0117" w:rsidRPr="00A10294">
        <w:rPr>
          <w:szCs w:val="22"/>
        </w:rPr>
        <w:t xml:space="preserve">a snížení apetitu. Tyto vedlejší účinky bývají </w:t>
      </w:r>
      <w:r w:rsidR="0085523B">
        <w:rPr>
          <w:szCs w:val="22"/>
        </w:rPr>
        <w:t>mírné</w:t>
      </w:r>
      <w:r w:rsidR="00BE0117" w:rsidRPr="00A10294">
        <w:rPr>
          <w:szCs w:val="22"/>
        </w:rPr>
        <w:t xml:space="preserve"> a obvykle vymizí během 1-5 dnů. Není známo </w:t>
      </w:r>
      <w:proofErr w:type="spellStart"/>
      <w:r w:rsidR="00BE0117" w:rsidRPr="00A10294">
        <w:rPr>
          <w:szCs w:val="22"/>
        </w:rPr>
        <w:t>antidotum</w:t>
      </w:r>
      <w:proofErr w:type="spellEnd"/>
      <w:r w:rsidR="00BE0117" w:rsidRPr="00A10294">
        <w:rPr>
          <w:szCs w:val="22"/>
        </w:rPr>
        <w:t>.</w:t>
      </w:r>
    </w:p>
    <w:p w14:paraId="72B11290" w14:textId="77777777" w:rsidR="00BE0117" w:rsidRPr="00A10294" w:rsidRDefault="00BE011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A10294" w:rsidRDefault="0090121A" w:rsidP="00B13B6D">
      <w:pPr>
        <w:pStyle w:val="Style1"/>
      </w:pPr>
      <w:r w:rsidRPr="00A10294">
        <w:t>3.11</w:t>
      </w:r>
      <w:r w:rsidRPr="00A10294">
        <w:tab/>
        <w:t>Zvláštní omezení pro použití a zvláštní podmínky pro použití, včetně omezení používání antimikrob</w:t>
      </w:r>
      <w:r w:rsidR="00202A85" w:rsidRPr="00A10294">
        <w:t>ních</w:t>
      </w:r>
      <w:r w:rsidRPr="00A10294">
        <w:t xml:space="preserve"> a </w:t>
      </w:r>
      <w:proofErr w:type="spellStart"/>
      <w:r w:rsidRPr="00A10294">
        <w:t>antiparazitárních</w:t>
      </w:r>
      <w:proofErr w:type="spellEnd"/>
      <w:r w:rsidRPr="00A10294">
        <w:t xml:space="preserve"> veterinárních léčivých přípravků, za účelem snížení rizika rozvoje rezistence</w:t>
      </w:r>
    </w:p>
    <w:p w14:paraId="5ED9D7BA" w14:textId="255C95DD" w:rsidR="00BE0117" w:rsidRPr="00A10294" w:rsidRDefault="00BE0117" w:rsidP="009A6509"/>
    <w:p w14:paraId="5B24853D" w14:textId="118F917D" w:rsidR="009A6509" w:rsidRPr="00A10294" w:rsidRDefault="00BE0117" w:rsidP="009A6509">
      <w:pPr>
        <w:tabs>
          <w:tab w:val="clear" w:pos="567"/>
        </w:tabs>
        <w:spacing w:line="240" w:lineRule="auto"/>
        <w:rPr>
          <w:szCs w:val="22"/>
        </w:rPr>
      </w:pPr>
      <w:r w:rsidRPr="00A10294">
        <w:t>Neuplatňuje se.</w:t>
      </w:r>
    </w:p>
    <w:p w14:paraId="23184928" w14:textId="77777777" w:rsidR="009A6509" w:rsidRPr="00A10294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A10294" w:rsidRDefault="0090121A" w:rsidP="00734BD3">
      <w:pPr>
        <w:pStyle w:val="Style1"/>
        <w:keepNext/>
      </w:pPr>
      <w:r w:rsidRPr="00A10294">
        <w:lastRenderedPageBreak/>
        <w:t>3.12</w:t>
      </w:r>
      <w:r w:rsidRPr="00A10294">
        <w:tab/>
        <w:t>Ochranné lhůty</w:t>
      </w:r>
    </w:p>
    <w:p w14:paraId="2DC95067" w14:textId="77777777" w:rsidR="00C114FF" w:rsidRPr="00A10294" w:rsidRDefault="00C114FF" w:rsidP="00734BD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C45D956" w14:textId="7837CC2B" w:rsidR="00BE0117" w:rsidRPr="00A10294" w:rsidRDefault="00BC5A64" w:rsidP="00BE0117">
      <w:pPr>
        <w:widowControl w:val="0"/>
        <w:tabs>
          <w:tab w:val="left" w:pos="540"/>
        </w:tabs>
        <w:rPr>
          <w:szCs w:val="22"/>
        </w:rPr>
      </w:pPr>
      <w:r w:rsidRPr="00BA6A7E">
        <w:rPr>
          <w:rStyle w:val="Siln"/>
          <w:b w:val="0"/>
        </w:rPr>
        <w:t>Maso</w:t>
      </w:r>
      <w:r w:rsidR="00BE0117" w:rsidRPr="00A10294">
        <w:rPr>
          <w:szCs w:val="22"/>
        </w:rPr>
        <w:t>: 56 dní</w:t>
      </w:r>
      <w:r w:rsidR="009C33DB">
        <w:rPr>
          <w:szCs w:val="22"/>
        </w:rPr>
        <w:t>.</w:t>
      </w:r>
    </w:p>
    <w:p w14:paraId="4EAFA0D7" w14:textId="77777777" w:rsidR="00BE0117" w:rsidRPr="00A10294" w:rsidRDefault="00BE0117" w:rsidP="00BE0117">
      <w:pPr>
        <w:widowControl w:val="0"/>
        <w:tabs>
          <w:tab w:val="left" w:pos="540"/>
        </w:tabs>
        <w:rPr>
          <w:szCs w:val="22"/>
        </w:rPr>
      </w:pPr>
      <w:r w:rsidRPr="00A10294">
        <w:rPr>
          <w:szCs w:val="22"/>
        </w:rPr>
        <w:t xml:space="preserve">Mléko: Nepoužívat u </w:t>
      </w:r>
      <w:proofErr w:type="spellStart"/>
      <w:r w:rsidRPr="00A10294">
        <w:rPr>
          <w:szCs w:val="22"/>
        </w:rPr>
        <w:t>laktujících</w:t>
      </w:r>
      <w:proofErr w:type="spellEnd"/>
      <w:r w:rsidRPr="00A10294">
        <w:rPr>
          <w:szCs w:val="22"/>
        </w:rPr>
        <w:t xml:space="preserve"> zvířat, jejichž mléko je určeno pro lidskou spotřebu. </w:t>
      </w:r>
    </w:p>
    <w:p w14:paraId="7F623CD2" w14:textId="25CE5EA2" w:rsidR="00BE0117" w:rsidRPr="00A10294" w:rsidRDefault="00BE0117" w:rsidP="00BE0117">
      <w:pPr>
        <w:widowControl w:val="0"/>
        <w:tabs>
          <w:tab w:val="left" w:pos="540"/>
        </w:tabs>
        <w:rPr>
          <w:szCs w:val="22"/>
        </w:rPr>
      </w:pPr>
      <w:r w:rsidRPr="00A10294">
        <w:rPr>
          <w:szCs w:val="22"/>
        </w:rPr>
        <w:t xml:space="preserve">Při použití u </w:t>
      </w:r>
      <w:proofErr w:type="spellStart"/>
      <w:r w:rsidRPr="00A10294">
        <w:rPr>
          <w:szCs w:val="22"/>
        </w:rPr>
        <w:t>nelaktujícího</w:t>
      </w:r>
      <w:proofErr w:type="spellEnd"/>
      <w:r w:rsidRPr="00A10294">
        <w:rPr>
          <w:szCs w:val="22"/>
        </w:rPr>
        <w:t xml:space="preserve"> skotu: </w:t>
      </w:r>
      <w:r w:rsidR="00A46108">
        <w:rPr>
          <w:szCs w:val="22"/>
        </w:rPr>
        <w:t>Mléko</w:t>
      </w:r>
      <w:r w:rsidRPr="00A10294">
        <w:rPr>
          <w:szCs w:val="22"/>
        </w:rPr>
        <w:t xml:space="preserve"> </w:t>
      </w:r>
      <w:r w:rsidR="004F7452">
        <w:rPr>
          <w:szCs w:val="22"/>
        </w:rPr>
        <w:t>lze použít</w:t>
      </w:r>
      <w:r w:rsidR="00B914DF">
        <w:rPr>
          <w:szCs w:val="22"/>
        </w:rPr>
        <w:t xml:space="preserve"> </w:t>
      </w:r>
      <w:r w:rsidRPr="00A10294">
        <w:rPr>
          <w:szCs w:val="22"/>
        </w:rPr>
        <w:t>pro lidskou spotřebu</w:t>
      </w:r>
      <w:bookmarkStart w:id="10" w:name="_Hlk237346877"/>
      <w:r w:rsidR="004F7452">
        <w:rPr>
          <w:szCs w:val="22"/>
        </w:rPr>
        <w:t xml:space="preserve"> až</w:t>
      </w:r>
      <w:r w:rsidR="00A46108">
        <w:rPr>
          <w:szCs w:val="22"/>
        </w:rPr>
        <w:t xml:space="preserve"> za 84 hodin po porodu</w:t>
      </w:r>
      <w:r w:rsidRPr="00A10294">
        <w:rPr>
          <w:szCs w:val="22"/>
        </w:rPr>
        <w:t>.</w:t>
      </w:r>
      <w:bookmarkEnd w:id="10"/>
      <w:r w:rsidRPr="00A10294">
        <w:rPr>
          <w:szCs w:val="22"/>
        </w:rPr>
        <w:t xml:space="preserve"> </w:t>
      </w:r>
      <w:bookmarkStart w:id="11" w:name="_Hlk237346895"/>
      <w:r w:rsidR="004F7452">
        <w:rPr>
          <w:szCs w:val="22"/>
        </w:rPr>
        <w:t>N</w:t>
      </w:r>
      <w:r w:rsidR="00B914DF">
        <w:rPr>
          <w:szCs w:val="22"/>
        </w:rPr>
        <w:t xml:space="preserve">epoužívat </w:t>
      </w:r>
      <w:r w:rsidR="004F7452">
        <w:rPr>
          <w:szCs w:val="22"/>
        </w:rPr>
        <w:t>během</w:t>
      </w:r>
      <w:r w:rsidR="00B914DF">
        <w:rPr>
          <w:szCs w:val="22"/>
        </w:rPr>
        <w:t xml:space="preserve"> </w:t>
      </w:r>
      <w:bookmarkEnd w:id="11"/>
      <w:r w:rsidRPr="00A10294">
        <w:rPr>
          <w:szCs w:val="22"/>
        </w:rPr>
        <w:t>41 dn</w:t>
      </w:r>
      <w:r w:rsidR="004F7452">
        <w:rPr>
          <w:szCs w:val="22"/>
        </w:rPr>
        <w:t>ů</w:t>
      </w:r>
      <w:r w:rsidRPr="00A10294">
        <w:rPr>
          <w:szCs w:val="22"/>
        </w:rPr>
        <w:t xml:space="preserve"> před porodem. Pokud </w:t>
      </w:r>
      <w:r w:rsidR="004F7452">
        <w:rPr>
          <w:szCs w:val="22"/>
        </w:rPr>
        <w:t xml:space="preserve">dojde </w:t>
      </w:r>
      <w:r w:rsidRPr="00A10294">
        <w:rPr>
          <w:szCs w:val="22"/>
        </w:rPr>
        <w:t xml:space="preserve">k porodu </w:t>
      </w:r>
      <w:r w:rsidR="00B914DF">
        <w:rPr>
          <w:szCs w:val="22"/>
        </w:rPr>
        <w:t>dříve</w:t>
      </w:r>
      <w:r w:rsidRPr="00A10294">
        <w:rPr>
          <w:szCs w:val="22"/>
        </w:rPr>
        <w:t xml:space="preserve"> než </w:t>
      </w:r>
      <w:r w:rsidR="004F7452">
        <w:rPr>
          <w:szCs w:val="22"/>
        </w:rPr>
        <w:t xml:space="preserve">za </w:t>
      </w:r>
      <w:r w:rsidRPr="00A10294">
        <w:rPr>
          <w:szCs w:val="22"/>
        </w:rPr>
        <w:t>41 dn</w:t>
      </w:r>
      <w:r w:rsidR="004F7452">
        <w:rPr>
          <w:szCs w:val="22"/>
        </w:rPr>
        <w:t>ů</w:t>
      </w:r>
      <w:r w:rsidRPr="00A10294">
        <w:rPr>
          <w:szCs w:val="22"/>
        </w:rPr>
        <w:t xml:space="preserve"> po léčbě,</w:t>
      </w:r>
      <w:r w:rsidR="00B914DF">
        <w:rPr>
          <w:szCs w:val="22"/>
        </w:rPr>
        <w:t xml:space="preserve"> lze </w:t>
      </w:r>
      <w:r w:rsidRPr="00A10294">
        <w:rPr>
          <w:szCs w:val="22"/>
        </w:rPr>
        <w:t xml:space="preserve">mléko </w:t>
      </w:r>
      <w:r w:rsidR="004F7452">
        <w:rPr>
          <w:szCs w:val="22"/>
        </w:rPr>
        <w:t xml:space="preserve">použít pro </w:t>
      </w:r>
      <w:r w:rsidRPr="00A10294">
        <w:rPr>
          <w:szCs w:val="22"/>
        </w:rPr>
        <w:t>lidsk</w:t>
      </w:r>
      <w:r w:rsidR="004F7452">
        <w:rPr>
          <w:szCs w:val="22"/>
        </w:rPr>
        <w:t>ou</w:t>
      </w:r>
      <w:r w:rsidRPr="00A10294">
        <w:rPr>
          <w:szCs w:val="22"/>
        </w:rPr>
        <w:t xml:space="preserve"> spotřeb</w:t>
      </w:r>
      <w:r w:rsidR="004F7452">
        <w:rPr>
          <w:szCs w:val="22"/>
        </w:rPr>
        <w:t>u</w:t>
      </w:r>
      <w:bookmarkStart w:id="12" w:name="_Hlk237346959"/>
      <w:r w:rsidR="004F7452">
        <w:rPr>
          <w:szCs w:val="22"/>
        </w:rPr>
        <w:t xml:space="preserve"> až</w:t>
      </w:r>
      <w:r w:rsidRPr="00A10294">
        <w:rPr>
          <w:szCs w:val="22"/>
        </w:rPr>
        <w:t xml:space="preserve"> </w:t>
      </w:r>
      <w:bookmarkEnd w:id="12"/>
      <w:r w:rsidRPr="00A10294">
        <w:rPr>
          <w:szCs w:val="22"/>
        </w:rPr>
        <w:t>po</w:t>
      </w:r>
      <w:r w:rsidR="00B914DF">
        <w:rPr>
          <w:szCs w:val="22"/>
        </w:rPr>
        <w:t xml:space="preserve"> uplynutí</w:t>
      </w:r>
      <w:r w:rsidRPr="00A10294">
        <w:rPr>
          <w:szCs w:val="22"/>
        </w:rPr>
        <w:t xml:space="preserve"> 41 dn</w:t>
      </w:r>
      <w:r w:rsidR="00B914DF">
        <w:rPr>
          <w:szCs w:val="22"/>
        </w:rPr>
        <w:t>ů</w:t>
      </w:r>
      <w:r w:rsidRPr="00A10294">
        <w:rPr>
          <w:szCs w:val="22"/>
        </w:rPr>
        <w:t xml:space="preserve"> plus 84 hodin</w:t>
      </w:r>
      <w:r w:rsidR="00B914DF">
        <w:rPr>
          <w:szCs w:val="22"/>
        </w:rPr>
        <w:t xml:space="preserve"> </w:t>
      </w:r>
      <w:r w:rsidR="004F7452">
        <w:rPr>
          <w:szCs w:val="22"/>
        </w:rPr>
        <w:t>po podání</w:t>
      </w:r>
      <w:r w:rsidR="00B914DF">
        <w:rPr>
          <w:szCs w:val="22"/>
        </w:rPr>
        <w:t xml:space="preserve"> přípravku</w:t>
      </w:r>
      <w:r w:rsidRPr="00A10294">
        <w:rPr>
          <w:szCs w:val="22"/>
        </w:rPr>
        <w:t>.</w:t>
      </w:r>
    </w:p>
    <w:p w14:paraId="574904BB" w14:textId="77777777" w:rsidR="00734BD3" w:rsidRPr="00A10294" w:rsidRDefault="00734BD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A10294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35968F0A" w:rsidR="00C114FF" w:rsidRPr="00A10294" w:rsidRDefault="00BE0117" w:rsidP="00B13B6D">
      <w:pPr>
        <w:pStyle w:val="Style1"/>
      </w:pPr>
      <w:r w:rsidRPr="00A10294">
        <w:t>4.</w:t>
      </w:r>
      <w:r w:rsidRPr="00A10294">
        <w:tab/>
        <w:t>FARMAKOLOGICKÉ</w:t>
      </w:r>
      <w:r w:rsidR="0090121A" w:rsidRPr="00A10294">
        <w:t xml:space="preserve"> INFORMACE</w:t>
      </w:r>
    </w:p>
    <w:p w14:paraId="2C2A4C50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2AC5AE5" w14:textId="256D5603" w:rsidR="00F32417" w:rsidRPr="00734BD3" w:rsidRDefault="0090121A" w:rsidP="00734BD3">
      <w:pPr>
        <w:rPr>
          <w:szCs w:val="22"/>
        </w:rPr>
      </w:pPr>
      <w:r w:rsidRPr="00734BD3">
        <w:rPr>
          <w:b/>
        </w:rPr>
        <w:t>4.1</w:t>
      </w:r>
      <w:r w:rsidRPr="00734BD3">
        <w:rPr>
          <w:b/>
        </w:rPr>
        <w:tab/>
      </w:r>
      <w:proofErr w:type="spellStart"/>
      <w:r w:rsidRPr="00734BD3">
        <w:rPr>
          <w:b/>
        </w:rPr>
        <w:t>ATCvet</w:t>
      </w:r>
      <w:proofErr w:type="spellEnd"/>
      <w:r w:rsidRPr="00734BD3">
        <w:rPr>
          <w:b/>
        </w:rPr>
        <w:t xml:space="preserve"> kód:</w:t>
      </w:r>
      <w:r w:rsidR="00554C27" w:rsidRPr="00734BD3">
        <w:rPr>
          <w:b/>
        </w:rPr>
        <w:t xml:space="preserve"> </w:t>
      </w:r>
      <w:r w:rsidR="00F32417" w:rsidRPr="00734BD3">
        <w:rPr>
          <w:szCs w:val="22"/>
        </w:rPr>
        <w:t>QP52AC01</w:t>
      </w:r>
    </w:p>
    <w:p w14:paraId="73BB5856" w14:textId="77777777" w:rsidR="00F32417" w:rsidRPr="00A10294" w:rsidRDefault="00F3241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C4C65B" w14:textId="694686FB" w:rsidR="00C114FF" w:rsidRPr="00A10294" w:rsidRDefault="00BE0117" w:rsidP="00B13B6D">
      <w:pPr>
        <w:pStyle w:val="Style1"/>
      </w:pPr>
      <w:r w:rsidRPr="00A10294">
        <w:t>4.2</w:t>
      </w:r>
      <w:r w:rsidRPr="00A10294">
        <w:tab/>
        <w:t>Farmakodynamika</w:t>
      </w:r>
    </w:p>
    <w:p w14:paraId="50FA42E3" w14:textId="6F74894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75258DA" w14:textId="19A92EE6" w:rsidR="00F32417" w:rsidRPr="00A10294" w:rsidRDefault="00A30AA8" w:rsidP="00F32417">
      <w:pPr>
        <w:widowControl w:val="0"/>
        <w:rPr>
          <w:szCs w:val="22"/>
        </w:rPr>
      </w:pPr>
      <w:r>
        <w:t>Veterinární léčivý přípravek</w:t>
      </w:r>
      <w:r w:rsidR="00F32417" w:rsidRPr="00A10294">
        <w:rPr>
          <w:szCs w:val="22"/>
        </w:rPr>
        <w:t xml:space="preserve"> obsahuje </w:t>
      </w:r>
      <w:proofErr w:type="spellStart"/>
      <w:r w:rsidR="00F32417" w:rsidRPr="00A10294">
        <w:rPr>
          <w:szCs w:val="22"/>
        </w:rPr>
        <w:t>triklabendazol</w:t>
      </w:r>
      <w:proofErr w:type="spellEnd"/>
      <w:r w:rsidR="00F32417" w:rsidRPr="00A10294">
        <w:rPr>
          <w:szCs w:val="22"/>
        </w:rPr>
        <w:t xml:space="preserve">, </w:t>
      </w:r>
      <w:proofErr w:type="spellStart"/>
      <w:r w:rsidR="00F32417" w:rsidRPr="00A10294">
        <w:rPr>
          <w:szCs w:val="22"/>
        </w:rPr>
        <w:t>benzimidazolové</w:t>
      </w:r>
      <w:proofErr w:type="spellEnd"/>
      <w:r w:rsidR="00F32417" w:rsidRPr="00A10294">
        <w:rPr>
          <w:szCs w:val="22"/>
        </w:rPr>
        <w:t xml:space="preserve"> anthelmintikum s úzkým spektrem </w:t>
      </w:r>
      <w:r w:rsidR="0085523B">
        <w:rPr>
          <w:szCs w:val="22"/>
        </w:rPr>
        <w:t>účinku</w:t>
      </w:r>
      <w:r w:rsidR="00F32417" w:rsidRPr="00A10294">
        <w:rPr>
          <w:szCs w:val="22"/>
        </w:rPr>
        <w:t>. Přesn</w:t>
      </w:r>
      <w:r w:rsidR="0085523B">
        <w:rPr>
          <w:szCs w:val="22"/>
        </w:rPr>
        <w:t xml:space="preserve">ý molekulární mechanismus účinku tohoto </w:t>
      </w:r>
      <w:proofErr w:type="spellStart"/>
      <w:r w:rsidR="0085523B">
        <w:rPr>
          <w:szCs w:val="22"/>
        </w:rPr>
        <w:t>fasciolicidního</w:t>
      </w:r>
      <w:proofErr w:type="spellEnd"/>
      <w:r w:rsidR="0085523B">
        <w:rPr>
          <w:szCs w:val="22"/>
        </w:rPr>
        <w:t xml:space="preserve"> léčiva nebyl dosud objasněn.</w:t>
      </w:r>
    </w:p>
    <w:p w14:paraId="5E64C171" w14:textId="20134667" w:rsidR="00F32417" w:rsidRPr="00A10294" w:rsidRDefault="00F3241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40B1F690" w:rsidR="00C114FF" w:rsidRPr="00A10294" w:rsidRDefault="00BE0117" w:rsidP="00B13B6D">
      <w:pPr>
        <w:pStyle w:val="Style1"/>
      </w:pPr>
      <w:r w:rsidRPr="00A10294">
        <w:t>4.3</w:t>
      </w:r>
      <w:r w:rsidRPr="00A10294">
        <w:tab/>
        <w:t>Farmakokinetika</w:t>
      </w:r>
    </w:p>
    <w:p w14:paraId="0A06DF6E" w14:textId="41B9D6F2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A870B3" w14:textId="4D56C5CF" w:rsidR="00F32417" w:rsidRPr="00A10294" w:rsidRDefault="00F32417" w:rsidP="00A73524">
      <w:pPr>
        <w:rPr>
          <w:szCs w:val="22"/>
        </w:rPr>
      </w:pPr>
      <w:r w:rsidRPr="00A10294">
        <w:rPr>
          <w:szCs w:val="22"/>
        </w:rPr>
        <w:t xml:space="preserve">Po </w:t>
      </w:r>
      <w:r w:rsidR="0085523B">
        <w:rPr>
          <w:szCs w:val="22"/>
        </w:rPr>
        <w:t>per</w:t>
      </w:r>
      <w:r w:rsidRPr="00A10294">
        <w:rPr>
          <w:szCs w:val="22"/>
        </w:rPr>
        <w:t>orálním podání je 50-75</w:t>
      </w:r>
      <w:r w:rsidR="0085523B">
        <w:rPr>
          <w:szCs w:val="22"/>
        </w:rPr>
        <w:t xml:space="preserve"> </w:t>
      </w:r>
      <w:r w:rsidRPr="00A10294">
        <w:rPr>
          <w:szCs w:val="22"/>
        </w:rPr>
        <w:t xml:space="preserve">% dávky </w:t>
      </w:r>
      <w:proofErr w:type="spellStart"/>
      <w:r w:rsidRPr="00A10294">
        <w:rPr>
          <w:szCs w:val="22"/>
        </w:rPr>
        <w:t>triklabendazolu</w:t>
      </w:r>
      <w:proofErr w:type="spellEnd"/>
      <w:r w:rsidRPr="00A10294">
        <w:rPr>
          <w:szCs w:val="22"/>
        </w:rPr>
        <w:t xml:space="preserve"> absorbováno gastrointestinálním traktem. V organismu je rychle metabolizován za vzniku </w:t>
      </w:r>
      <w:proofErr w:type="spellStart"/>
      <w:r w:rsidRPr="00A10294">
        <w:rPr>
          <w:szCs w:val="22"/>
        </w:rPr>
        <w:t>sulfoxidových</w:t>
      </w:r>
      <w:proofErr w:type="spellEnd"/>
      <w:r w:rsidRPr="00A10294">
        <w:rPr>
          <w:szCs w:val="22"/>
        </w:rPr>
        <w:t xml:space="preserve"> a sulfátových metabolitů. </w:t>
      </w:r>
      <w:proofErr w:type="spellStart"/>
      <w:r w:rsidRPr="00A10294">
        <w:rPr>
          <w:szCs w:val="22"/>
          <w:lang w:eastAsia="nl-NL"/>
        </w:rPr>
        <w:t>Sulfoxid</w:t>
      </w:r>
      <w:proofErr w:type="spellEnd"/>
      <w:r w:rsidRPr="00A10294">
        <w:rPr>
          <w:szCs w:val="22"/>
          <w:lang w:eastAsia="nl-NL"/>
        </w:rPr>
        <w:t xml:space="preserve"> je považován za </w:t>
      </w:r>
      <w:r w:rsidR="0085523B">
        <w:rPr>
          <w:szCs w:val="22"/>
          <w:lang w:eastAsia="nl-NL"/>
        </w:rPr>
        <w:t>aktivní</w:t>
      </w:r>
      <w:r w:rsidR="0085523B" w:rsidRPr="00A10294">
        <w:rPr>
          <w:szCs w:val="22"/>
          <w:lang w:eastAsia="nl-NL"/>
        </w:rPr>
        <w:t xml:space="preserve"> </w:t>
      </w:r>
      <w:r w:rsidRPr="00A10294">
        <w:rPr>
          <w:szCs w:val="22"/>
          <w:lang w:eastAsia="nl-NL"/>
        </w:rPr>
        <w:t>složku.</w:t>
      </w:r>
      <w:r w:rsidR="00A73524" w:rsidRPr="00A10294">
        <w:rPr>
          <w:szCs w:val="22"/>
          <w:lang w:eastAsia="nl-NL"/>
        </w:rPr>
        <w:t xml:space="preserve"> </w:t>
      </w:r>
      <w:r w:rsidRPr="00A10294">
        <w:rPr>
          <w:szCs w:val="22"/>
        </w:rPr>
        <w:t xml:space="preserve">U skotu dosahují </w:t>
      </w:r>
      <w:proofErr w:type="spellStart"/>
      <w:r w:rsidRPr="00A10294">
        <w:rPr>
          <w:szCs w:val="22"/>
        </w:rPr>
        <w:t>sulfoxidové</w:t>
      </w:r>
      <w:proofErr w:type="spellEnd"/>
      <w:r w:rsidRPr="00A10294">
        <w:rPr>
          <w:szCs w:val="22"/>
        </w:rPr>
        <w:t xml:space="preserve"> a sulfátové metabolity přibližně </w:t>
      </w:r>
      <w:proofErr w:type="spellStart"/>
      <w:r w:rsidRPr="00A10294">
        <w:rPr>
          <w:szCs w:val="22"/>
        </w:rPr>
        <w:t>C</w:t>
      </w:r>
      <w:r w:rsidRPr="00A10294">
        <w:rPr>
          <w:szCs w:val="22"/>
          <w:vertAlign w:val="subscript"/>
        </w:rPr>
        <w:t>max</w:t>
      </w:r>
      <w:proofErr w:type="spellEnd"/>
      <w:r w:rsidRPr="00A10294">
        <w:rPr>
          <w:szCs w:val="22"/>
        </w:rPr>
        <w:t xml:space="preserve"> 13 µg/ml a 26 µg/ml za 18</w:t>
      </w:r>
      <w:r w:rsidR="0085523B">
        <w:rPr>
          <w:szCs w:val="22"/>
        </w:rPr>
        <w:t>, respektive</w:t>
      </w:r>
      <w:r w:rsidRPr="00A10294">
        <w:rPr>
          <w:szCs w:val="22"/>
        </w:rPr>
        <w:t xml:space="preserve"> 48 hodin.</w:t>
      </w:r>
      <w:r w:rsidR="00A73524" w:rsidRPr="00A10294">
        <w:rPr>
          <w:szCs w:val="22"/>
        </w:rPr>
        <w:t xml:space="preserve"> </w:t>
      </w:r>
      <w:r w:rsidRPr="00A10294">
        <w:rPr>
          <w:szCs w:val="22"/>
        </w:rPr>
        <w:t xml:space="preserve">Velká část </w:t>
      </w:r>
      <w:r w:rsidR="0085523B">
        <w:rPr>
          <w:szCs w:val="22"/>
        </w:rPr>
        <w:t>per</w:t>
      </w:r>
      <w:r w:rsidRPr="00A10294">
        <w:rPr>
          <w:szCs w:val="22"/>
        </w:rPr>
        <w:t xml:space="preserve">orálně přijatého </w:t>
      </w:r>
      <w:proofErr w:type="spellStart"/>
      <w:r w:rsidRPr="00A10294">
        <w:rPr>
          <w:szCs w:val="22"/>
        </w:rPr>
        <w:t>triklabendazolu</w:t>
      </w:r>
      <w:proofErr w:type="spellEnd"/>
      <w:r w:rsidRPr="00A10294">
        <w:rPr>
          <w:szCs w:val="22"/>
        </w:rPr>
        <w:t xml:space="preserve"> je vyloučena </w:t>
      </w:r>
      <w:r w:rsidR="0085523B">
        <w:rPr>
          <w:szCs w:val="22"/>
        </w:rPr>
        <w:t>trusem</w:t>
      </w:r>
      <w:r w:rsidRPr="00A10294">
        <w:rPr>
          <w:szCs w:val="22"/>
        </w:rPr>
        <w:t xml:space="preserve"> za 7 dní.</w:t>
      </w:r>
      <w:r w:rsidR="00A73524" w:rsidRPr="00A10294">
        <w:rPr>
          <w:szCs w:val="22"/>
        </w:rPr>
        <w:t xml:space="preserve"> </w:t>
      </w:r>
      <w:r w:rsidRPr="00A10294">
        <w:rPr>
          <w:szCs w:val="22"/>
        </w:rPr>
        <w:t xml:space="preserve">Močová exkrece je minimální. Méně než </w:t>
      </w:r>
      <w:proofErr w:type="gramStart"/>
      <w:r w:rsidRPr="00A10294">
        <w:rPr>
          <w:szCs w:val="22"/>
        </w:rPr>
        <w:t>1%</w:t>
      </w:r>
      <w:proofErr w:type="gramEnd"/>
      <w:r w:rsidRPr="00A10294">
        <w:rPr>
          <w:szCs w:val="22"/>
        </w:rPr>
        <w:t xml:space="preserve"> je vylučováno mlékem.</w:t>
      </w:r>
    </w:p>
    <w:p w14:paraId="11F84531" w14:textId="77777777" w:rsidR="00F32417" w:rsidRPr="00A10294" w:rsidRDefault="00F32417" w:rsidP="00F32417">
      <w:pPr>
        <w:rPr>
          <w:szCs w:val="22"/>
        </w:rPr>
      </w:pPr>
    </w:p>
    <w:p w14:paraId="44B643E5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A10294" w:rsidRDefault="0090121A" w:rsidP="00B13B6D">
      <w:pPr>
        <w:pStyle w:val="Style1"/>
      </w:pPr>
      <w:r w:rsidRPr="00A10294">
        <w:t>5.</w:t>
      </w:r>
      <w:r w:rsidRPr="00A10294">
        <w:tab/>
        <w:t>FARMACEUTICKÉ ÚDAJE</w:t>
      </w:r>
    </w:p>
    <w:p w14:paraId="7BC53755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A10294" w:rsidRDefault="0090121A" w:rsidP="00B13B6D">
      <w:pPr>
        <w:pStyle w:val="Style1"/>
      </w:pPr>
      <w:r w:rsidRPr="00A10294">
        <w:t>5.1</w:t>
      </w:r>
      <w:r w:rsidRPr="00A10294">
        <w:tab/>
        <w:t>Hlavní inkompatibility</w:t>
      </w:r>
    </w:p>
    <w:p w14:paraId="2B4CFB20" w14:textId="5EFFDB8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4AD30A" w14:textId="4839837A" w:rsidR="00C114FF" w:rsidRPr="00A10294" w:rsidRDefault="00A73524" w:rsidP="00A9226B">
      <w:pPr>
        <w:tabs>
          <w:tab w:val="clear" w:pos="567"/>
        </w:tabs>
        <w:spacing w:line="240" w:lineRule="auto"/>
        <w:rPr>
          <w:szCs w:val="22"/>
        </w:rPr>
      </w:pPr>
      <w:r w:rsidRPr="00A10294">
        <w:t>Nejsou známy.</w:t>
      </w:r>
    </w:p>
    <w:p w14:paraId="288F0D5C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A10294" w:rsidRDefault="0090121A" w:rsidP="00B13B6D">
      <w:pPr>
        <w:pStyle w:val="Style1"/>
      </w:pPr>
      <w:r w:rsidRPr="00A10294">
        <w:t>5.2</w:t>
      </w:r>
      <w:r w:rsidRPr="00A10294">
        <w:tab/>
        <w:t>Doba použitelnosti</w:t>
      </w:r>
    </w:p>
    <w:p w14:paraId="100B6613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FCC98C0" w14:textId="77777777" w:rsidR="00A73524" w:rsidRPr="00A10294" w:rsidRDefault="00A73524" w:rsidP="00A73524">
      <w:pPr>
        <w:ind w:right="-318"/>
        <w:rPr>
          <w:szCs w:val="22"/>
        </w:rPr>
      </w:pPr>
      <w:r w:rsidRPr="00A10294">
        <w:rPr>
          <w:szCs w:val="22"/>
        </w:rPr>
        <w:t>Doba použitelnosti veterinárního léčivého přípravku v neporušeném obalu: 3 roky.</w:t>
      </w:r>
    </w:p>
    <w:p w14:paraId="4CD9C987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A10294" w:rsidRDefault="0090121A" w:rsidP="00B13B6D">
      <w:pPr>
        <w:pStyle w:val="Style1"/>
      </w:pPr>
      <w:r w:rsidRPr="00A10294">
        <w:t>5.3</w:t>
      </w:r>
      <w:r w:rsidRPr="00A10294">
        <w:tab/>
        <w:t>Zvláštní opatření pro uchovávání</w:t>
      </w:r>
    </w:p>
    <w:p w14:paraId="7826F268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9EAE429" w14:textId="77777777" w:rsidR="00A73524" w:rsidRPr="00A10294" w:rsidRDefault="00A73524" w:rsidP="00A73524">
      <w:pPr>
        <w:widowControl w:val="0"/>
        <w:tabs>
          <w:tab w:val="left" w:pos="3240"/>
        </w:tabs>
        <w:rPr>
          <w:rFonts w:eastAsia="PMingLiU"/>
          <w:szCs w:val="22"/>
          <w:lang w:eastAsia="zh-TW"/>
        </w:rPr>
      </w:pPr>
      <w:r w:rsidRPr="00A10294">
        <w:rPr>
          <w:rFonts w:eastAsia="PMingLiU"/>
          <w:szCs w:val="22"/>
          <w:lang w:eastAsia="zh-TW"/>
        </w:rPr>
        <w:t>Uchovávejte při teplotě do 25 °C.</w:t>
      </w:r>
    </w:p>
    <w:p w14:paraId="233FEB9D" w14:textId="77777777" w:rsidR="00A73524" w:rsidRPr="00A10294" w:rsidRDefault="00A73524" w:rsidP="00A73524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>Chraňte před mrazem.</w:t>
      </w:r>
    </w:p>
    <w:p w14:paraId="205A4A8C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A10294" w:rsidRDefault="0090121A" w:rsidP="00B13B6D">
      <w:pPr>
        <w:pStyle w:val="Style1"/>
      </w:pPr>
      <w:r w:rsidRPr="00A10294">
        <w:t>5.4</w:t>
      </w:r>
      <w:r w:rsidRPr="00A10294">
        <w:tab/>
        <w:t>Druh a složení vnitřního obalu</w:t>
      </w:r>
    </w:p>
    <w:p w14:paraId="3EB26241" w14:textId="77777777" w:rsidR="00C114FF" w:rsidRPr="00A10294" w:rsidRDefault="00C114FF" w:rsidP="005E66FC">
      <w:pPr>
        <w:pStyle w:val="Style1"/>
      </w:pPr>
    </w:p>
    <w:p w14:paraId="485B48F3" w14:textId="14EF7B95" w:rsidR="00A73524" w:rsidRPr="00A10294" w:rsidRDefault="00A73524" w:rsidP="00A73524">
      <w:pPr>
        <w:widowControl w:val="0"/>
        <w:tabs>
          <w:tab w:val="left" w:pos="2268"/>
        </w:tabs>
        <w:rPr>
          <w:szCs w:val="22"/>
        </w:rPr>
      </w:pPr>
      <w:r w:rsidRPr="00A10294">
        <w:rPr>
          <w:b/>
          <w:bCs/>
          <w:szCs w:val="22"/>
        </w:rPr>
        <w:t>Obal:</w:t>
      </w:r>
      <w:r w:rsidRPr="00A10294">
        <w:rPr>
          <w:szCs w:val="22"/>
        </w:rPr>
        <w:tab/>
      </w:r>
      <w:r w:rsidRPr="00A10294">
        <w:rPr>
          <w:szCs w:val="22"/>
        </w:rPr>
        <w:tab/>
      </w:r>
      <w:proofErr w:type="spellStart"/>
      <w:r w:rsidRPr="00A10294">
        <w:rPr>
          <w:szCs w:val="22"/>
        </w:rPr>
        <w:t>Vysokohusto</w:t>
      </w:r>
      <w:r w:rsidR="007A2F2A">
        <w:rPr>
          <w:szCs w:val="22"/>
        </w:rPr>
        <w:t>t</w:t>
      </w:r>
      <w:r w:rsidRPr="00A10294">
        <w:rPr>
          <w:szCs w:val="22"/>
        </w:rPr>
        <w:t>ní</w:t>
      </w:r>
      <w:proofErr w:type="spellEnd"/>
      <w:r w:rsidRPr="00A10294">
        <w:rPr>
          <w:szCs w:val="22"/>
        </w:rPr>
        <w:t xml:space="preserve"> </w:t>
      </w:r>
      <w:proofErr w:type="spellStart"/>
      <w:r w:rsidRPr="00A10294">
        <w:rPr>
          <w:szCs w:val="22"/>
        </w:rPr>
        <w:t>polyethylen</w:t>
      </w:r>
      <w:proofErr w:type="spellEnd"/>
      <w:r w:rsidRPr="00A10294">
        <w:rPr>
          <w:szCs w:val="22"/>
        </w:rPr>
        <w:t>.</w:t>
      </w:r>
    </w:p>
    <w:p w14:paraId="710A7734" w14:textId="717169E7" w:rsidR="00A73524" w:rsidRPr="00A10294" w:rsidRDefault="00A73524" w:rsidP="00A73524">
      <w:pPr>
        <w:widowControl w:val="0"/>
        <w:tabs>
          <w:tab w:val="left" w:pos="2268"/>
        </w:tabs>
        <w:rPr>
          <w:szCs w:val="22"/>
        </w:rPr>
      </w:pPr>
      <w:r w:rsidRPr="00A10294">
        <w:rPr>
          <w:b/>
          <w:szCs w:val="22"/>
        </w:rPr>
        <w:t>Uzávěr:</w:t>
      </w:r>
      <w:r w:rsidRPr="00A10294">
        <w:rPr>
          <w:b/>
          <w:szCs w:val="22"/>
        </w:rPr>
        <w:tab/>
      </w:r>
      <w:r w:rsidRPr="00A10294">
        <w:rPr>
          <w:szCs w:val="22"/>
        </w:rPr>
        <w:t>Kopolymer polypropylenu s pojistným těsněním proti nežádoucí manipulaci.</w:t>
      </w:r>
    </w:p>
    <w:p w14:paraId="398BF96E" w14:textId="77777777" w:rsidR="00A73524" w:rsidRPr="00A10294" w:rsidRDefault="00A73524" w:rsidP="00A73524">
      <w:pPr>
        <w:widowControl w:val="0"/>
        <w:tabs>
          <w:tab w:val="left" w:pos="2268"/>
        </w:tabs>
        <w:rPr>
          <w:szCs w:val="22"/>
        </w:rPr>
      </w:pPr>
      <w:r w:rsidRPr="00A10294">
        <w:rPr>
          <w:b/>
          <w:szCs w:val="22"/>
        </w:rPr>
        <w:t>Utěsnění víčka:</w:t>
      </w:r>
      <w:r w:rsidRPr="00A10294">
        <w:rPr>
          <w:b/>
          <w:szCs w:val="22"/>
        </w:rPr>
        <w:tab/>
      </w:r>
      <w:proofErr w:type="spellStart"/>
      <w:r w:rsidRPr="00A10294">
        <w:rPr>
          <w:szCs w:val="22"/>
        </w:rPr>
        <w:t>Polyfaced</w:t>
      </w:r>
      <w:proofErr w:type="spellEnd"/>
      <w:r w:rsidRPr="00A10294">
        <w:rPr>
          <w:szCs w:val="22"/>
        </w:rPr>
        <w:t xml:space="preserve"> </w:t>
      </w:r>
      <w:proofErr w:type="spellStart"/>
      <w:r w:rsidRPr="00A10294">
        <w:rPr>
          <w:szCs w:val="22"/>
        </w:rPr>
        <w:t>Steran</w:t>
      </w:r>
      <w:proofErr w:type="spellEnd"/>
      <w:r w:rsidRPr="00A10294">
        <w:rPr>
          <w:szCs w:val="22"/>
        </w:rPr>
        <w:t xml:space="preserve"> </w:t>
      </w:r>
      <w:proofErr w:type="spellStart"/>
      <w:r w:rsidRPr="00A10294">
        <w:rPr>
          <w:szCs w:val="22"/>
        </w:rPr>
        <w:t>Wad</w:t>
      </w:r>
      <w:proofErr w:type="spellEnd"/>
      <w:r w:rsidRPr="00A10294">
        <w:rPr>
          <w:szCs w:val="22"/>
        </w:rPr>
        <w:t>.</w:t>
      </w:r>
    </w:p>
    <w:p w14:paraId="49ECCE65" w14:textId="77777777" w:rsidR="00A73524" w:rsidRPr="00A10294" w:rsidRDefault="00A73524" w:rsidP="00A73524">
      <w:pPr>
        <w:widowControl w:val="0"/>
        <w:tabs>
          <w:tab w:val="left" w:pos="2268"/>
        </w:tabs>
        <w:rPr>
          <w:szCs w:val="22"/>
        </w:rPr>
      </w:pPr>
      <w:r w:rsidRPr="00A10294">
        <w:rPr>
          <w:b/>
          <w:szCs w:val="22"/>
        </w:rPr>
        <w:t>Výpusť:</w:t>
      </w:r>
      <w:r w:rsidRPr="00A10294">
        <w:rPr>
          <w:b/>
          <w:szCs w:val="22"/>
        </w:rPr>
        <w:tab/>
      </w:r>
      <w:r w:rsidRPr="00A10294">
        <w:rPr>
          <w:szCs w:val="22"/>
        </w:rPr>
        <w:t>Polypropylen.</w:t>
      </w:r>
    </w:p>
    <w:p w14:paraId="58213053" w14:textId="77777777" w:rsidR="00A73524" w:rsidRPr="00A10294" w:rsidRDefault="00A73524" w:rsidP="00A73524">
      <w:pPr>
        <w:widowControl w:val="0"/>
        <w:tabs>
          <w:tab w:val="left" w:pos="3240"/>
        </w:tabs>
        <w:rPr>
          <w:szCs w:val="22"/>
        </w:rPr>
      </w:pPr>
    </w:p>
    <w:p w14:paraId="0CDD9664" w14:textId="2BA44614" w:rsidR="00A73524" w:rsidRPr="00A10294" w:rsidRDefault="00A73524" w:rsidP="00A73524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>Velikost balení:</w:t>
      </w:r>
    </w:p>
    <w:p w14:paraId="2BDF2A35" w14:textId="77777777" w:rsidR="00A73524" w:rsidRPr="00A10294" w:rsidRDefault="00A73524" w:rsidP="00A73524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>1-litrové balení obsahuje 0,8 l nebo 1 l přípravku.</w:t>
      </w:r>
    </w:p>
    <w:p w14:paraId="2B630FB8" w14:textId="77777777" w:rsidR="00A73524" w:rsidRPr="00A10294" w:rsidRDefault="00A73524" w:rsidP="00A73524">
      <w:pPr>
        <w:widowControl w:val="0"/>
        <w:tabs>
          <w:tab w:val="left" w:pos="3240"/>
        </w:tabs>
        <w:rPr>
          <w:szCs w:val="22"/>
        </w:rPr>
      </w:pPr>
      <w:r w:rsidRPr="00A10294">
        <w:rPr>
          <w:szCs w:val="22"/>
        </w:rPr>
        <w:t>2,5-litrové balení obsahuje 2,2 l nebo 2,5 l přípravku.</w:t>
      </w:r>
    </w:p>
    <w:p w14:paraId="1CB6E5F0" w14:textId="006C0BDD" w:rsidR="00A73524" w:rsidRPr="00A10294" w:rsidRDefault="00A73524" w:rsidP="00A73524">
      <w:pPr>
        <w:widowControl w:val="0"/>
        <w:tabs>
          <w:tab w:val="left" w:pos="3261"/>
        </w:tabs>
        <w:rPr>
          <w:szCs w:val="22"/>
        </w:rPr>
      </w:pPr>
      <w:r w:rsidRPr="00A10294">
        <w:rPr>
          <w:szCs w:val="22"/>
        </w:rPr>
        <w:t>5-litrové balení obsahuje 5 l přípravku.</w:t>
      </w:r>
    </w:p>
    <w:p w14:paraId="2F9FFB96" w14:textId="77777777" w:rsidR="00A73524" w:rsidRPr="00A10294" w:rsidRDefault="00A73524" w:rsidP="00A73524">
      <w:pPr>
        <w:widowControl w:val="0"/>
        <w:tabs>
          <w:tab w:val="left" w:pos="1701"/>
          <w:tab w:val="left" w:pos="3261"/>
          <w:tab w:val="left" w:pos="4680"/>
        </w:tabs>
        <w:rPr>
          <w:szCs w:val="22"/>
        </w:rPr>
      </w:pPr>
      <w:r w:rsidRPr="00A10294">
        <w:rPr>
          <w:szCs w:val="22"/>
        </w:rPr>
        <w:t>Na trhu nemusí být všechny velikosti balení.</w:t>
      </w:r>
    </w:p>
    <w:p w14:paraId="584B339F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A10294" w:rsidRDefault="0090121A" w:rsidP="00386373">
      <w:pPr>
        <w:pStyle w:val="Style1"/>
        <w:keepNext/>
      </w:pPr>
      <w:r w:rsidRPr="00A10294">
        <w:lastRenderedPageBreak/>
        <w:t>5.5</w:t>
      </w:r>
      <w:r w:rsidRPr="00A10294">
        <w:tab/>
        <w:t xml:space="preserve">Zvláštní opatření pro </w:t>
      </w:r>
      <w:r w:rsidR="00CF069C" w:rsidRPr="00A10294">
        <w:t xml:space="preserve">likvidaci </w:t>
      </w:r>
      <w:r w:rsidRPr="00A10294">
        <w:t>nepoužit</w:t>
      </w:r>
      <w:r w:rsidR="002F64C6" w:rsidRPr="00A10294">
        <w:t>ých</w:t>
      </w:r>
      <w:r w:rsidR="00905CAB" w:rsidRPr="00A10294">
        <w:t xml:space="preserve"> </w:t>
      </w:r>
      <w:r w:rsidRPr="00A10294">
        <w:t>veterinární</w:t>
      </w:r>
      <w:r w:rsidR="002F64C6" w:rsidRPr="00A10294">
        <w:t>ch</w:t>
      </w:r>
      <w:r w:rsidRPr="00A10294">
        <w:t xml:space="preserve"> léčiv</w:t>
      </w:r>
      <w:r w:rsidR="002F64C6" w:rsidRPr="00A10294">
        <w:t>ých</w:t>
      </w:r>
      <w:r w:rsidRPr="00A10294">
        <w:t xml:space="preserve"> přípravk</w:t>
      </w:r>
      <w:r w:rsidR="002F64C6" w:rsidRPr="00A10294">
        <w:t>ů</w:t>
      </w:r>
      <w:r w:rsidRPr="00A10294">
        <w:t xml:space="preserve"> nebo odpad</w:t>
      </w:r>
      <w:r w:rsidR="00F84AED" w:rsidRPr="00A10294">
        <w:t>ů</w:t>
      </w:r>
      <w:r w:rsidR="00B36E65" w:rsidRPr="00A10294">
        <w:t>, kter</w:t>
      </w:r>
      <w:r w:rsidR="00F84AED" w:rsidRPr="00A10294">
        <w:t>é</w:t>
      </w:r>
      <w:r w:rsidRPr="00A10294">
        <w:t xml:space="preserve"> pocház</w:t>
      </w:r>
      <w:r w:rsidR="00B36E65" w:rsidRPr="00A10294">
        <w:t>í</w:t>
      </w:r>
      <w:r w:rsidRPr="00A10294">
        <w:t xml:space="preserve"> z</w:t>
      </w:r>
      <w:r w:rsidR="002F64C6" w:rsidRPr="00A10294">
        <w:t> </w:t>
      </w:r>
      <w:r w:rsidRPr="00A10294">
        <w:t>t</w:t>
      </w:r>
      <w:r w:rsidR="002F64C6" w:rsidRPr="00A10294">
        <w:t xml:space="preserve">ěchto </w:t>
      </w:r>
      <w:r w:rsidRPr="00A10294">
        <w:t>přípravk</w:t>
      </w:r>
      <w:r w:rsidR="002F64C6" w:rsidRPr="00A10294">
        <w:t>ů</w:t>
      </w:r>
    </w:p>
    <w:p w14:paraId="4E04C78C" w14:textId="77777777" w:rsidR="00C114FF" w:rsidRPr="00A10294" w:rsidRDefault="00C114FF" w:rsidP="00386373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682A0A" w14:textId="3E158530" w:rsidR="00FD1E45" w:rsidRPr="00A10294" w:rsidRDefault="0090121A" w:rsidP="00386373">
      <w:pPr>
        <w:spacing w:line="240" w:lineRule="auto"/>
        <w:rPr>
          <w:szCs w:val="22"/>
        </w:rPr>
      </w:pPr>
      <w:r w:rsidRPr="00A10294">
        <w:t>Léčivé přípravky se nesmí likvidova</w:t>
      </w:r>
      <w:r w:rsidR="00A73524" w:rsidRPr="00A10294">
        <w:t>t prostřednictvím odpadní vody či domovního odpadu</w:t>
      </w:r>
      <w:r w:rsidRPr="00A10294">
        <w:t>.</w:t>
      </w:r>
    </w:p>
    <w:p w14:paraId="3F2195DA" w14:textId="77777777" w:rsidR="00C114FF" w:rsidRPr="00A10294" w:rsidRDefault="00C114FF" w:rsidP="00386373">
      <w:pPr>
        <w:tabs>
          <w:tab w:val="clear" w:pos="567"/>
        </w:tabs>
        <w:spacing w:line="240" w:lineRule="auto"/>
        <w:rPr>
          <w:szCs w:val="22"/>
        </w:rPr>
      </w:pPr>
    </w:p>
    <w:p w14:paraId="067EAC55" w14:textId="539E45DA" w:rsidR="00C114FF" w:rsidRPr="00A10294" w:rsidRDefault="007D7608" w:rsidP="00386373">
      <w:pPr>
        <w:tabs>
          <w:tab w:val="clear" w:pos="567"/>
        </w:tabs>
        <w:spacing w:line="240" w:lineRule="auto"/>
        <w:rPr>
          <w:i/>
          <w:szCs w:val="22"/>
        </w:rPr>
      </w:pPr>
      <w:r w:rsidRPr="00A10294">
        <w:t>Tento v</w:t>
      </w:r>
      <w:r w:rsidR="0090121A" w:rsidRPr="00A10294">
        <w:t xml:space="preserve">eterinární léčivý přípravek nesmí kontaminovat vodní toky, protože </w:t>
      </w:r>
      <w:proofErr w:type="spellStart"/>
      <w:r w:rsidR="00A73524" w:rsidRPr="00A10294">
        <w:rPr>
          <w:szCs w:val="22"/>
        </w:rPr>
        <w:t>tri</w:t>
      </w:r>
      <w:r w:rsidR="00386373">
        <w:rPr>
          <w:szCs w:val="22"/>
        </w:rPr>
        <w:t>k</w:t>
      </w:r>
      <w:r w:rsidR="00A73524" w:rsidRPr="00A10294">
        <w:rPr>
          <w:szCs w:val="22"/>
        </w:rPr>
        <w:t>labendazol</w:t>
      </w:r>
      <w:proofErr w:type="spellEnd"/>
      <w:r w:rsidR="00A73524" w:rsidRPr="00A10294">
        <w:rPr>
          <w:szCs w:val="22"/>
        </w:rPr>
        <w:t xml:space="preserve"> </w:t>
      </w:r>
      <w:r w:rsidR="0090121A" w:rsidRPr="00A10294">
        <w:t>může být nebezpečný pr</w:t>
      </w:r>
      <w:r w:rsidR="00A73524" w:rsidRPr="00A10294">
        <w:t>o ryby a další vodní organismy.</w:t>
      </w:r>
    </w:p>
    <w:p w14:paraId="44A5EE14" w14:textId="77777777" w:rsidR="00FD1E45" w:rsidRPr="00A10294" w:rsidRDefault="00FD1E45" w:rsidP="00386373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A10294" w:rsidRDefault="0090121A" w:rsidP="00386373">
      <w:pPr>
        <w:tabs>
          <w:tab w:val="clear" w:pos="567"/>
        </w:tabs>
        <w:spacing w:line="240" w:lineRule="auto"/>
        <w:rPr>
          <w:szCs w:val="22"/>
        </w:rPr>
      </w:pPr>
      <w:r w:rsidRPr="00A10294">
        <w:t>Všechen n</w:t>
      </w:r>
      <w:r w:rsidR="00DA2A06" w:rsidRPr="00A10294">
        <w:t xml:space="preserve">epoužitý veterinární léčivý přípravek nebo </w:t>
      </w:r>
      <w:r w:rsidR="00905CAB" w:rsidRPr="00A10294">
        <w:t>odpad, který pochází z tohoto přípravku,</w:t>
      </w:r>
      <w:r w:rsidR="00DA2A06" w:rsidRPr="00A10294">
        <w:t xml:space="preserve"> </w:t>
      </w:r>
      <w:r w:rsidR="004C0568" w:rsidRPr="00A10294">
        <w:t xml:space="preserve">likvidujte </w:t>
      </w:r>
      <w:r w:rsidR="007464DA" w:rsidRPr="00A10294">
        <w:t>odevzdáním</w:t>
      </w:r>
      <w:r w:rsidR="00730908" w:rsidRPr="00A10294">
        <w:t xml:space="preserve"> </w:t>
      </w:r>
      <w:r w:rsidR="00DA2A06" w:rsidRPr="00A10294">
        <w:t>v souladu s místními požadavky a národními systémy sběru, které jsou platné pro příslušný veterinární léčivý přípravek.</w:t>
      </w:r>
    </w:p>
    <w:p w14:paraId="42D2D2CF" w14:textId="77777777" w:rsidR="0078538F" w:rsidRPr="00A10294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A10294" w:rsidRDefault="0090121A" w:rsidP="00B13B6D">
      <w:pPr>
        <w:pStyle w:val="Style1"/>
      </w:pPr>
      <w:r w:rsidRPr="00A10294">
        <w:t>6.</w:t>
      </w:r>
      <w:r w:rsidRPr="00A10294">
        <w:tab/>
        <w:t>JMÉNO DRŽITELE ROZHODNUTÍ O REGISTRACI</w:t>
      </w:r>
    </w:p>
    <w:p w14:paraId="2E652F1A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F61240C" w14:textId="4BEBF645" w:rsidR="00C114FF" w:rsidRPr="00A10294" w:rsidRDefault="00C846A7" w:rsidP="00A9226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A10294">
        <w:rPr>
          <w:szCs w:val="22"/>
        </w:rPr>
        <w:t>Chanelle</w:t>
      </w:r>
      <w:proofErr w:type="spellEnd"/>
      <w:r w:rsidRPr="00A10294">
        <w:rPr>
          <w:szCs w:val="22"/>
        </w:rPr>
        <w:t xml:space="preserve"> </w:t>
      </w:r>
      <w:proofErr w:type="spellStart"/>
      <w:r w:rsidRPr="00A10294">
        <w:rPr>
          <w:szCs w:val="22"/>
        </w:rPr>
        <w:t>Pharmaceuticals</w:t>
      </w:r>
      <w:proofErr w:type="spellEnd"/>
      <w:r w:rsidRPr="00A10294">
        <w:rPr>
          <w:szCs w:val="22"/>
        </w:rPr>
        <w:t xml:space="preserve"> </w:t>
      </w:r>
      <w:proofErr w:type="spellStart"/>
      <w:r w:rsidRPr="00A10294">
        <w:rPr>
          <w:szCs w:val="22"/>
        </w:rPr>
        <w:t>Manufacturing</w:t>
      </w:r>
      <w:proofErr w:type="spellEnd"/>
      <w:r w:rsidRPr="00A10294">
        <w:rPr>
          <w:szCs w:val="22"/>
        </w:rPr>
        <w:t xml:space="preserve"> Ltd.</w:t>
      </w:r>
    </w:p>
    <w:p w14:paraId="45E7D1AB" w14:textId="77777777" w:rsidR="005F4C3F" w:rsidRPr="00A10294" w:rsidRDefault="005F4C3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E8E7CB" w14:textId="77777777" w:rsidR="00C846A7" w:rsidRPr="00A10294" w:rsidRDefault="00C846A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A10294" w:rsidRDefault="0090121A" w:rsidP="00B13B6D">
      <w:pPr>
        <w:pStyle w:val="Style1"/>
      </w:pPr>
      <w:r w:rsidRPr="00A10294">
        <w:t>7.</w:t>
      </w:r>
      <w:r w:rsidRPr="00A10294">
        <w:tab/>
        <w:t>REGISTRAČNÍ ČÍSLO(A)</w:t>
      </w:r>
    </w:p>
    <w:p w14:paraId="1FA2C56F" w14:textId="1C188CB6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85769D" w14:textId="77777777" w:rsidR="00C846A7" w:rsidRPr="00A10294" w:rsidRDefault="00C846A7" w:rsidP="00C846A7">
      <w:pPr>
        <w:widowControl w:val="0"/>
        <w:rPr>
          <w:szCs w:val="22"/>
        </w:rPr>
      </w:pPr>
      <w:r w:rsidRPr="00A10294">
        <w:rPr>
          <w:szCs w:val="22"/>
        </w:rPr>
        <w:t>96/037/07-C</w:t>
      </w:r>
    </w:p>
    <w:p w14:paraId="427D05E5" w14:textId="2950AB8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6D125E0" w14:textId="77777777" w:rsidR="00C846A7" w:rsidRPr="00A10294" w:rsidRDefault="00C846A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A10294" w:rsidRDefault="0090121A" w:rsidP="00B13B6D">
      <w:pPr>
        <w:pStyle w:val="Style1"/>
      </w:pPr>
      <w:r w:rsidRPr="00A10294">
        <w:t>8.</w:t>
      </w:r>
      <w:r w:rsidRPr="00A10294">
        <w:tab/>
        <w:t>DATUM PRVNÍ REGISTRACE</w:t>
      </w:r>
    </w:p>
    <w:p w14:paraId="669AE9C0" w14:textId="70C57A1C" w:rsidR="00D65777" w:rsidRPr="00A10294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1FF42159" w:rsidR="00C114FF" w:rsidRPr="00A10294" w:rsidRDefault="00C846A7" w:rsidP="00C846A7">
      <w:pPr>
        <w:tabs>
          <w:tab w:val="clear" w:pos="567"/>
        </w:tabs>
        <w:spacing w:line="240" w:lineRule="auto"/>
        <w:rPr>
          <w:szCs w:val="22"/>
        </w:rPr>
      </w:pPr>
      <w:r w:rsidRPr="00A10294">
        <w:t xml:space="preserve">Datum první registrace: </w:t>
      </w:r>
      <w:r w:rsidRPr="00A10294">
        <w:rPr>
          <w:bCs/>
          <w:szCs w:val="22"/>
        </w:rPr>
        <w:t>2.</w:t>
      </w:r>
      <w:r w:rsidR="00EC162B">
        <w:rPr>
          <w:bCs/>
          <w:szCs w:val="22"/>
        </w:rPr>
        <w:t xml:space="preserve"> </w:t>
      </w:r>
      <w:r w:rsidRPr="00A10294">
        <w:rPr>
          <w:bCs/>
          <w:szCs w:val="22"/>
        </w:rPr>
        <w:t>8. 2007</w:t>
      </w:r>
    </w:p>
    <w:p w14:paraId="6E98A2F6" w14:textId="77777777" w:rsidR="00D65777" w:rsidRPr="00A10294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A10294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A10294" w:rsidRDefault="0090121A" w:rsidP="00B13B6D">
      <w:pPr>
        <w:pStyle w:val="Style1"/>
      </w:pPr>
      <w:r w:rsidRPr="00A10294">
        <w:t>9.</w:t>
      </w:r>
      <w:r w:rsidRPr="00A10294">
        <w:tab/>
        <w:t>DATUM POSLEDNÍ AKTUALIZACE SOUHRNU ÚDAJŮ O PŘÍPRAVKU</w:t>
      </w:r>
    </w:p>
    <w:p w14:paraId="30326986" w14:textId="77777777" w:rsidR="00C114FF" w:rsidRPr="00A10294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723CB3DD" w:rsidR="00423968" w:rsidRPr="00A10294" w:rsidRDefault="0085523B" w:rsidP="00423968">
      <w:pPr>
        <w:tabs>
          <w:tab w:val="clear" w:pos="567"/>
        </w:tabs>
        <w:spacing w:line="240" w:lineRule="auto"/>
      </w:pPr>
      <w:r>
        <w:t>08/2026</w:t>
      </w:r>
    </w:p>
    <w:p w14:paraId="6FC60129" w14:textId="77777777" w:rsidR="00C114FF" w:rsidRPr="00A10294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A10294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A10294" w:rsidRDefault="0090121A" w:rsidP="00B13B6D">
      <w:pPr>
        <w:pStyle w:val="Style1"/>
      </w:pPr>
      <w:r w:rsidRPr="00A10294">
        <w:t>10.</w:t>
      </w:r>
      <w:r w:rsidRPr="00A10294">
        <w:tab/>
        <w:t>KLASIFIKACE VETERINÁRNÍCH LÉČIVÝCH PŘÍPRAVKŮ</w:t>
      </w:r>
    </w:p>
    <w:p w14:paraId="1F12B426" w14:textId="77777777" w:rsidR="0078538F" w:rsidRPr="00A10294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73D84151" w:rsidR="0078538F" w:rsidRPr="00A10294" w:rsidRDefault="0090121A" w:rsidP="0078538F">
      <w:pPr>
        <w:numPr>
          <w:ilvl w:val="12"/>
          <w:numId w:val="0"/>
        </w:numPr>
        <w:rPr>
          <w:szCs w:val="22"/>
        </w:rPr>
      </w:pPr>
      <w:r w:rsidRPr="00A10294">
        <w:t>Veterinární léčivý příprav</w:t>
      </w:r>
      <w:r w:rsidR="00C846A7" w:rsidRPr="00A10294">
        <w:t>ek je vydáván pouze na předpis.</w:t>
      </w:r>
    </w:p>
    <w:p w14:paraId="05E12133" w14:textId="77777777" w:rsidR="0078538F" w:rsidRPr="00A10294" w:rsidRDefault="0078538F" w:rsidP="0078538F">
      <w:pPr>
        <w:ind w:right="-318"/>
        <w:rPr>
          <w:szCs w:val="22"/>
        </w:rPr>
      </w:pPr>
    </w:p>
    <w:p w14:paraId="28C35B4C" w14:textId="4C391511" w:rsidR="0078538F" w:rsidRDefault="0090121A" w:rsidP="005C4E23">
      <w:pPr>
        <w:ind w:right="-1"/>
        <w:rPr>
          <w:i/>
          <w:szCs w:val="22"/>
        </w:rPr>
      </w:pPr>
      <w:bookmarkStart w:id="13" w:name="_Hlk73467306"/>
      <w:r w:rsidRPr="00A10294">
        <w:t xml:space="preserve">Podrobné informace o tomto veterinárním léčivém přípravku jsou k dispozici v databázi přípravků Unie </w:t>
      </w:r>
      <w:r w:rsidRPr="00A10294">
        <w:rPr>
          <w:szCs w:val="22"/>
        </w:rPr>
        <w:t>(</w:t>
      </w:r>
      <w:hyperlink r:id="rId11" w:history="1">
        <w:r w:rsidRPr="00A10294">
          <w:rPr>
            <w:rStyle w:val="Hypertextovodkaz"/>
            <w:szCs w:val="22"/>
          </w:rPr>
          <w:t>https://medicines.health.europa.eu/veterinary</w:t>
        </w:r>
      </w:hyperlink>
      <w:r w:rsidRPr="00A10294">
        <w:rPr>
          <w:szCs w:val="22"/>
        </w:rPr>
        <w:t>)</w:t>
      </w:r>
      <w:r w:rsidRPr="00A10294">
        <w:rPr>
          <w:i/>
          <w:szCs w:val="22"/>
        </w:rPr>
        <w:t>.</w:t>
      </w:r>
      <w:bookmarkEnd w:id="13"/>
    </w:p>
    <w:p w14:paraId="44EA0BA9" w14:textId="61CE2E1B" w:rsidR="000A7448" w:rsidRDefault="000A7448" w:rsidP="005C4E23">
      <w:pPr>
        <w:ind w:right="-1"/>
        <w:rPr>
          <w:szCs w:val="22"/>
        </w:rPr>
      </w:pPr>
    </w:p>
    <w:p w14:paraId="4901EB40" w14:textId="77777777" w:rsidR="000A7448" w:rsidRPr="00BA6A7E" w:rsidRDefault="000A7448" w:rsidP="00BA6A7E">
      <w:pPr>
        <w:spacing w:line="240" w:lineRule="auto"/>
      </w:pPr>
      <w:bookmarkStart w:id="14" w:name="_Hlk148432335"/>
      <w:r w:rsidRPr="00BA6A7E">
        <w:t>Podrobné informace o tomto veterinárním léčivém přípravku naleznete také v národní databázi (</w:t>
      </w:r>
      <w:hyperlink r:id="rId12" w:history="1">
        <w:r w:rsidRPr="00BA6A7E">
          <w:rPr>
            <w:rStyle w:val="Hypertextovodkaz"/>
          </w:rPr>
          <w:t>https://www.uskvbl.cz</w:t>
        </w:r>
      </w:hyperlink>
      <w:r w:rsidRPr="00BA6A7E">
        <w:t>).</w:t>
      </w:r>
    </w:p>
    <w:bookmarkEnd w:id="14"/>
    <w:p w14:paraId="3DCBA83C" w14:textId="77777777" w:rsidR="000A7448" w:rsidRPr="00A10294" w:rsidRDefault="000A7448" w:rsidP="005C4E23">
      <w:pPr>
        <w:ind w:right="-1"/>
        <w:rPr>
          <w:szCs w:val="22"/>
        </w:rPr>
      </w:pPr>
    </w:p>
    <w:sectPr w:rsidR="000A7448" w:rsidRPr="00A10294" w:rsidSect="003837F1">
      <w:headerReference w:type="default" r:id="rId13"/>
      <w:footerReference w:type="default" r:id="rId14"/>
      <w:footerReference w:type="first" r:id="rId15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C72C8" w14:textId="77777777" w:rsidR="00F61226" w:rsidRDefault="00F61226">
      <w:pPr>
        <w:spacing w:line="240" w:lineRule="auto"/>
      </w:pPr>
      <w:r>
        <w:separator/>
      </w:r>
    </w:p>
  </w:endnote>
  <w:endnote w:type="continuationSeparator" w:id="0">
    <w:p w14:paraId="1DFBF2AC" w14:textId="77777777" w:rsidR="00F61226" w:rsidRDefault="00F61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3231D559" w:rsidR="007A2F2A" w:rsidRPr="00E0068C" w:rsidRDefault="007A2F2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3D49F5">
      <w:rPr>
        <w:rFonts w:ascii="Times New Roman" w:hAnsi="Times New Roman"/>
        <w:noProof/>
      </w:rPr>
      <w:t>11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7A2F2A" w:rsidRPr="00E0068C" w:rsidRDefault="007A2F2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20D39" w14:textId="77777777" w:rsidR="00F61226" w:rsidRDefault="00F61226">
      <w:pPr>
        <w:spacing w:line="240" w:lineRule="auto"/>
      </w:pPr>
      <w:r>
        <w:separator/>
      </w:r>
    </w:p>
  </w:footnote>
  <w:footnote w:type="continuationSeparator" w:id="0">
    <w:p w14:paraId="6E3B94CF" w14:textId="77777777" w:rsidR="00F61226" w:rsidRDefault="00F612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3E61E" w14:textId="206C2A68" w:rsidR="00AD6D7F" w:rsidRDefault="00AD6D7F">
    <w:pPr>
      <w:pStyle w:val="Zhlav"/>
    </w:pPr>
    <w:r w:rsidRPr="00AD6D7F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49E8B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64CA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A19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C4F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3619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B4C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2079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C5A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D0E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E438E1A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4CC8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5C05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7C3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7E21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7C1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1AFD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2F0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1E4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C6C05EA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B501D3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2B4703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29692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B36AE7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CB806B4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252ECB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77E4B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0EEA21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C8005A7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AD41F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6A56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A06712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584036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0B0518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C8023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B547FD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22AA76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AB546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DA55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1045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B8B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40F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B4B9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32D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0C7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C34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0758E9"/>
    <w:multiLevelType w:val="hybridMultilevel"/>
    <w:tmpl w:val="81ECCE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6584DC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85E20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C7609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241D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16E7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0EBE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A269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70E1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620C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10D87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34CE3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00A410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68682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2624BD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71CECF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0249C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31E84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ED0AC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5BF41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3EE48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0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E26A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9266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E0F4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E652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7065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A9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F1284C9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E5E43F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B20CFC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A2D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5E15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788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6668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E61C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04CE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82EE77F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50C2B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C6C7B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BAA7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D6B5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F02F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BCEA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02F9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2B4C7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73060B4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BEAF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2493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18D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C882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B40A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84F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00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24F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4E9C06F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A3EFC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FCE823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548567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CD4839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79A81B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4BE6B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85676B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05043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0532A6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ED22C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4210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8A2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DA2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E000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244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ACB1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56075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FE72E7C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7722BF98" w:tentative="1">
      <w:start w:val="1"/>
      <w:numFmt w:val="lowerLetter"/>
      <w:lvlText w:val="%2."/>
      <w:lvlJc w:val="left"/>
      <w:pPr>
        <w:ind w:left="1440" w:hanging="360"/>
      </w:pPr>
    </w:lvl>
    <w:lvl w:ilvl="2" w:tplc="E3C8F314" w:tentative="1">
      <w:start w:val="1"/>
      <w:numFmt w:val="lowerRoman"/>
      <w:lvlText w:val="%3."/>
      <w:lvlJc w:val="right"/>
      <w:pPr>
        <w:ind w:left="2160" w:hanging="180"/>
      </w:pPr>
    </w:lvl>
    <w:lvl w:ilvl="3" w:tplc="FCE0DD4C" w:tentative="1">
      <w:start w:val="1"/>
      <w:numFmt w:val="decimal"/>
      <w:lvlText w:val="%4."/>
      <w:lvlJc w:val="left"/>
      <w:pPr>
        <w:ind w:left="2880" w:hanging="360"/>
      </w:pPr>
    </w:lvl>
    <w:lvl w:ilvl="4" w:tplc="4B7C67F4" w:tentative="1">
      <w:start w:val="1"/>
      <w:numFmt w:val="lowerLetter"/>
      <w:lvlText w:val="%5."/>
      <w:lvlJc w:val="left"/>
      <w:pPr>
        <w:ind w:left="3600" w:hanging="360"/>
      </w:pPr>
    </w:lvl>
    <w:lvl w:ilvl="5" w:tplc="7910EF78" w:tentative="1">
      <w:start w:val="1"/>
      <w:numFmt w:val="lowerRoman"/>
      <w:lvlText w:val="%6."/>
      <w:lvlJc w:val="right"/>
      <w:pPr>
        <w:ind w:left="4320" w:hanging="180"/>
      </w:pPr>
    </w:lvl>
    <w:lvl w:ilvl="6" w:tplc="8AE85F4E" w:tentative="1">
      <w:start w:val="1"/>
      <w:numFmt w:val="decimal"/>
      <w:lvlText w:val="%7."/>
      <w:lvlJc w:val="left"/>
      <w:pPr>
        <w:ind w:left="5040" w:hanging="360"/>
      </w:pPr>
    </w:lvl>
    <w:lvl w:ilvl="7" w:tplc="AB5EA514" w:tentative="1">
      <w:start w:val="1"/>
      <w:numFmt w:val="lowerLetter"/>
      <w:lvlText w:val="%8."/>
      <w:lvlJc w:val="left"/>
      <w:pPr>
        <w:ind w:left="5760" w:hanging="360"/>
      </w:pPr>
    </w:lvl>
    <w:lvl w:ilvl="8" w:tplc="60DC4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6E52D5D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FEAF3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22CA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B6C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203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29236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04C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D2B0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FC2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4FC6C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6C15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A0DC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473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6E31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12AE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AA4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AC4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C485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DB68B8A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6B255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3C57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242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E03B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4E3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601B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D083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ACD1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32FC7886">
      <w:start w:val="1"/>
      <w:numFmt w:val="decimal"/>
      <w:lvlText w:val="%1."/>
      <w:lvlJc w:val="left"/>
      <w:pPr>
        <w:ind w:left="720" w:hanging="360"/>
      </w:pPr>
    </w:lvl>
    <w:lvl w:ilvl="1" w:tplc="4A4A7792" w:tentative="1">
      <w:start w:val="1"/>
      <w:numFmt w:val="lowerLetter"/>
      <w:lvlText w:val="%2."/>
      <w:lvlJc w:val="left"/>
      <w:pPr>
        <w:ind w:left="1440" w:hanging="360"/>
      </w:pPr>
    </w:lvl>
    <w:lvl w:ilvl="2" w:tplc="B36A5F10" w:tentative="1">
      <w:start w:val="1"/>
      <w:numFmt w:val="lowerRoman"/>
      <w:lvlText w:val="%3."/>
      <w:lvlJc w:val="right"/>
      <w:pPr>
        <w:ind w:left="2160" w:hanging="180"/>
      </w:pPr>
    </w:lvl>
    <w:lvl w:ilvl="3" w:tplc="4A783810" w:tentative="1">
      <w:start w:val="1"/>
      <w:numFmt w:val="decimal"/>
      <w:lvlText w:val="%4."/>
      <w:lvlJc w:val="left"/>
      <w:pPr>
        <w:ind w:left="2880" w:hanging="360"/>
      </w:pPr>
    </w:lvl>
    <w:lvl w:ilvl="4" w:tplc="36B89EB4" w:tentative="1">
      <w:start w:val="1"/>
      <w:numFmt w:val="lowerLetter"/>
      <w:lvlText w:val="%5."/>
      <w:lvlJc w:val="left"/>
      <w:pPr>
        <w:ind w:left="3600" w:hanging="360"/>
      </w:pPr>
    </w:lvl>
    <w:lvl w:ilvl="5" w:tplc="C540A9E8" w:tentative="1">
      <w:start w:val="1"/>
      <w:numFmt w:val="lowerRoman"/>
      <w:lvlText w:val="%6."/>
      <w:lvlJc w:val="right"/>
      <w:pPr>
        <w:ind w:left="4320" w:hanging="180"/>
      </w:pPr>
    </w:lvl>
    <w:lvl w:ilvl="6" w:tplc="A4B6893C" w:tentative="1">
      <w:start w:val="1"/>
      <w:numFmt w:val="decimal"/>
      <w:lvlText w:val="%7."/>
      <w:lvlJc w:val="left"/>
      <w:pPr>
        <w:ind w:left="5040" w:hanging="360"/>
      </w:pPr>
    </w:lvl>
    <w:lvl w:ilvl="7" w:tplc="51BE34D0" w:tentative="1">
      <w:start w:val="1"/>
      <w:numFmt w:val="lowerLetter"/>
      <w:lvlText w:val="%8."/>
      <w:lvlJc w:val="left"/>
      <w:pPr>
        <w:ind w:left="5760" w:hanging="360"/>
      </w:pPr>
    </w:lvl>
    <w:lvl w:ilvl="8" w:tplc="6EFE6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EDAE2E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284E2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D297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48C6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D610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B00F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8881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E8A9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E3EF2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1"/>
  </w:num>
  <w:num w:numId="42">
    <w:abstractNumId w:val="11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461FC"/>
    <w:rsid w:val="00052D2B"/>
    <w:rsid w:val="00054045"/>
    <w:rsid w:val="00054F55"/>
    <w:rsid w:val="00056EE7"/>
    <w:rsid w:val="00062945"/>
    <w:rsid w:val="00063946"/>
    <w:rsid w:val="00065411"/>
    <w:rsid w:val="00067023"/>
    <w:rsid w:val="00080453"/>
    <w:rsid w:val="00080CCC"/>
    <w:rsid w:val="0008169A"/>
    <w:rsid w:val="00082200"/>
    <w:rsid w:val="000838BB"/>
    <w:rsid w:val="000860CE"/>
    <w:rsid w:val="00092A37"/>
    <w:rsid w:val="000938A6"/>
    <w:rsid w:val="000951C5"/>
    <w:rsid w:val="00096E78"/>
    <w:rsid w:val="00097C1E"/>
    <w:rsid w:val="000A1DF5"/>
    <w:rsid w:val="000A7448"/>
    <w:rsid w:val="000B57A8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46AC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413"/>
    <w:rsid w:val="0013425A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4638"/>
    <w:rsid w:val="00195267"/>
    <w:rsid w:val="0019600B"/>
    <w:rsid w:val="0019686E"/>
    <w:rsid w:val="001A0E2C"/>
    <w:rsid w:val="001A1238"/>
    <w:rsid w:val="001A28C9"/>
    <w:rsid w:val="001A34BC"/>
    <w:rsid w:val="001A621E"/>
    <w:rsid w:val="001A6C36"/>
    <w:rsid w:val="001B1C77"/>
    <w:rsid w:val="001B26EB"/>
    <w:rsid w:val="001B6F4A"/>
    <w:rsid w:val="001B7B38"/>
    <w:rsid w:val="001C4927"/>
    <w:rsid w:val="001C5288"/>
    <w:rsid w:val="001C5B03"/>
    <w:rsid w:val="001D4CE4"/>
    <w:rsid w:val="001D6052"/>
    <w:rsid w:val="001D6B9A"/>
    <w:rsid w:val="001D6D96"/>
    <w:rsid w:val="001E01DA"/>
    <w:rsid w:val="001E0A0E"/>
    <w:rsid w:val="001E5621"/>
    <w:rsid w:val="001E6E19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856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4824"/>
    <w:rsid w:val="002A66F4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35E9"/>
    <w:rsid w:val="00304393"/>
    <w:rsid w:val="0030564C"/>
    <w:rsid w:val="00305AB2"/>
    <w:rsid w:val="00307EB2"/>
    <w:rsid w:val="0031032B"/>
    <w:rsid w:val="00310AE6"/>
    <w:rsid w:val="003150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608"/>
    <w:rsid w:val="0037561F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7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9F5"/>
    <w:rsid w:val="003D4BB7"/>
    <w:rsid w:val="003E0116"/>
    <w:rsid w:val="003E10EE"/>
    <w:rsid w:val="003E26C3"/>
    <w:rsid w:val="003E46EE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2098"/>
    <w:rsid w:val="00423968"/>
    <w:rsid w:val="00425253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32A2"/>
    <w:rsid w:val="00474C50"/>
    <w:rsid w:val="004768DB"/>
    <w:rsid w:val="004771F9"/>
    <w:rsid w:val="00485D5B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E7F2F"/>
    <w:rsid w:val="004F4DB1"/>
    <w:rsid w:val="004F6F64"/>
    <w:rsid w:val="004F7452"/>
    <w:rsid w:val="005004EC"/>
    <w:rsid w:val="00506AAE"/>
    <w:rsid w:val="00517756"/>
    <w:rsid w:val="005202C6"/>
    <w:rsid w:val="00523C53"/>
    <w:rsid w:val="0052438D"/>
    <w:rsid w:val="00527216"/>
    <w:rsid w:val="005272F4"/>
    <w:rsid w:val="00527B8F"/>
    <w:rsid w:val="00531EB0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47B1"/>
    <w:rsid w:val="00575DE3"/>
    <w:rsid w:val="00580B08"/>
    <w:rsid w:val="00582578"/>
    <w:rsid w:val="00585C5A"/>
    <w:rsid w:val="0058621D"/>
    <w:rsid w:val="00586904"/>
    <w:rsid w:val="005A4CBE"/>
    <w:rsid w:val="005B04A8"/>
    <w:rsid w:val="005B11FA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6596"/>
    <w:rsid w:val="005D1E9D"/>
    <w:rsid w:val="005D380C"/>
    <w:rsid w:val="005D3F79"/>
    <w:rsid w:val="005D6E04"/>
    <w:rsid w:val="005D71B3"/>
    <w:rsid w:val="005D7A12"/>
    <w:rsid w:val="005E32F8"/>
    <w:rsid w:val="005E53EE"/>
    <w:rsid w:val="005E660D"/>
    <w:rsid w:val="005E66FC"/>
    <w:rsid w:val="005F0542"/>
    <w:rsid w:val="005F0F72"/>
    <w:rsid w:val="005F1C1F"/>
    <w:rsid w:val="005F2FAD"/>
    <w:rsid w:val="005F346D"/>
    <w:rsid w:val="005F38FB"/>
    <w:rsid w:val="005F4C3F"/>
    <w:rsid w:val="00601268"/>
    <w:rsid w:val="00602D3B"/>
    <w:rsid w:val="0060326F"/>
    <w:rsid w:val="00604D93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7486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62AF"/>
    <w:rsid w:val="006A73DC"/>
    <w:rsid w:val="006B12CB"/>
    <w:rsid w:val="006B2030"/>
    <w:rsid w:val="006B5916"/>
    <w:rsid w:val="006C4775"/>
    <w:rsid w:val="006C4F4A"/>
    <w:rsid w:val="006C5E80"/>
    <w:rsid w:val="006C721D"/>
    <w:rsid w:val="006C7CEE"/>
    <w:rsid w:val="006D075E"/>
    <w:rsid w:val="006D09DC"/>
    <w:rsid w:val="006D3509"/>
    <w:rsid w:val="006D7C6E"/>
    <w:rsid w:val="006E15A2"/>
    <w:rsid w:val="006E1828"/>
    <w:rsid w:val="006E2F95"/>
    <w:rsid w:val="006F148B"/>
    <w:rsid w:val="006F4A1F"/>
    <w:rsid w:val="00705EAF"/>
    <w:rsid w:val="0070773E"/>
    <w:rsid w:val="007101CC"/>
    <w:rsid w:val="007146E5"/>
    <w:rsid w:val="00715C55"/>
    <w:rsid w:val="00724E3B"/>
    <w:rsid w:val="00725EEA"/>
    <w:rsid w:val="007276B6"/>
    <w:rsid w:val="00727FCC"/>
    <w:rsid w:val="00730908"/>
    <w:rsid w:val="00730CE9"/>
    <w:rsid w:val="0073373D"/>
    <w:rsid w:val="00734BD3"/>
    <w:rsid w:val="00736B1E"/>
    <w:rsid w:val="007439DB"/>
    <w:rsid w:val="007464DA"/>
    <w:rsid w:val="007568D8"/>
    <w:rsid w:val="007616B4"/>
    <w:rsid w:val="00764EAC"/>
    <w:rsid w:val="00765316"/>
    <w:rsid w:val="00765790"/>
    <w:rsid w:val="007708C8"/>
    <w:rsid w:val="0077213E"/>
    <w:rsid w:val="0077719D"/>
    <w:rsid w:val="00780DF0"/>
    <w:rsid w:val="007810B7"/>
    <w:rsid w:val="00782F0F"/>
    <w:rsid w:val="0078538F"/>
    <w:rsid w:val="00787482"/>
    <w:rsid w:val="00792A66"/>
    <w:rsid w:val="007974D1"/>
    <w:rsid w:val="007A1D17"/>
    <w:rsid w:val="007A286D"/>
    <w:rsid w:val="007A2F2A"/>
    <w:rsid w:val="007A314D"/>
    <w:rsid w:val="007A38DF"/>
    <w:rsid w:val="007A3D9C"/>
    <w:rsid w:val="007A6F88"/>
    <w:rsid w:val="007B00E5"/>
    <w:rsid w:val="007B20CF"/>
    <w:rsid w:val="007B2499"/>
    <w:rsid w:val="007B72E1"/>
    <w:rsid w:val="007B783A"/>
    <w:rsid w:val="007C12E5"/>
    <w:rsid w:val="007C1B95"/>
    <w:rsid w:val="007C3DF3"/>
    <w:rsid w:val="007C796D"/>
    <w:rsid w:val="007D73FB"/>
    <w:rsid w:val="007D7608"/>
    <w:rsid w:val="007E2F2D"/>
    <w:rsid w:val="007F1433"/>
    <w:rsid w:val="007F1491"/>
    <w:rsid w:val="007F151C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523B"/>
    <w:rsid w:val="00856BDB"/>
    <w:rsid w:val="00857675"/>
    <w:rsid w:val="0086185D"/>
    <w:rsid w:val="00861F86"/>
    <w:rsid w:val="00863A6D"/>
    <w:rsid w:val="008657C8"/>
    <w:rsid w:val="0086776C"/>
    <w:rsid w:val="00867C0D"/>
    <w:rsid w:val="00872C48"/>
    <w:rsid w:val="00874D4A"/>
    <w:rsid w:val="00875EC3"/>
    <w:rsid w:val="008763E7"/>
    <w:rsid w:val="008776BA"/>
    <w:rsid w:val="008808C5"/>
    <w:rsid w:val="00881A7C"/>
    <w:rsid w:val="00883C78"/>
    <w:rsid w:val="00883F30"/>
    <w:rsid w:val="00885159"/>
    <w:rsid w:val="00885214"/>
    <w:rsid w:val="0088605A"/>
    <w:rsid w:val="00887615"/>
    <w:rsid w:val="00890052"/>
    <w:rsid w:val="00890642"/>
    <w:rsid w:val="00891992"/>
    <w:rsid w:val="008947AE"/>
    <w:rsid w:val="00894E3A"/>
    <w:rsid w:val="00895A2F"/>
    <w:rsid w:val="00896EBD"/>
    <w:rsid w:val="008A026F"/>
    <w:rsid w:val="008A2F03"/>
    <w:rsid w:val="008A5665"/>
    <w:rsid w:val="008B2288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121A"/>
    <w:rsid w:val="00903D0D"/>
    <w:rsid w:val="009048E1"/>
    <w:rsid w:val="009052EA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DEC"/>
    <w:rsid w:val="00954E0C"/>
    <w:rsid w:val="00961156"/>
    <w:rsid w:val="0096188B"/>
    <w:rsid w:val="00964F03"/>
    <w:rsid w:val="00966F1F"/>
    <w:rsid w:val="009740FF"/>
    <w:rsid w:val="00975676"/>
    <w:rsid w:val="00976467"/>
    <w:rsid w:val="00976B85"/>
    <w:rsid w:val="00976D32"/>
    <w:rsid w:val="00981D65"/>
    <w:rsid w:val="009844F7"/>
    <w:rsid w:val="009938F7"/>
    <w:rsid w:val="00995A7D"/>
    <w:rsid w:val="009A05AA"/>
    <w:rsid w:val="009A1FA3"/>
    <w:rsid w:val="009A2BF4"/>
    <w:rsid w:val="009A2D5A"/>
    <w:rsid w:val="009A6509"/>
    <w:rsid w:val="009A6E2F"/>
    <w:rsid w:val="009A7B8A"/>
    <w:rsid w:val="009B2969"/>
    <w:rsid w:val="009B2C7E"/>
    <w:rsid w:val="009B6DBD"/>
    <w:rsid w:val="009C108A"/>
    <w:rsid w:val="009C2E47"/>
    <w:rsid w:val="009C33DB"/>
    <w:rsid w:val="009C6BFB"/>
    <w:rsid w:val="009D0C05"/>
    <w:rsid w:val="009D6A87"/>
    <w:rsid w:val="009D7983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0294"/>
    <w:rsid w:val="00A11755"/>
    <w:rsid w:val="00A16BAC"/>
    <w:rsid w:val="00A207FB"/>
    <w:rsid w:val="00A20ADC"/>
    <w:rsid w:val="00A24016"/>
    <w:rsid w:val="00A265BF"/>
    <w:rsid w:val="00A26F44"/>
    <w:rsid w:val="00A30AA8"/>
    <w:rsid w:val="00A34FAB"/>
    <w:rsid w:val="00A42C43"/>
    <w:rsid w:val="00A4313D"/>
    <w:rsid w:val="00A46108"/>
    <w:rsid w:val="00A50120"/>
    <w:rsid w:val="00A535C7"/>
    <w:rsid w:val="00A60351"/>
    <w:rsid w:val="00A61C6D"/>
    <w:rsid w:val="00A63015"/>
    <w:rsid w:val="00A6387B"/>
    <w:rsid w:val="00A6482F"/>
    <w:rsid w:val="00A66254"/>
    <w:rsid w:val="00A678B4"/>
    <w:rsid w:val="00A704A3"/>
    <w:rsid w:val="00A73524"/>
    <w:rsid w:val="00A75E23"/>
    <w:rsid w:val="00A75F8A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8C0"/>
    <w:rsid w:val="00AB7BE8"/>
    <w:rsid w:val="00AD0710"/>
    <w:rsid w:val="00AD2D7A"/>
    <w:rsid w:val="00AD47B2"/>
    <w:rsid w:val="00AD4DB9"/>
    <w:rsid w:val="00AD63C0"/>
    <w:rsid w:val="00AD6D7F"/>
    <w:rsid w:val="00AE35B2"/>
    <w:rsid w:val="00AE4A32"/>
    <w:rsid w:val="00AE6AA0"/>
    <w:rsid w:val="00AF0F8E"/>
    <w:rsid w:val="00AF3046"/>
    <w:rsid w:val="00AF406C"/>
    <w:rsid w:val="00AF45ED"/>
    <w:rsid w:val="00B00CA4"/>
    <w:rsid w:val="00B02195"/>
    <w:rsid w:val="00B051BA"/>
    <w:rsid w:val="00B075D6"/>
    <w:rsid w:val="00B10790"/>
    <w:rsid w:val="00B113B9"/>
    <w:rsid w:val="00B119A2"/>
    <w:rsid w:val="00B13B6D"/>
    <w:rsid w:val="00B177F2"/>
    <w:rsid w:val="00B17CE1"/>
    <w:rsid w:val="00B201F1"/>
    <w:rsid w:val="00B2603F"/>
    <w:rsid w:val="00B304E7"/>
    <w:rsid w:val="00B318B6"/>
    <w:rsid w:val="00B3341A"/>
    <w:rsid w:val="00B3499B"/>
    <w:rsid w:val="00B36E65"/>
    <w:rsid w:val="00B41D57"/>
    <w:rsid w:val="00B41F47"/>
    <w:rsid w:val="00B44468"/>
    <w:rsid w:val="00B5121D"/>
    <w:rsid w:val="00B5197E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14DF"/>
    <w:rsid w:val="00B93E4C"/>
    <w:rsid w:val="00B94A1B"/>
    <w:rsid w:val="00B94B25"/>
    <w:rsid w:val="00B9784D"/>
    <w:rsid w:val="00BA5C89"/>
    <w:rsid w:val="00BA6A7E"/>
    <w:rsid w:val="00BB04EB"/>
    <w:rsid w:val="00BB2539"/>
    <w:rsid w:val="00BB39CF"/>
    <w:rsid w:val="00BB4CE2"/>
    <w:rsid w:val="00BB5EF0"/>
    <w:rsid w:val="00BB6025"/>
    <w:rsid w:val="00BB6724"/>
    <w:rsid w:val="00BB6835"/>
    <w:rsid w:val="00BC0EFB"/>
    <w:rsid w:val="00BC2E39"/>
    <w:rsid w:val="00BC5A64"/>
    <w:rsid w:val="00BC645B"/>
    <w:rsid w:val="00BD2364"/>
    <w:rsid w:val="00BD28E3"/>
    <w:rsid w:val="00BD5DD3"/>
    <w:rsid w:val="00BE0117"/>
    <w:rsid w:val="00BE117E"/>
    <w:rsid w:val="00BE3261"/>
    <w:rsid w:val="00BF00EF"/>
    <w:rsid w:val="00BF1CFE"/>
    <w:rsid w:val="00BF58FC"/>
    <w:rsid w:val="00C01F77"/>
    <w:rsid w:val="00C01FFC"/>
    <w:rsid w:val="00C05321"/>
    <w:rsid w:val="00C06AE4"/>
    <w:rsid w:val="00C114FF"/>
    <w:rsid w:val="00C117C4"/>
    <w:rsid w:val="00C11D49"/>
    <w:rsid w:val="00C11F5F"/>
    <w:rsid w:val="00C12F42"/>
    <w:rsid w:val="00C15583"/>
    <w:rsid w:val="00C1609B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585"/>
    <w:rsid w:val="00C63AA5"/>
    <w:rsid w:val="00C65071"/>
    <w:rsid w:val="00C65FCC"/>
    <w:rsid w:val="00C6727C"/>
    <w:rsid w:val="00C6744C"/>
    <w:rsid w:val="00C70539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46A7"/>
    <w:rsid w:val="00C8535F"/>
    <w:rsid w:val="00C90EDA"/>
    <w:rsid w:val="00C959E7"/>
    <w:rsid w:val="00C97605"/>
    <w:rsid w:val="00CA28D8"/>
    <w:rsid w:val="00CB6DEE"/>
    <w:rsid w:val="00CC1E65"/>
    <w:rsid w:val="00CC4B0B"/>
    <w:rsid w:val="00CC567A"/>
    <w:rsid w:val="00CD4059"/>
    <w:rsid w:val="00CD4E5A"/>
    <w:rsid w:val="00CD6AFD"/>
    <w:rsid w:val="00CD790C"/>
    <w:rsid w:val="00CE03CE"/>
    <w:rsid w:val="00CE0F5D"/>
    <w:rsid w:val="00CE1A6A"/>
    <w:rsid w:val="00CF069C"/>
    <w:rsid w:val="00CF0DFF"/>
    <w:rsid w:val="00CF32EE"/>
    <w:rsid w:val="00D028A9"/>
    <w:rsid w:val="00D0359D"/>
    <w:rsid w:val="00D04DED"/>
    <w:rsid w:val="00D1089A"/>
    <w:rsid w:val="00D116BD"/>
    <w:rsid w:val="00D169BB"/>
    <w:rsid w:val="00D16FE0"/>
    <w:rsid w:val="00D1721B"/>
    <w:rsid w:val="00D2001A"/>
    <w:rsid w:val="00D20684"/>
    <w:rsid w:val="00D26B62"/>
    <w:rsid w:val="00D32624"/>
    <w:rsid w:val="00D3691A"/>
    <w:rsid w:val="00D377E2"/>
    <w:rsid w:val="00D403E9"/>
    <w:rsid w:val="00D42DCB"/>
    <w:rsid w:val="00D44066"/>
    <w:rsid w:val="00D45482"/>
    <w:rsid w:val="00D46DF2"/>
    <w:rsid w:val="00D47674"/>
    <w:rsid w:val="00D50F95"/>
    <w:rsid w:val="00D5338C"/>
    <w:rsid w:val="00D606B2"/>
    <w:rsid w:val="00D625A7"/>
    <w:rsid w:val="00D63575"/>
    <w:rsid w:val="00D64074"/>
    <w:rsid w:val="00D65777"/>
    <w:rsid w:val="00D70D1B"/>
    <w:rsid w:val="00D70E6A"/>
    <w:rsid w:val="00D728A0"/>
    <w:rsid w:val="00D74018"/>
    <w:rsid w:val="00D83661"/>
    <w:rsid w:val="00D9216A"/>
    <w:rsid w:val="00D95BBB"/>
    <w:rsid w:val="00D95F09"/>
    <w:rsid w:val="00D968C7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0BB1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3CDD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499A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4D3D"/>
    <w:rsid w:val="00E7574B"/>
    <w:rsid w:val="00E82496"/>
    <w:rsid w:val="00E834CD"/>
    <w:rsid w:val="00E846DC"/>
    <w:rsid w:val="00E8486F"/>
    <w:rsid w:val="00E84E9D"/>
    <w:rsid w:val="00E86CEE"/>
    <w:rsid w:val="00E9093C"/>
    <w:rsid w:val="00E930D5"/>
    <w:rsid w:val="00E935AF"/>
    <w:rsid w:val="00EA1E89"/>
    <w:rsid w:val="00EA5533"/>
    <w:rsid w:val="00EA60C5"/>
    <w:rsid w:val="00EB0E20"/>
    <w:rsid w:val="00EB1682"/>
    <w:rsid w:val="00EB1A80"/>
    <w:rsid w:val="00EB457B"/>
    <w:rsid w:val="00EC162B"/>
    <w:rsid w:val="00EC27E1"/>
    <w:rsid w:val="00EC3E4B"/>
    <w:rsid w:val="00EC47C4"/>
    <w:rsid w:val="00EC4F3A"/>
    <w:rsid w:val="00EC5045"/>
    <w:rsid w:val="00EC5E74"/>
    <w:rsid w:val="00ED594D"/>
    <w:rsid w:val="00EE2B37"/>
    <w:rsid w:val="00EE36E1"/>
    <w:rsid w:val="00EE4850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614A"/>
    <w:rsid w:val="00F170D9"/>
    <w:rsid w:val="00F17A0C"/>
    <w:rsid w:val="00F23927"/>
    <w:rsid w:val="00F26644"/>
    <w:rsid w:val="00F26A05"/>
    <w:rsid w:val="00F307CE"/>
    <w:rsid w:val="00F32417"/>
    <w:rsid w:val="00F343C8"/>
    <w:rsid w:val="00F345A8"/>
    <w:rsid w:val="00F354C5"/>
    <w:rsid w:val="00F37108"/>
    <w:rsid w:val="00F40449"/>
    <w:rsid w:val="00F45B8E"/>
    <w:rsid w:val="00F47BAA"/>
    <w:rsid w:val="00F50315"/>
    <w:rsid w:val="00F5113E"/>
    <w:rsid w:val="00F520FE"/>
    <w:rsid w:val="00F52EAB"/>
    <w:rsid w:val="00F55A04"/>
    <w:rsid w:val="00F572EF"/>
    <w:rsid w:val="00F61226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295"/>
    <w:rsid w:val="00FA74CB"/>
    <w:rsid w:val="00FB207A"/>
    <w:rsid w:val="00FB2886"/>
    <w:rsid w:val="00FB466E"/>
    <w:rsid w:val="00FB6F2F"/>
    <w:rsid w:val="00FC02F3"/>
    <w:rsid w:val="00FC6008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A4ECF5"/>
  <w15:docId w15:val="{F7E4EBA2-A13B-40B7-8DC4-05873DFC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AD2D7A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uiPriority w:val="99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basedOn w:val="Standardnpsmoodstavce"/>
    <w:link w:val="Zkladntext"/>
    <w:rsid w:val="00EE2B37"/>
    <w:rPr>
      <w:sz w:val="22"/>
      <w:lang w:eastAsia="en-US"/>
    </w:rPr>
  </w:style>
  <w:style w:type="character" w:styleId="Siln">
    <w:name w:val="Strong"/>
    <w:basedOn w:val="Standardnpsmoodstavce"/>
    <w:uiPriority w:val="22"/>
    <w:qFormat/>
    <w:rsid w:val="00D44066"/>
    <w:rPr>
      <w:b/>
      <w:bCs/>
    </w:rPr>
  </w:style>
  <w:style w:type="paragraph" w:customStyle="1" w:styleId="my-2">
    <w:name w:val="my-2"/>
    <w:basedOn w:val="Normln"/>
    <w:rsid w:val="008776BA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4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62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8181026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2618347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6983908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4171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139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8929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00345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3784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90743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268268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9958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287469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17587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8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skvbl.c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edicines.health.europa.eu/veterinary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ABE31286EA24A948CD1A03639BF08" ma:contentTypeVersion="14" ma:contentTypeDescription="Create a new document." ma:contentTypeScope="" ma:versionID="a7b48ee7dd296e8d20a123e12e4f37d9">
  <xsd:schema xmlns:xsd="http://www.w3.org/2001/XMLSchema" xmlns:xs="http://www.w3.org/2001/XMLSchema" xmlns:p="http://schemas.microsoft.com/office/2006/metadata/properties" xmlns:ns2="62469ed2-be51-435e-9ec8-932f2ef1532b" xmlns:ns3="42098356-5113-43b8-accb-c2bfe48bdc5b" targetNamespace="http://schemas.microsoft.com/office/2006/metadata/properties" ma:root="true" ma:fieldsID="747964eedc2a86d4d6984ad513225548" ns2:_="" ns3:_="">
    <xsd:import namespace="62469ed2-be51-435e-9ec8-932f2ef1532b"/>
    <xsd:import namespace="42098356-5113-43b8-accb-c2bfe48b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9ed2-be51-435e-9ec8-932f2ef15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c9ffa9-0e2a-4238-874a-bc48eedf5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8356-5113-43b8-accb-c2bfe48bdc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10781-a6e1-4ff0-a1b8-9a3e59ed882b}" ma:internalName="TaxCatchAll" ma:showField="CatchAllData" ma:web="42098356-5113-43b8-accb-c2bfe48b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469ed2-be51-435e-9ec8-932f2ef1532b">
      <Terms xmlns="http://schemas.microsoft.com/office/infopath/2007/PartnerControls"/>
    </lcf76f155ced4ddcb4097134ff3c332f>
    <TaxCatchAll xmlns="42098356-5113-43b8-accb-c2bfe48bdc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9E468-FFBA-4022-A973-9FEE172E1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9A11EA-4685-42FA-9AFA-E9E31555F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69ed2-be51-435e-9ec8-932f2ef1532b"/>
    <ds:schemaRef ds:uri="42098356-5113-43b8-accb-c2bfe48b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19557E-9855-498A-A328-5C9BA8BC4F17}">
  <ds:schemaRefs>
    <ds:schemaRef ds:uri="http://schemas.microsoft.com/office/2006/metadata/properties"/>
    <ds:schemaRef ds:uri="http://schemas.microsoft.com/office/infopath/2007/PartnerControls"/>
    <ds:schemaRef ds:uri="62469ed2-be51-435e-9ec8-932f2ef1532b"/>
    <ds:schemaRef ds:uri="42098356-5113-43b8-accb-c2bfe48bdc5b"/>
  </ds:schemaRefs>
</ds:datastoreItem>
</file>

<file path=customXml/itemProps4.xml><?xml version="1.0" encoding="utf-8"?>
<ds:datastoreItem xmlns:ds="http://schemas.openxmlformats.org/officeDocument/2006/customXml" ds:itemID="{DE37DC97-1DC4-40F1-9F5F-DA64E61BB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1397</Words>
  <Characters>8246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>Neugebauerová Kateřina</cp:lastModifiedBy>
  <cp:revision>18</cp:revision>
  <cp:lastPrinted>2026-08-27T11:04:00Z</cp:lastPrinted>
  <dcterms:created xsi:type="dcterms:W3CDTF">2026-07-17T11:05:00Z</dcterms:created>
  <dcterms:modified xsi:type="dcterms:W3CDTF">2026-08-27T11:04:00Z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0x010100F54ABE31286EA24A948CD1A03639BF08</vt:lpwstr>
  </property>
</Properties>
</file>