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Default="00C114FF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bookmarkStart w:id="0" w:name="_GoBack"/>
      <w:bookmarkEnd w:id="0"/>
    </w:p>
    <w:p w14:paraId="5964FAD1" w14:textId="77777777" w:rsidR="00337C3C" w:rsidRPr="00B41D57" w:rsidRDefault="00337C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16918C7B" w:rsidR="00C114FF" w:rsidRPr="00B41D57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337C3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37C3C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810E3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2CD099E4" w:rsidR="00C114FF" w:rsidRPr="00810E33" w:rsidRDefault="00662ED9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10E33">
        <w:t>SUIVAC</w:t>
      </w:r>
      <w:r w:rsidR="00563D44" w:rsidRPr="00810E33">
        <w:t xml:space="preserve"> </w:t>
      </w:r>
      <w:r w:rsidRPr="00810E33">
        <w:t>APP</w:t>
      </w:r>
      <w:r w:rsidR="00563D44" w:rsidRPr="00810E33">
        <w:t xml:space="preserve"> injekční </w:t>
      </w:r>
      <w:r w:rsidRPr="00810E33">
        <w:t>emulze pro prasata</w:t>
      </w:r>
    </w:p>
    <w:p w14:paraId="5906BB1F" w14:textId="77777777" w:rsidR="00C114FF" w:rsidRPr="00810E3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810E3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810E33" w:rsidRDefault="00337C3C" w:rsidP="00B13B6D">
      <w:pPr>
        <w:pStyle w:val="Style1"/>
      </w:pPr>
      <w:r w:rsidRPr="00810E33">
        <w:t>2.</w:t>
      </w:r>
      <w:r w:rsidRPr="00810E33">
        <w:tab/>
        <w:t>KVALITATIVNÍ A KVANTITATIVNÍ SLOŽENÍ</w:t>
      </w:r>
    </w:p>
    <w:p w14:paraId="3EAF4F83" w14:textId="77777777" w:rsidR="00C114FF" w:rsidRPr="00810E3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3351F" w14:textId="19933748" w:rsidR="00563D44" w:rsidRPr="005752D9" w:rsidRDefault="005A7EEB" w:rsidP="00563D44">
      <w:pPr>
        <w:pStyle w:val="SDstyl"/>
        <w:rPr>
          <w:b/>
          <w:bCs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bookmarkStart w:id="1" w:name="_Hlk227932765"/>
      <w:r w:rsidRPr="005752D9">
        <w:rPr>
          <w:b/>
          <w:bCs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Každá dávka </w:t>
      </w:r>
      <w:r w:rsidR="00563D44" w:rsidRPr="00810E33">
        <w:rPr>
          <w:b/>
          <w:bCs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obsahuje:</w:t>
      </w:r>
    </w:p>
    <w:bookmarkEnd w:id="1"/>
    <w:p w14:paraId="20B9B5C3" w14:textId="77777777" w:rsidR="00563D44" w:rsidRPr="005752D9" w:rsidRDefault="00563D44" w:rsidP="00563D44">
      <w:pPr>
        <w:pStyle w:val="SDstyl"/>
        <w:ind w:firstLine="708"/>
        <w:rPr>
          <w:b/>
          <w14:shadow w14:blurRad="0" w14:dist="0" w14:dir="0" w14:sx="0" w14:sy="0" w14:kx="0" w14:ky="0" w14:algn="none">
            <w14:srgbClr w14:val="000000"/>
          </w14:shadow>
        </w:rPr>
      </w:pPr>
    </w:p>
    <w:p w14:paraId="008EB334" w14:textId="4CB2A042" w:rsidR="007D5CA4" w:rsidRPr="00810E33" w:rsidRDefault="007D5CA4" w:rsidP="007D5CA4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810E33">
        <w:rPr>
          <w:b/>
          <w:szCs w:val="22"/>
        </w:rPr>
        <w:t>Léčivé látky:</w:t>
      </w:r>
    </w:p>
    <w:p w14:paraId="7B763411" w14:textId="04E6EBFE" w:rsidR="00563D44" w:rsidRPr="00810E33" w:rsidRDefault="00FF0648" w:rsidP="00461CD4">
      <w:pPr>
        <w:jc w:val="both"/>
        <w:rPr>
          <w:lang w:val="es-ES"/>
        </w:rPr>
      </w:pPr>
      <w:proofErr w:type="spellStart"/>
      <w:r w:rsidRPr="00810E33">
        <w:rPr>
          <w:i/>
        </w:rPr>
        <w:t>Actinobacillus</w:t>
      </w:r>
      <w:proofErr w:type="spellEnd"/>
      <w:r w:rsidRPr="00810E33">
        <w:rPr>
          <w:i/>
        </w:rPr>
        <w:t xml:space="preserve"> </w:t>
      </w:r>
      <w:proofErr w:type="spellStart"/>
      <w:r w:rsidRPr="00810E33">
        <w:rPr>
          <w:i/>
        </w:rPr>
        <w:t>pleuropneumoniae</w:t>
      </w:r>
      <w:proofErr w:type="spellEnd"/>
      <w:r w:rsidR="000738A5" w:rsidRPr="00810E33">
        <w:t xml:space="preserve">, </w:t>
      </w:r>
      <w:r w:rsidRPr="00810E33">
        <w:t>sérotyp 2</w:t>
      </w:r>
      <w:r w:rsidR="00E77C80" w:rsidRPr="00810E33">
        <w:t>, inaktivovaný</w:t>
      </w:r>
      <w:r w:rsidR="00A168A3" w:rsidRPr="00810E33">
        <w:tab/>
      </w:r>
      <w:r w:rsidR="00A168A3" w:rsidRPr="00810E33">
        <w:tab/>
      </w:r>
      <w:r w:rsidR="00A168A3" w:rsidRPr="00810E33">
        <w:tab/>
      </w:r>
      <w:r w:rsidR="008845D6" w:rsidRPr="00810E33">
        <w:rPr>
          <w:lang w:val="es-ES"/>
        </w:rPr>
        <w:t xml:space="preserve">min. </w:t>
      </w:r>
      <w:r w:rsidRPr="00810E33">
        <w:rPr>
          <w:lang w:val="es-ES"/>
        </w:rPr>
        <w:t>1 U</w:t>
      </w:r>
    </w:p>
    <w:p w14:paraId="4BA68F0F" w14:textId="29F82646" w:rsidR="00AE0830" w:rsidRPr="00810E33" w:rsidRDefault="00AE0830" w:rsidP="00AE0830">
      <w:pPr>
        <w:jc w:val="both"/>
        <w:rPr>
          <w:lang w:val="es-ES"/>
        </w:rPr>
      </w:pPr>
      <w:proofErr w:type="spellStart"/>
      <w:r w:rsidRPr="00810E33">
        <w:rPr>
          <w:i/>
        </w:rPr>
        <w:t>Actinobacillus</w:t>
      </w:r>
      <w:proofErr w:type="spellEnd"/>
      <w:r w:rsidRPr="00810E33">
        <w:rPr>
          <w:i/>
        </w:rPr>
        <w:t xml:space="preserve"> </w:t>
      </w:r>
      <w:proofErr w:type="spellStart"/>
      <w:r w:rsidRPr="00810E33">
        <w:rPr>
          <w:i/>
        </w:rPr>
        <w:t>pleuropneumoniae</w:t>
      </w:r>
      <w:proofErr w:type="spellEnd"/>
      <w:r w:rsidR="00A168A3" w:rsidRPr="00810E33">
        <w:t xml:space="preserve">, </w:t>
      </w:r>
      <w:r w:rsidRPr="00810E33">
        <w:t>sérotyp 9</w:t>
      </w:r>
      <w:r w:rsidR="00E77C80" w:rsidRPr="00810E33">
        <w:t>,</w:t>
      </w:r>
      <w:r w:rsidRPr="00810E33">
        <w:t xml:space="preserve"> </w:t>
      </w:r>
      <w:r w:rsidR="00E77C80" w:rsidRPr="00810E33">
        <w:t>inaktivovaný</w:t>
      </w:r>
      <w:r w:rsidR="00A168A3" w:rsidRPr="00810E33">
        <w:tab/>
      </w:r>
      <w:r w:rsidR="00A168A3" w:rsidRPr="00810E33">
        <w:tab/>
      </w:r>
      <w:r w:rsidR="00D12B29" w:rsidRPr="00810E33">
        <w:tab/>
      </w:r>
      <w:r w:rsidR="008845D6" w:rsidRPr="00810E33">
        <w:rPr>
          <w:lang w:val="es-ES"/>
        </w:rPr>
        <w:t>min</w:t>
      </w:r>
      <w:r w:rsidR="00374767" w:rsidRPr="00810E33">
        <w:rPr>
          <w:lang w:val="es-ES"/>
        </w:rPr>
        <w:t>.</w:t>
      </w:r>
      <w:r w:rsidRPr="00810E33">
        <w:rPr>
          <w:lang w:val="es-ES"/>
        </w:rPr>
        <w:t xml:space="preserve"> 1 U</w:t>
      </w:r>
    </w:p>
    <w:p w14:paraId="452FD74A" w14:textId="07D9B442" w:rsidR="008845D6" w:rsidRPr="00810E33" w:rsidRDefault="008845D6" w:rsidP="008845D6">
      <w:pPr>
        <w:tabs>
          <w:tab w:val="clear" w:pos="567"/>
        </w:tabs>
        <w:spacing w:line="240" w:lineRule="auto"/>
        <w:jc w:val="both"/>
        <w:rPr>
          <w:sz w:val="20"/>
        </w:rPr>
      </w:pPr>
    </w:p>
    <w:p w14:paraId="215E9967" w14:textId="6CA5E55C" w:rsidR="008845D6" w:rsidRPr="00810E33" w:rsidRDefault="00337927" w:rsidP="008845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10E33">
        <w:rPr>
          <w:szCs w:val="22"/>
        </w:rPr>
        <w:t xml:space="preserve">Jedna jednotka (1 U) odpovídá </w:t>
      </w:r>
      <w:r w:rsidR="000D1FC3" w:rsidRPr="00810E33">
        <w:rPr>
          <w:szCs w:val="22"/>
        </w:rPr>
        <w:t xml:space="preserve">titru </w:t>
      </w:r>
      <w:r w:rsidRPr="00810E33">
        <w:rPr>
          <w:szCs w:val="22"/>
        </w:rPr>
        <w:t>protilátek detekovaných metodou ELISA v séru myší</w:t>
      </w:r>
      <w:r w:rsidR="005473A9" w:rsidRPr="00810E33">
        <w:rPr>
          <w:szCs w:val="22"/>
        </w:rPr>
        <w:t xml:space="preserve"> vakcinovaných šarží vakcíny, která vyhověla v </w:t>
      </w:r>
      <w:proofErr w:type="spellStart"/>
      <w:r w:rsidR="005473A9" w:rsidRPr="00810E33">
        <w:rPr>
          <w:szCs w:val="22"/>
        </w:rPr>
        <w:t>čelenžním</w:t>
      </w:r>
      <w:proofErr w:type="spellEnd"/>
      <w:r w:rsidR="005473A9" w:rsidRPr="00810E33">
        <w:rPr>
          <w:szCs w:val="22"/>
        </w:rPr>
        <w:t xml:space="preserve"> testu na cílovém druhu zvířat</w:t>
      </w:r>
      <w:r w:rsidR="000D7E18" w:rsidRPr="00810E33">
        <w:rPr>
          <w:szCs w:val="22"/>
        </w:rPr>
        <w:t>.</w:t>
      </w:r>
    </w:p>
    <w:p w14:paraId="410B73F6" w14:textId="77777777" w:rsidR="00AA22DA" w:rsidRPr="00810E33" w:rsidRDefault="00AA22DA" w:rsidP="000B69F0">
      <w:pPr>
        <w:jc w:val="both"/>
        <w:rPr>
          <w:sz w:val="20"/>
        </w:rPr>
      </w:pPr>
    </w:p>
    <w:p w14:paraId="13550494" w14:textId="1FA54FBE" w:rsidR="00F2008C" w:rsidRPr="005752D9" w:rsidRDefault="00841868" w:rsidP="00F2008C">
      <w:pPr>
        <w:pStyle w:val="SDstyl"/>
        <w:rPr>
          <w:b/>
          <w:bCs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bookmarkStart w:id="2" w:name="_Hlk227933040"/>
      <w:r w:rsidRPr="00810E33">
        <w:rPr>
          <w:b/>
          <w:bCs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Jeden ml obsahuje:</w:t>
      </w:r>
    </w:p>
    <w:bookmarkEnd w:id="2"/>
    <w:p w14:paraId="131935F2" w14:textId="38A1B4CA" w:rsidR="00052425" w:rsidRPr="00810E33" w:rsidRDefault="00EB1712" w:rsidP="00052425">
      <w:pPr>
        <w:tabs>
          <w:tab w:val="left" w:pos="1440"/>
        </w:tabs>
        <w:rPr>
          <w:b/>
          <w:bCs/>
          <w:iCs/>
        </w:rPr>
      </w:pPr>
      <w:r w:rsidRPr="00810E33">
        <w:rPr>
          <w:b/>
          <w:bCs/>
          <w:iCs/>
        </w:rPr>
        <w:t>A</w:t>
      </w:r>
      <w:r w:rsidR="00052425" w:rsidRPr="00810E33">
        <w:rPr>
          <w:b/>
          <w:bCs/>
          <w:iCs/>
        </w:rPr>
        <w:t>djuvans:</w:t>
      </w:r>
    </w:p>
    <w:p w14:paraId="49373BC3" w14:textId="04341EE5" w:rsidR="00052425" w:rsidRPr="00810E33" w:rsidRDefault="00EB1712" w:rsidP="00052425">
      <w:pPr>
        <w:tabs>
          <w:tab w:val="left" w:pos="1440"/>
        </w:tabs>
      </w:pPr>
      <w:r w:rsidRPr="00810E33">
        <w:t>O</w:t>
      </w:r>
      <w:r w:rsidR="00052425" w:rsidRPr="00810E33">
        <w:t xml:space="preserve">lejová emulze </w:t>
      </w:r>
      <w:r w:rsidR="00052425" w:rsidRPr="00810E33">
        <w:tab/>
      </w:r>
      <w:r w:rsidRPr="00810E33">
        <w:tab/>
      </w:r>
      <w:r w:rsidRPr="00810E33">
        <w:tab/>
      </w:r>
      <w:r w:rsidRPr="00810E33">
        <w:tab/>
      </w:r>
      <w:r w:rsidR="00052425" w:rsidRPr="00810E33">
        <w:t>0</w:t>
      </w:r>
      <w:r w:rsidR="001E7955" w:rsidRPr="00810E33">
        <w:t xml:space="preserve">,18 </w:t>
      </w:r>
      <w:r w:rsidR="00052425" w:rsidRPr="00810E33">
        <w:t>ml</w:t>
      </w:r>
    </w:p>
    <w:p w14:paraId="66FC802E" w14:textId="23710A1A" w:rsidR="00052425" w:rsidRPr="00810E33" w:rsidRDefault="00EB1712" w:rsidP="00052425">
      <w:pPr>
        <w:tabs>
          <w:tab w:val="left" w:pos="1440"/>
        </w:tabs>
      </w:pPr>
      <w:r w:rsidRPr="00810E33">
        <w:t>S</w:t>
      </w:r>
      <w:r w:rsidR="00052425" w:rsidRPr="00810E33">
        <w:t xml:space="preserve">aponin </w:t>
      </w:r>
      <w:r w:rsidR="00052425" w:rsidRPr="00810E33">
        <w:tab/>
      </w:r>
      <w:r w:rsidRPr="00810E33">
        <w:tab/>
      </w:r>
      <w:r w:rsidRPr="00810E33">
        <w:tab/>
      </w:r>
      <w:r w:rsidRPr="00810E33">
        <w:tab/>
      </w:r>
      <w:r w:rsidRPr="00810E33">
        <w:tab/>
      </w:r>
      <w:r w:rsidR="00052425" w:rsidRPr="00810E33">
        <w:t xml:space="preserve">max. </w:t>
      </w:r>
      <w:r w:rsidR="001E7955" w:rsidRPr="00810E33">
        <w:t>0,05</w:t>
      </w:r>
      <w:r w:rsidRPr="00810E33">
        <w:t xml:space="preserve"> </w:t>
      </w:r>
      <w:r w:rsidR="00052425" w:rsidRPr="00810E33">
        <w:t>mg</w:t>
      </w:r>
    </w:p>
    <w:p w14:paraId="7FCE4477" w14:textId="77777777" w:rsidR="00052425" w:rsidRPr="00810E33" w:rsidRDefault="00052425" w:rsidP="00052425">
      <w:pPr>
        <w:tabs>
          <w:tab w:val="left" w:pos="2130"/>
        </w:tabs>
        <w:rPr>
          <w:b/>
          <w:bCs/>
          <w:iCs/>
        </w:rPr>
      </w:pPr>
    </w:p>
    <w:p w14:paraId="27258EAE" w14:textId="429D5B11" w:rsidR="00052425" w:rsidRPr="00810E33" w:rsidRDefault="00994815" w:rsidP="00052425">
      <w:pPr>
        <w:tabs>
          <w:tab w:val="left" w:pos="2130"/>
        </w:tabs>
        <w:rPr>
          <w:b/>
          <w:bCs/>
          <w:iCs/>
        </w:rPr>
      </w:pPr>
      <w:r w:rsidRPr="00810E33">
        <w:rPr>
          <w:b/>
          <w:bCs/>
          <w:iCs/>
        </w:rPr>
        <w:t>P</w:t>
      </w:r>
      <w:r w:rsidR="00052425" w:rsidRPr="00810E33">
        <w:rPr>
          <w:b/>
          <w:bCs/>
          <w:iCs/>
        </w:rPr>
        <w:t xml:space="preserve">omocné látky: </w:t>
      </w:r>
    </w:p>
    <w:p w14:paraId="13C45036" w14:textId="77777777" w:rsidR="00C114FF" w:rsidRPr="00810E33" w:rsidRDefault="00C114FF" w:rsidP="005752D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pPr w:leftFromText="141" w:rightFromText="141" w:vertAnchor="text" w:horzAnchor="margin" w:tblpX="108" w:tblpY="-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5"/>
        <w:gridCol w:w="4327"/>
      </w:tblGrid>
      <w:tr w:rsidR="00AE0830" w:rsidRPr="00810E33" w14:paraId="7DC64FD1" w14:textId="77777777" w:rsidTr="00B21F0B">
        <w:trPr>
          <w:trHeight w:val="737"/>
        </w:trPr>
        <w:tc>
          <w:tcPr>
            <w:tcW w:w="4285" w:type="dxa"/>
            <w:shd w:val="clear" w:color="auto" w:fill="auto"/>
          </w:tcPr>
          <w:p w14:paraId="19902103" w14:textId="1CFC80E3" w:rsidR="00AE0830" w:rsidRPr="00810E33" w:rsidRDefault="00AE0830" w:rsidP="00B21F0B">
            <w:pPr>
              <w:spacing w:before="60" w:after="60"/>
              <w:rPr>
                <w:b/>
                <w:bCs/>
              </w:rPr>
            </w:pPr>
            <w:r w:rsidRPr="00810E33">
              <w:rPr>
                <w:b/>
                <w:bCs/>
              </w:rPr>
              <w:t>Kvalitativní složení pomocných látek a dalších složek</w:t>
            </w:r>
          </w:p>
        </w:tc>
        <w:tc>
          <w:tcPr>
            <w:tcW w:w="4327" w:type="dxa"/>
            <w:shd w:val="clear" w:color="auto" w:fill="auto"/>
          </w:tcPr>
          <w:p w14:paraId="494F2EE1" w14:textId="77777777" w:rsidR="00AE0830" w:rsidRPr="00810E33" w:rsidRDefault="00AE0830" w:rsidP="00B21F0B">
            <w:pPr>
              <w:spacing w:before="60" w:after="60"/>
              <w:rPr>
                <w:b/>
                <w:bCs/>
              </w:rPr>
            </w:pPr>
            <w:r w:rsidRPr="00810E33">
              <w:rPr>
                <w:b/>
                <w:bCs/>
              </w:rPr>
              <w:t>Kvantitativní složení, pokud je tato informace nezbytná pro řádné podání veterinárního léčivého přípravku</w:t>
            </w:r>
          </w:p>
        </w:tc>
      </w:tr>
      <w:tr w:rsidR="00AE0830" w:rsidRPr="00810E33" w14:paraId="0856473D" w14:textId="77777777" w:rsidTr="00B21F0B">
        <w:trPr>
          <w:trHeight w:val="283"/>
        </w:trPr>
        <w:tc>
          <w:tcPr>
            <w:tcW w:w="4285" w:type="dxa"/>
            <w:shd w:val="clear" w:color="auto" w:fill="auto"/>
          </w:tcPr>
          <w:p w14:paraId="4CD86137" w14:textId="77777777" w:rsidR="00AE0830" w:rsidRPr="00810E33" w:rsidRDefault="00AE0830" w:rsidP="00B21F0B">
            <w:pPr>
              <w:spacing w:before="60" w:after="60"/>
            </w:pPr>
            <w:proofErr w:type="spellStart"/>
            <w:r w:rsidRPr="00810E33">
              <w:t>Thiomersal</w:t>
            </w:r>
            <w:proofErr w:type="spellEnd"/>
          </w:p>
        </w:tc>
        <w:tc>
          <w:tcPr>
            <w:tcW w:w="4327" w:type="dxa"/>
            <w:shd w:val="clear" w:color="auto" w:fill="auto"/>
          </w:tcPr>
          <w:p w14:paraId="241658B8" w14:textId="5B6F8B8E" w:rsidR="00AE0830" w:rsidRPr="00810E33" w:rsidRDefault="00AE0830" w:rsidP="001E7955">
            <w:pPr>
              <w:spacing w:before="60" w:after="60"/>
            </w:pPr>
            <w:r w:rsidRPr="00810E33">
              <w:t xml:space="preserve">max. </w:t>
            </w:r>
            <w:r w:rsidR="001E7955" w:rsidRPr="00810E33">
              <w:t xml:space="preserve">0,10 </w:t>
            </w:r>
            <w:r w:rsidRPr="00810E33">
              <w:t>mg</w:t>
            </w:r>
          </w:p>
        </w:tc>
      </w:tr>
      <w:tr w:rsidR="00966477" w:rsidRPr="00810E33" w14:paraId="3FB183DF" w14:textId="77777777" w:rsidTr="00B21F0B">
        <w:trPr>
          <w:trHeight w:val="283"/>
        </w:trPr>
        <w:tc>
          <w:tcPr>
            <w:tcW w:w="4285" w:type="dxa"/>
            <w:shd w:val="clear" w:color="auto" w:fill="auto"/>
          </w:tcPr>
          <w:p w14:paraId="0BDF37D5" w14:textId="3D8C6C07" w:rsidR="00966477" w:rsidRPr="00810E33" w:rsidRDefault="00966477" w:rsidP="003971AC">
            <w:pPr>
              <w:spacing w:before="60" w:after="60"/>
              <w:rPr>
                <w:highlight w:val="green"/>
              </w:rPr>
            </w:pPr>
            <w:r w:rsidRPr="00810E33">
              <w:t>Formaldehy</w:t>
            </w:r>
            <w:r w:rsidR="00B01DCF" w:rsidRPr="00810E33">
              <w:t>d</w:t>
            </w:r>
          </w:p>
        </w:tc>
        <w:tc>
          <w:tcPr>
            <w:tcW w:w="4327" w:type="dxa"/>
            <w:shd w:val="clear" w:color="auto" w:fill="auto"/>
          </w:tcPr>
          <w:p w14:paraId="0D6D931D" w14:textId="7EA785B6" w:rsidR="00966477" w:rsidRPr="00810E33" w:rsidRDefault="00966477" w:rsidP="006910E7">
            <w:pPr>
              <w:spacing w:before="60" w:after="60"/>
              <w:rPr>
                <w:highlight w:val="green"/>
              </w:rPr>
            </w:pPr>
          </w:p>
        </w:tc>
      </w:tr>
      <w:tr w:rsidR="00AE0830" w:rsidRPr="00810E33" w14:paraId="1E9BCB55" w14:textId="77777777" w:rsidTr="00B21F0B">
        <w:trPr>
          <w:trHeight w:val="283"/>
        </w:trPr>
        <w:tc>
          <w:tcPr>
            <w:tcW w:w="4285" w:type="dxa"/>
            <w:shd w:val="clear" w:color="auto" w:fill="auto"/>
          </w:tcPr>
          <w:p w14:paraId="70F7B212" w14:textId="29A5A3C3" w:rsidR="00AE0830" w:rsidRPr="00810E33" w:rsidRDefault="00AE0830" w:rsidP="00B21F0B">
            <w:pPr>
              <w:spacing w:before="60" w:after="60"/>
            </w:pPr>
            <w:proofErr w:type="spellStart"/>
            <w:r w:rsidRPr="00810E33">
              <w:t>Hydrogenfosforečnan</w:t>
            </w:r>
            <w:proofErr w:type="spellEnd"/>
            <w:r w:rsidRPr="00810E33">
              <w:t xml:space="preserve"> sodný </w:t>
            </w:r>
            <w:proofErr w:type="spellStart"/>
            <w:r w:rsidRPr="00810E33">
              <w:t>dodekahydrát</w:t>
            </w:r>
            <w:proofErr w:type="spellEnd"/>
          </w:p>
        </w:tc>
        <w:tc>
          <w:tcPr>
            <w:tcW w:w="4327" w:type="dxa"/>
            <w:shd w:val="clear" w:color="auto" w:fill="auto"/>
          </w:tcPr>
          <w:p w14:paraId="69773E3E" w14:textId="77777777" w:rsidR="00AE0830" w:rsidRPr="00810E33" w:rsidRDefault="00AE0830" w:rsidP="00B21F0B">
            <w:pPr>
              <w:spacing w:before="60" w:after="60"/>
            </w:pPr>
          </w:p>
        </w:tc>
      </w:tr>
      <w:tr w:rsidR="00AE0830" w:rsidRPr="00810E33" w14:paraId="7E2110A1" w14:textId="77777777" w:rsidTr="00B21F0B">
        <w:trPr>
          <w:trHeight w:val="283"/>
        </w:trPr>
        <w:tc>
          <w:tcPr>
            <w:tcW w:w="4285" w:type="dxa"/>
            <w:shd w:val="clear" w:color="auto" w:fill="auto"/>
          </w:tcPr>
          <w:p w14:paraId="59D44A8D" w14:textId="63DE9EE7" w:rsidR="00AE0830" w:rsidRPr="00810E33" w:rsidRDefault="00AE0830" w:rsidP="00B21F0B">
            <w:pPr>
              <w:spacing w:before="60" w:after="60"/>
            </w:pPr>
            <w:proofErr w:type="spellStart"/>
            <w:r w:rsidRPr="00810E33">
              <w:t>Dihydrogenfosforečnan</w:t>
            </w:r>
            <w:proofErr w:type="spellEnd"/>
            <w:r w:rsidRPr="00810E33">
              <w:t xml:space="preserve"> draselný</w:t>
            </w:r>
          </w:p>
        </w:tc>
        <w:tc>
          <w:tcPr>
            <w:tcW w:w="4327" w:type="dxa"/>
            <w:shd w:val="clear" w:color="auto" w:fill="auto"/>
          </w:tcPr>
          <w:p w14:paraId="403CF8C9" w14:textId="77777777" w:rsidR="00AE0830" w:rsidRPr="00810E33" w:rsidRDefault="00AE0830" w:rsidP="00B21F0B">
            <w:pPr>
              <w:spacing w:before="60" w:after="60"/>
            </w:pPr>
          </w:p>
        </w:tc>
      </w:tr>
      <w:tr w:rsidR="00AE0830" w:rsidRPr="00810E33" w14:paraId="4D705F29" w14:textId="77777777" w:rsidTr="00B21F0B">
        <w:trPr>
          <w:trHeight w:val="283"/>
        </w:trPr>
        <w:tc>
          <w:tcPr>
            <w:tcW w:w="4285" w:type="dxa"/>
            <w:shd w:val="clear" w:color="auto" w:fill="auto"/>
          </w:tcPr>
          <w:p w14:paraId="5587F9FB" w14:textId="77777777" w:rsidR="00AE0830" w:rsidRPr="00810E33" w:rsidRDefault="00AE0830" w:rsidP="00B21F0B">
            <w:pPr>
              <w:spacing w:before="60" w:after="60"/>
            </w:pPr>
            <w:r w:rsidRPr="00810E33">
              <w:t>Chlorid sodný</w:t>
            </w:r>
          </w:p>
        </w:tc>
        <w:tc>
          <w:tcPr>
            <w:tcW w:w="4327" w:type="dxa"/>
            <w:shd w:val="clear" w:color="auto" w:fill="auto"/>
          </w:tcPr>
          <w:p w14:paraId="5C8DF802" w14:textId="77777777" w:rsidR="00AE0830" w:rsidRPr="00810E33" w:rsidRDefault="00AE0830" w:rsidP="00B21F0B">
            <w:pPr>
              <w:spacing w:before="60" w:after="60"/>
            </w:pPr>
          </w:p>
        </w:tc>
      </w:tr>
      <w:tr w:rsidR="00AE0830" w:rsidRPr="00810E33" w14:paraId="026F04A4" w14:textId="77777777" w:rsidTr="00B21F0B">
        <w:trPr>
          <w:trHeight w:val="283"/>
        </w:trPr>
        <w:tc>
          <w:tcPr>
            <w:tcW w:w="4285" w:type="dxa"/>
            <w:shd w:val="clear" w:color="auto" w:fill="auto"/>
          </w:tcPr>
          <w:p w14:paraId="6AFF7A17" w14:textId="71E77537" w:rsidR="00AE0830" w:rsidRPr="00810E33" w:rsidRDefault="00AE0830" w:rsidP="00B21F0B">
            <w:pPr>
              <w:spacing w:before="60" w:after="60"/>
            </w:pPr>
            <w:r w:rsidRPr="00810E33">
              <w:t>Chlorid draselný</w:t>
            </w:r>
          </w:p>
        </w:tc>
        <w:tc>
          <w:tcPr>
            <w:tcW w:w="4327" w:type="dxa"/>
            <w:shd w:val="clear" w:color="auto" w:fill="auto"/>
          </w:tcPr>
          <w:p w14:paraId="65FBA828" w14:textId="77777777" w:rsidR="00AE0830" w:rsidRPr="00810E33" w:rsidRDefault="00AE0830" w:rsidP="00B21F0B">
            <w:pPr>
              <w:spacing w:before="60" w:after="60"/>
            </w:pPr>
          </w:p>
        </w:tc>
      </w:tr>
      <w:tr w:rsidR="00AE0830" w:rsidRPr="00810E33" w14:paraId="20368E9A" w14:textId="77777777" w:rsidTr="00B21F0B">
        <w:trPr>
          <w:trHeight w:val="283"/>
        </w:trPr>
        <w:tc>
          <w:tcPr>
            <w:tcW w:w="4285" w:type="dxa"/>
            <w:shd w:val="clear" w:color="auto" w:fill="auto"/>
          </w:tcPr>
          <w:p w14:paraId="7811AF96" w14:textId="0B23EE7A" w:rsidR="00AE0830" w:rsidRPr="00810E33" w:rsidRDefault="00B20CB0" w:rsidP="00B21F0B">
            <w:pPr>
              <w:spacing w:before="60" w:after="60"/>
            </w:pPr>
            <w:r w:rsidRPr="00810E33">
              <w:t>Voda pro injekci</w:t>
            </w:r>
          </w:p>
        </w:tc>
        <w:tc>
          <w:tcPr>
            <w:tcW w:w="4327" w:type="dxa"/>
            <w:shd w:val="clear" w:color="auto" w:fill="auto"/>
          </w:tcPr>
          <w:p w14:paraId="598A0D8C" w14:textId="77777777" w:rsidR="00AE0830" w:rsidRPr="00810E33" w:rsidRDefault="00AE0830" w:rsidP="00B21F0B">
            <w:pPr>
              <w:spacing w:before="60" w:after="60"/>
            </w:pPr>
          </w:p>
        </w:tc>
      </w:tr>
    </w:tbl>
    <w:p w14:paraId="0EC48BDB" w14:textId="77B06E58" w:rsidR="001D5173" w:rsidRPr="00810E33" w:rsidRDefault="001E7955" w:rsidP="00B13410">
      <w:pPr>
        <w:tabs>
          <w:tab w:val="clear" w:pos="567"/>
        </w:tabs>
        <w:spacing w:line="240" w:lineRule="auto"/>
        <w:rPr>
          <w:b/>
        </w:rPr>
      </w:pPr>
      <w:r w:rsidRPr="00810E33">
        <w:rPr>
          <w:b/>
        </w:rPr>
        <w:t>Vzhled přípravku:</w:t>
      </w:r>
    </w:p>
    <w:p w14:paraId="4C23DB66" w14:textId="4FC3FD48" w:rsidR="007758C8" w:rsidRPr="00810E33" w:rsidRDefault="006A3588" w:rsidP="006A3588">
      <w:pPr>
        <w:jc w:val="both"/>
        <w:rPr>
          <w:bCs/>
        </w:rPr>
      </w:pPr>
      <w:r w:rsidRPr="00810E33">
        <w:t xml:space="preserve">Mléčně-bílá až nažloutlá </w:t>
      </w:r>
      <w:r w:rsidR="00AA18C1" w:rsidRPr="00810E33">
        <w:t>tekutina</w:t>
      </w:r>
      <w:r w:rsidR="00C07DCB" w:rsidRPr="00810E33">
        <w:t>.</w:t>
      </w:r>
      <w:r w:rsidR="00A22F34" w:rsidRPr="00810E33">
        <w:t xml:space="preserve"> </w:t>
      </w:r>
      <w:r w:rsidR="00C07DCB" w:rsidRPr="00810E33">
        <w:t>S</w:t>
      </w:r>
      <w:r w:rsidRPr="00810E33">
        <w:t xml:space="preserve">táním se může vytvořit lehce </w:t>
      </w:r>
      <w:proofErr w:type="spellStart"/>
      <w:r w:rsidRPr="00810E33">
        <w:t>roztřepatelný</w:t>
      </w:r>
      <w:proofErr w:type="spellEnd"/>
      <w:r w:rsidRPr="00810E33">
        <w:t xml:space="preserve"> sediment.</w:t>
      </w:r>
    </w:p>
    <w:p w14:paraId="7AB69CDB" w14:textId="77777777" w:rsidR="002E735A" w:rsidRPr="00810E33" w:rsidRDefault="002E735A" w:rsidP="002E735A">
      <w:pPr>
        <w:tabs>
          <w:tab w:val="clear" w:pos="567"/>
        </w:tabs>
        <w:spacing w:line="240" w:lineRule="auto"/>
      </w:pPr>
    </w:p>
    <w:p w14:paraId="60374D43" w14:textId="77777777" w:rsidR="007F295B" w:rsidRPr="00810E33" w:rsidRDefault="007F295B" w:rsidP="002E735A">
      <w:pPr>
        <w:tabs>
          <w:tab w:val="clear" w:pos="567"/>
        </w:tabs>
        <w:spacing w:line="240" w:lineRule="auto"/>
      </w:pPr>
    </w:p>
    <w:p w14:paraId="18BC19A3" w14:textId="77777777" w:rsidR="00C114FF" w:rsidRPr="00810E33" w:rsidRDefault="00337C3C" w:rsidP="00B13B6D">
      <w:pPr>
        <w:pStyle w:val="Style1"/>
      </w:pPr>
      <w:r w:rsidRPr="00810E33">
        <w:t>3.</w:t>
      </w:r>
      <w:r w:rsidRPr="00810E33">
        <w:tab/>
        <w:t>KLINICKÉ INFORMACE</w:t>
      </w:r>
    </w:p>
    <w:p w14:paraId="03304F78" w14:textId="77777777" w:rsidR="00C114FF" w:rsidRPr="00810E3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810E33" w:rsidRDefault="00337C3C" w:rsidP="00B13B6D">
      <w:pPr>
        <w:pStyle w:val="Style1"/>
      </w:pPr>
      <w:r w:rsidRPr="00810E33">
        <w:t>3.1</w:t>
      </w:r>
      <w:r w:rsidRPr="00810E33">
        <w:tab/>
        <w:t>Cílové druhy zvířat</w:t>
      </w:r>
    </w:p>
    <w:p w14:paraId="5FDCB4E2" w14:textId="77777777" w:rsidR="002805EA" w:rsidRPr="00810E33" w:rsidRDefault="002805EA" w:rsidP="00B13B6D">
      <w:pPr>
        <w:pStyle w:val="Style1"/>
      </w:pPr>
    </w:p>
    <w:p w14:paraId="31142755" w14:textId="45E18AC5" w:rsidR="002805EA" w:rsidRPr="00810E33" w:rsidRDefault="009F38B7" w:rsidP="00B13B6D">
      <w:pPr>
        <w:pStyle w:val="Style1"/>
        <w:rPr>
          <w:b w:val="0"/>
          <w:szCs w:val="20"/>
        </w:rPr>
      </w:pPr>
      <w:r w:rsidRPr="00810E33">
        <w:rPr>
          <w:b w:val="0"/>
          <w:szCs w:val="20"/>
        </w:rPr>
        <w:t>Prasata</w:t>
      </w:r>
      <w:r w:rsidR="002805EA" w:rsidRPr="00810E33">
        <w:rPr>
          <w:b w:val="0"/>
          <w:szCs w:val="20"/>
        </w:rPr>
        <w:t>.</w:t>
      </w:r>
    </w:p>
    <w:p w14:paraId="20FFAC3D" w14:textId="77777777" w:rsidR="00C114FF" w:rsidRPr="00810E3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810E33" w:rsidRDefault="00337C3C" w:rsidP="00B13B6D">
      <w:pPr>
        <w:pStyle w:val="Style1"/>
      </w:pPr>
      <w:r w:rsidRPr="00810E33">
        <w:t>3.2</w:t>
      </w:r>
      <w:r w:rsidRPr="00810E33">
        <w:tab/>
        <w:t xml:space="preserve">Indikace pro použití pro každý cílový druh </w:t>
      </w:r>
      <w:r w:rsidR="0043586F" w:rsidRPr="00810E33">
        <w:t>zvířat</w:t>
      </w:r>
    </w:p>
    <w:p w14:paraId="327E3A6F" w14:textId="77777777" w:rsidR="00C114FF" w:rsidRPr="00810E3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52D914" w14:textId="479D8244" w:rsidR="009F38B7" w:rsidRPr="005752D9" w:rsidRDefault="009F38B7" w:rsidP="009F38B7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K aktivní imunizaci prasat proti </w:t>
      </w:r>
      <w:proofErr w:type="spellStart"/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aktinobacilové</w:t>
      </w:r>
      <w:proofErr w:type="spellEnd"/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pleuropneumonii. Vakcína je určena </w:t>
      </w:r>
      <w:r w:rsidR="008A1871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pro</w:t>
      </w: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prasat</w:t>
      </w:r>
      <w:r w:rsidR="008A1871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a</w:t>
      </w: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od stáří 6 týdnů, prasat</w:t>
      </w:r>
      <w:r w:rsidR="008A1871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a</w:t>
      </w: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na konci výkrmu a březí </w:t>
      </w:r>
      <w:r w:rsidR="008A1871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prasnice</w:t>
      </w:r>
      <w:r w:rsidR="00A22F34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. Vakcinace březích zvířat </w:t>
      </w:r>
      <w:r w:rsidR="008A1871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zajišťuje </w:t>
      </w:r>
      <w:r w:rsidR="00A22F34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pasivní </w:t>
      </w:r>
      <w:r w:rsidR="008A1871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ochranu </w:t>
      </w: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selat </w:t>
      </w:r>
      <w:r w:rsidR="00CF7DD8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prostřednictvím specifické </w:t>
      </w: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kolostrální </w:t>
      </w:r>
      <w:r w:rsidR="00CF7DD8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imunity.</w:t>
      </w:r>
    </w:p>
    <w:p w14:paraId="0757AD79" w14:textId="77777777" w:rsidR="008A1871" w:rsidRPr="00810E33" w:rsidRDefault="008A1871" w:rsidP="00461CD4">
      <w:pPr>
        <w:tabs>
          <w:tab w:val="clear" w:pos="567"/>
        </w:tabs>
        <w:spacing w:line="240" w:lineRule="auto"/>
        <w:jc w:val="both"/>
      </w:pPr>
    </w:p>
    <w:p w14:paraId="2F948A1E" w14:textId="720D52E7" w:rsidR="00E86CEE" w:rsidRPr="00810E33" w:rsidRDefault="008A09C7" w:rsidP="00461CD4">
      <w:pPr>
        <w:tabs>
          <w:tab w:val="clear" w:pos="567"/>
        </w:tabs>
        <w:spacing w:line="240" w:lineRule="auto"/>
        <w:jc w:val="both"/>
      </w:pPr>
      <w:r w:rsidRPr="00810E33">
        <w:t>Nástup imunity:</w:t>
      </w:r>
      <w:r w:rsidR="00560ABD" w:rsidRPr="00810E33">
        <w:tab/>
      </w:r>
      <w:r w:rsidR="00997103" w:rsidRPr="00810E33">
        <w:t xml:space="preserve">2 až 3 týdny po </w:t>
      </w:r>
      <w:r w:rsidR="00544438" w:rsidRPr="00810E33">
        <w:t>základní vakcinaci</w:t>
      </w:r>
      <w:r w:rsidR="00997103" w:rsidRPr="00810E33">
        <w:t xml:space="preserve">. </w:t>
      </w:r>
    </w:p>
    <w:p w14:paraId="708379E9" w14:textId="77777777" w:rsidR="00E86CEE" w:rsidRPr="00810E33" w:rsidRDefault="00E86CEE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AAF935" w14:textId="36C8FA31" w:rsidR="003E5786" w:rsidRPr="005752D9" w:rsidRDefault="008A09C7" w:rsidP="00345E00">
      <w:pPr>
        <w:pStyle w:val="SDstyl"/>
        <w:ind w:left="1695" w:hanging="1695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lastRenderedPageBreak/>
        <w:t>Trvání imunity:</w:t>
      </w:r>
      <w:r w:rsidRPr="005752D9">
        <w:rPr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345118" w:rsidRPr="005752D9">
        <w:rPr>
          <w14:shadow w14:blurRad="0" w14:dist="0" w14:dir="0" w14:sx="0" w14:sy="0" w14:kx="0" w14:ky="0" w14:algn="none">
            <w14:srgbClr w14:val="000000"/>
          </w14:shadow>
        </w:rPr>
        <w:tab/>
      </w:r>
      <w:r w:rsidR="00997103"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u zvířat</w:t>
      </w:r>
      <w:r w:rsidR="00345118"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po základní vakcinaci</w:t>
      </w:r>
      <w:r w:rsidR="00997103"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nejméně do konce výkrmu</w:t>
      </w:r>
      <w:r w:rsidR="00E05EE2"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,</w:t>
      </w:r>
      <w:r w:rsidR="00FC2D57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3E5786"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po vakcinaci </w:t>
      </w:r>
      <w:r w:rsidR="00C65746"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třetí dávkou</w:t>
      </w:r>
      <w:r w:rsidR="00997103"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na konci výkrmu se úroveň imunity opět zvýší. </w:t>
      </w:r>
    </w:p>
    <w:p w14:paraId="58A8C2F3" w14:textId="77269E96" w:rsidR="00997103" w:rsidRPr="005752D9" w:rsidRDefault="004D505E" w:rsidP="005752D9">
      <w:pPr>
        <w:pStyle w:val="SDstyl"/>
        <w:ind w:left="1418" w:firstLine="283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U</w:t>
      </w:r>
      <w:r w:rsidR="00997103"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prasnic do revakcinace v</w:t>
      </w:r>
      <w:r w:rsidR="003E5786"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 následné </w:t>
      </w:r>
      <w:r w:rsidR="00997103"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březosti. </w:t>
      </w:r>
    </w:p>
    <w:p w14:paraId="45A9E78C" w14:textId="77777777" w:rsidR="00E86CEE" w:rsidRPr="00810E33" w:rsidRDefault="00E86CEE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24B702" w14:textId="77777777" w:rsidR="00C114FF" w:rsidRPr="00810E33" w:rsidRDefault="00337C3C" w:rsidP="00B13B6D">
      <w:pPr>
        <w:pStyle w:val="Style1"/>
      </w:pPr>
      <w:r w:rsidRPr="00810E33">
        <w:t>3.3</w:t>
      </w:r>
      <w:r w:rsidRPr="00810E33">
        <w:tab/>
        <w:t>Kontraindikace</w:t>
      </w:r>
    </w:p>
    <w:p w14:paraId="664272A1" w14:textId="0547E114" w:rsidR="00EC1176" w:rsidRDefault="00EC1176" w:rsidP="00A9226B">
      <w:pPr>
        <w:tabs>
          <w:tab w:val="clear" w:pos="567"/>
        </w:tabs>
        <w:spacing w:line="240" w:lineRule="auto"/>
      </w:pPr>
    </w:p>
    <w:p w14:paraId="319272F7" w14:textId="22B4CB98" w:rsidR="002864E6" w:rsidRDefault="002864E6" w:rsidP="00A9226B">
      <w:pPr>
        <w:tabs>
          <w:tab w:val="clear" w:pos="567"/>
        </w:tabs>
        <w:spacing w:line="240" w:lineRule="auto"/>
      </w:pPr>
      <w:r>
        <w:t>Nejsou</w:t>
      </w:r>
    </w:p>
    <w:p w14:paraId="78E35859" w14:textId="77777777" w:rsidR="002864E6" w:rsidRPr="00810E33" w:rsidRDefault="002864E6" w:rsidP="00A9226B">
      <w:pPr>
        <w:tabs>
          <w:tab w:val="clear" w:pos="567"/>
        </w:tabs>
        <w:spacing w:line="240" w:lineRule="auto"/>
      </w:pPr>
    </w:p>
    <w:p w14:paraId="570F6F03" w14:textId="77777777" w:rsidR="00C114FF" w:rsidRPr="00810E33" w:rsidRDefault="00337C3C" w:rsidP="00B13B6D">
      <w:pPr>
        <w:pStyle w:val="Style1"/>
      </w:pPr>
      <w:r w:rsidRPr="00810E33">
        <w:t>3.4</w:t>
      </w:r>
      <w:r w:rsidRPr="00810E33">
        <w:tab/>
        <w:t>Zvláštní upozornění</w:t>
      </w:r>
    </w:p>
    <w:p w14:paraId="454F5016" w14:textId="77777777" w:rsidR="002838C8" w:rsidRPr="00810E33" w:rsidRDefault="002838C8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D8AB2E2" w14:textId="77777777" w:rsidR="00FF7745" w:rsidRPr="00810E33" w:rsidRDefault="00FF7745" w:rsidP="00FF774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10E33">
        <w:t>Vakcinovat pouze zdravá zvířata.</w:t>
      </w:r>
    </w:p>
    <w:p w14:paraId="69359B5C" w14:textId="77777777" w:rsidR="00BC4256" w:rsidRPr="00810E33" w:rsidRDefault="00BC4256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810E33" w:rsidRDefault="00337C3C" w:rsidP="00B13B6D">
      <w:pPr>
        <w:pStyle w:val="Style1"/>
      </w:pPr>
      <w:r w:rsidRPr="00810E33">
        <w:t>3.5</w:t>
      </w:r>
      <w:r w:rsidRPr="00810E33">
        <w:tab/>
        <w:t>Zvláštní opatření pro použití</w:t>
      </w:r>
    </w:p>
    <w:p w14:paraId="0B94D7B2" w14:textId="77777777" w:rsidR="00C114FF" w:rsidRPr="00810E3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810E33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810E33">
        <w:rPr>
          <w:szCs w:val="22"/>
          <w:u w:val="single"/>
        </w:rPr>
        <w:t>Zvláštní opatření pro bezpečné použití u cílových druhů zvířat:</w:t>
      </w:r>
    </w:p>
    <w:p w14:paraId="025474E7" w14:textId="77777777" w:rsidR="00515CDB" w:rsidRPr="005752D9" w:rsidRDefault="00515CDB" w:rsidP="00515CDB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628ACFD8" w14:textId="166103B9" w:rsidR="00515CDB" w:rsidRPr="005752D9" w:rsidRDefault="00515CDB" w:rsidP="00515CDB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Nepoužívat u selat do 6 týdnů stáří.</w:t>
      </w:r>
    </w:p>
    <w:p w14:paraId="355A38B0" w14:textId="77777777" w:rsidR="00C114FF" w:rsidRPr="00810E33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87CAF5" w14:textId="6C32C961" w:rsidR="0095059E" w:rsidRPr="005752D9" w:rsidRDefault="0095059E" w:rsidP="0095059E">
      <w:pPr>
        <w:pStyle w:val="SDstyl"/>
        <w:tabs>
          <w:tab w:val="left" w:pos="1875"/>
        </w:tabs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Imunizace představuje všeobecnou zátěž vakcinovaného zvířete. Vakcína je používaná i v chovech, kde se mohou u některých zvířat latentně vyskytovat onemocnění bez zjevných klinických příznaků. Proto může v ojedinělých případech dojít po imunizaci zvířat k manifestaci latentního onemocnění se všemi jeho důsledky včetně uhynutí zvířete. Z tohoto důvodu se doporučuje zvýšený veterinární dohled po aplikaci vakcíny. Na základě analýzy </w:t>
      </w:r>
      <w:proofErr w:type="spellStart"/>
      <w:r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epizootologické</w:t>
      </w:r>
      <w:proofErr w:type="spellEnd"/>
      <w:r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situace v chovu, se před i po imunizaci doporučuje zvířata odpovídajícím způsobem </w:t>
      </w:r>
      <w:proofErr w:type="spellStart"/>
      <w:r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medikovat</w:t>
      </w:r>
      <w:proofErr w:type="spellEnd"/>
      <w:r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a prasata se zvýšenou tělesnou teplotou individuálně ošetřit antibiotiky.</w:t>
      </w:r>
    </w:p>
    <w:p w14:paraId="117F609A" w14:textId="77777777" w:rsidR="00C114FF" w:rsidRPr="00810E33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77777777" w:rsidR="00C114FF" w:rsidRPr="00810E33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810E33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810E33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29BF18C" w14:textId="77777777" w:rsidR="00956681" w:rsidRPr="00810E33" w:rsidRDefault="00956681" w:rsidP="00956681">
      <w:pPr>
        <w:autoSpaceDE w:val="0"/>
        <w:autoSpaceDN w:val="0"/>
        <w:adjustRightInd w:val="0"/>
        <w:spacing w:line="240" w:lineRule="auto"/>
        <w:jc w:val="both"/>
      </w:pPr>
      <w:r w:rsidRPr="00810E33">
        <w:t>Pro uživatele:</w:t>
      </w:r>
    </w:p>
    <w:p w14:paraId="038E4E25" w14:textId="54BBA4CD" w:rsidR="00956681" w:rsidRPr="00810E33" w:rsidRDefault="00956681" w:rsidP="00956681">
      <w:pPr>
        <w:autoSpaceDE w:val="0"/>
        <w:autoSpaceDN w:val="0"/>
        <w:adjustRightInd w:val="0"/>
        <w:spacing w:line="240" w:lineRule="auto"/>
        <w:jc w:val="both"/>
      </w:pPr>
      <w:r w:rsidRPr="00810E33">
        <w:t xml:space="preserve">Tento veterinární léčivý přípravek obsahuje minerální olej. Náhodná injekce/náhodné sebepoškození injekčně podaným veterinárním léčivým přípravkem může způsobit silné bolesti a otok, zvláště po injekčním podání do kloubu nebo prstu, a ve vzácných případech může vést k ztrátě postiženého prstu, pokud není poskytnuta rychlá lékařská péče. Pokud u vás došlo k náhodné injekci </w:t>
      </w:r>
      <w:r w:rsidR="00E438C6" w:rsidRPr="00810E33">
        <w:t xml:space="preserve">veterinárního léčivého </w:t>
      </w:r>
      <w:r w:rsidRPr="00810E33">
        <w:t>přípravku, vyhledejte lékařskou pomoc, i když šlo jen o malé množství, a vezměte příbalovou informaci s sebou. Pokud bolest přetrvává více než 12 hodin po lékařské prohlídce, obraťte se na lékaře znovu.</w:t>
      </w:r>
    </w:p>
    <w:p w14:paraId="0558A375" w14:textId="77777777" w:rsidR="00956681" w:rsidRPr="00810E33" w:rsidRDefault="00956681" w:rsidP="00956681">
      <w:pPr>
        <w:autoSpaceDE w:val="0"/>
        <w:autoSpaceDN w:val="0"/>
        <w:adjustRightInd w:val="0"/>
        <w:spacing w:line="240" w:lineRule="auto"/>
        <w:jc w:val="both"/>
      </w:pPr>
    </w:p>
    <w:p w14:paraId="348373F4" w14:textId="77777777" w:rsidR="00956681" w:rsidRPr="00810E33" w:rsidRDefault="00956681" w:rsidP="00956681">
      <w:pPr>
        <w:autoSpaceDE w:val="0"/>
        <w:autoSpaceDN w:val="0"/>
        <w:adjustRightInd w:val="0"/>
        <w:spacing w:line="240" w:lineRule="auto"/>
        <w:jc w:val="both"/>
      </w:pPr>
      <w:r w:rsidRPr="00810E33">
        <w:t>Pro lékaře:</w:t>
      </w:r>
    </w:p>
    <w:p w14:paraId="23CECEB9" w14:textId="59FC58C3" w:rsidR="00956681" w:rsidRPr="00810E33" w:rsidRDefault="00956681" w:rsidP="00956681">
      <w:pPr>
        <w:tabs>
          <w:tab w:val="clear" w:pos="567"/>
        </w:tabs>
        <w:spacing w:line="240" w:lineRule="auto"/>
        <w:jc w:val="both"/>
      </w:pPr>
      <w:r w:rsidRPr="00810E33">
        <w:t xml:space="preserve">Tento </w:t>
      </w:r>
      <w:r w:rsidR="00E438C6" w:rsidRPr="00810E33">
        <w:t xml:space="preserve">veterinární léčivý </w:t>
      </w:r>
      <w:r w:rsidRPr="00810E33">
        <w:t xml:space="preserve">přípravek obsahuje minerální olej. I když bylo injekčně podané malé množství, náhodná injekce tohoto </w:t>
      </w:r>
      <w:r w:rsidR="00E438C6" w:rsidRPr="00810E33">
        <w:t xml:space="preserve">veterinárního léčivého </w:t>
      </w:r>
      <w:r w:rsidRPr="00810E33">
        <w:t>přípravku může vyvolat intenzivní otok, který může např. končit ischemickou nekrózou, a dokonce i ztrátou prstu. Odborná, RYCHLÁ chirurgická péče je nutná a může vyžadovat včasné chirurgické otevření a výplach místa, kam byla injekce podána, zvláště tam, kde je zasažena pulpa prstu nebo šlacha.</w:t>
      </w:r>
    </w:p>
    <w:p w14:paraId="1DF31A6A" w14:textId="77777777" w:rsidR="00956681" w:rsidRPr="00810E33" w:rsidRDefault="00956681" w:rsidP="00956681">
      <w:pPr>
        <w:tabs>
          <w:tab w:val="clear" w:pos="567"/>
        </w:tabs>
        <w:spacing w:line="240" w:lineRule="auto"/>
        <w:jc w:val="both"/>
      </w:pPr>
    </w:p>
    <w:p w14:paraId="2738C061" w14:textId="77777777" w:rsidR="00295140" w:rsidRPr="00810E33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810E33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810E33" w:rsidRDefault="00295140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CE51CD2" w14:textId="607C62E5" w:rsidR="00295140" w:rsidRPr="00810E33" w:rsidRDefault="00BB5C90" w:rsidP="00BB5C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10E33">
        <w:t>Neuplatňuje se.</w:t>
      </w:r>
    </w:p>
    <w:p w14:paraId="309A1DB9" w14:textId="77777777" w:rsidR="00295140" w:rsidRPr="00810E33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BD0AB" w14:textId="1919AEDA" w:rsidR="00BE1275" w:rsidRPr="00810E33" w:rsidRDefault="00337C3C" w:rsidP="007F295B">
      <w:pPr>
        <w:pStyle w:val="Style1"/>
      </w:pPr>
      <w:r w:rsidRPr="00810E33">
        <w:t>3.6</w:t>
      </w:r>
      <w:r w:rsidRPr="00810E33">
        <w:tab/>
        <w:t>Nežádoucí účinky</w:t>
      </w:r>
    </w:p>
    <w:p w14:paraId="2CB0F4CB" w14:textId="77777777" w:rsidR="00B16BAD" w:rsidRDefault="00B16BAD" w:rsidP="00BE1275">
      <w:pPr>
        <w:tabs>
          <w:tab w:val="clear" w:pos="567"/>
        </w:tabs>
        <w:spacing w:line="240" w:lineRule="auto"/>
      </w:pPr>
    </w:p>
    <w:p w14:paraId="66938479" w14:textId="2442AB43" w:rsidR="00BE1275" w:rsidRPr="00810E33" w:rsidRDefault="00021A77" w:rsidP="00BE1275">
      <w:pPr>
        <w:tabs>
          <w:tab w:val="clear" w:pos="567"/>
        </w:tabs>
        <w:spacing w:line="240" w:lineRule="auto"/>
        <w:rPr>
          <w:szCs w:val="22"/>
        </w:rPr>
      </w:pPr>
      <w:r w:rsidRPr="00810E33">
        <w:t>Cílové druhy zvířat:</w:t>
      </w:r>
      <w:r w:rsidR="00E62666" w:rsidRPr="00810E33">
        <w:t xml:space="preserve"> </w:t>
      </w:r>
      <w:r w:rsidR="00BE1275" w:rsidRPr="00810E33">
        <w:t>P</w:t>
      </w:r>
      <w:r w:rsidR="00E5558F" w:rsidRPr="00810E33">
        <w:t>rasata</w:t>
      </w:r>
    </w:p>
    <w:p w14:paraId="444DFB1C" w14:textId="77777777" w:rsidR="00BE1275" w:rsidRPr="00810E33" w:rsidRDefault="00BE1275" w:rsidP="00BE1275">
      <w:pPr>
        <w:rPr>
          <w:szCs w:val="22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BE1275" w:rsidRPr="00810E33" w14:paraId="27CF310A" w14:textId="77777777" w:rsidTr="009B03E2">
        <w:tc>
          <w:tcPr>
            <w:tcW w:w="2266" w:type="pct"/>
          </w:tcPr>
          <w:p w14:paraId="7EA74340" w14:textId="77777777" w:rsidR="00BE1275" w:rsidRPr="00810E33" w:rsidRDefault="00BE1275" w:rsidP="00D72BCB">
            <w:pPr>
              <w:spacing w:before="60" w:after="60"/>
              <w:rPr>
                <w:szCs w:val="22"/>
              </w:rPr>
            </w:pPr>
            <w:r w:rsidRPr="00810E33">
              <w:t>Vzácné</w:t>
            </w:r>
          </w:p>
          <w:p w14:paraId="71CBE588" w14:textId="77777777" w:rsidR="00BE1275" w:rsidRPr="00810E33" w:rsidRDefault="00BE1275" w:rsidP="00D72BCB">
            <w:pPr>
              <w:spacing w:before="60" w:after="60"/>
              <w:rPr>
                <w:szCs w:val="22"/>
              </w:rPr>
            </w:pPr>
            <w:r w:rsidRPr="00810E33">
              <w:t>(1 až 10 zvířat / 10 000 ošetřených zvířat):</w:t>
            </w:r>
          </w:p>
        </w:tc>
        <w:tc>
          <w:tcPr>
            <w:tcW w:w="2734" w:type="pct"/>
            <w:hideMark/>
          </w:tcPr>
          <w:p w14:paraId="6B1B88B0" w14:textId="2670C4A6" w:rsidR="00BE1275" w:rsidRPr="00810E33" w:rsidRDefault="000A5F60" w:rsidP="000A5F60">
            <w:pPr>
              <w:spacing w:before="60" w:after="60"/>
            </w:pPr>
            <w:r w:rsidRPr="00810E33">
              <w:t xml:space="preserve">Celková porucha zdravotního stavu: </w:t>
            </w:r>
            <w:r w:rsidRPr="00810E33">
              <w:br/>
            </w:r>
            <w:r w:rsidR="001951F0" w:rsidRPr="00810E33">
              <w:t>s</w:t>
            </w:r>
            <w:r w:rsidR="001F6024" w:rsidRPr="00810E33">
              <w:t>kleslost</w:t>
            </w:r>
            <w:r w:rsidRPr="00810E33">
              <w:t>, o</w:t>
            </w:r>
            <w:r w:rsidR="001F6024" w:rsidRPr="00810E33">
              <w:t>s</w:t>
            </w:r>
            <w:r w:rsidRPr="00810E33">
              <w:t>p</w:t>
            </w:r>
            <w:r w:rsidR="001F6024" w:rsidRPr="00810E33">
              <w:t>alost</w:t>
            </w:r>
            <w:r w:rsidRPr="00810E33">
              <w:t xml:space="preserve">, </w:t>
            </w:r>
            <w:r w:rsidR="001F6024" w:rsidRPr="00810E33">
              <w:t>nechutenství, zvracení</w:t>
            </w:r>
            <w:r w:rsidR="005C1E16" w:rsidRPr="00810E33">
              <w:t xml:space="preserve"> a </w:t>
            </w:r>
            <w:r w:rsidR="009076A4" w:rsidRPr="00810E33">
              <w:t>zvý</w:t>
            </w:r>
            <w:r w:rsidRPr="00810E33">
              <w:t>šení tělesné teploty</w:t>
            </w:r>
            <w:r w:rsidR="00BE1275" w:rsidRPr="00810E33">
              <w:t>*</w:t>
            </w:r>
          </w:p>
          <w:p w14:paraId="36319934" w14:textId="077D6DFA" w:rsidR="00DD756B" w:rsidRPr="00810E33" w:rsidRDefault="00B27CD7" w:rsidP="00B27CD7">
            <w:pPr>
              <w:spacing w:before="60" w:after="60"/>
              <w:rPr>
                <w:iCs/>
                <w:szCs w:val="22"/>
              </w:rPr>
            </w:pPr>
            <w:r w:rsidRPr="00810E33">
              <w:t>R</w:t>
            </w:r>
            <w:r w:rsidR="005473A9" w:rsidRPr="00810E33">
              <w:t>eakce</w:t>
            </w:r>
            <w:r w:rsidR="00DD756B" w:rsidRPr="00810E33">
              <w:t xml:space="preserve"> v místě </w:t>
            </w:r>
            <w:r w:rsidR="00383452" w:rsidRPr="00810E33">
              <w:t>injekčního podání</w:t>
            </w:r>
            <w:r w:rsidR="00DD756B" w:rsidRPr="00810E33">
              <w:t>**</w:t>
            </w:r>
          </w:p>
        </w:tc>
      </w:tr>
      <w:tr w:rsidR="00BE1275" w:rsidRPr="00810E33" w14:paraId="1CBB1691" w14:textId="77777777" w:rsidTr="009B03E2">
        <w:tc>
          <w:tcPr>
            <w:tcW w:w="2266" w:type="pct"/>
          </w:tcPr>
          <w:p w14:paraId="52991B9B" w14:textId="77777777" w:rsidR="00BE1275" w:rsidRPr="00810E33" w:rsidRDefault="00BE1275" w:rsidP="00D72BCB">
            <w:pPr>
              <w:spacing w:before="60" w:after="60"/>
              <w:rPr>
                <w:szCs w:val="22"/>
              </w:rPr>
            </w:pPr>
            <w:r w:rsidRPr="00810E33">
              <w:lastRenderedPageBreak/>
              <w:t>Velmi vzácné</w:t>
            </w:r>
          </w:p>
          <w:p w14:paraId="56C4F461" w14:textId="4015217A" w:rsidR="00BE1275" w:rsidRPr="00810E33" w:rsidRDefault="00BE1275" w:rsidP="00D72BCB">
            <w:pPr>
              <w:spacing w:before="60" w:after="60"/>
              <w:rPr>
                <w:szCs w:val="22"/>
              </w:rPr>
            </w:pPr>
            <w:r w:rsidRPr="00810E33">
              <w:t xml:space="preserve">(&lt;1 zvíře / 10 000 ošetřených zvířat, </w:t>
            </w:r>
            <w:r w:rsidR="00356CCD" w:rsidRPr="00810E33">
              <w:br/>
            </w:r>
            <w:r w:rsidRPr="00810E33">
              <w:t>včetně ojedinělých hlášení):</w:t>
            </w:r>
          </w:p>
        </w:tc>
        <w:tc>
          <w:tcPr>
            <w:tcW w:w="2734" w:type="pct"/>
          </w:tcPr>
          <w:p w14:paraId="5CE01CBB" w14:textId="3BD19E8C" w:rsidR="00BE1275" w:rsidRPr="00810E33" w:rsidRDefault="001F6024" w:rsidP="001F6024">
            <w:pPr>
              <w:spacing w:before="60" w:after="60"/>
              <w:rPr>
                <w:iCs/>
                <w:szCs w:val="22"/>
              </w:rPr>
            </w:pPr>
            <w:r w:rsidRPr="00810E33">
              <w:t>Úhyn zvířete</w:t>
            </w:r>
          </w:p>
        </w:tc>
      </w:tr>
    </w:tbl>
    <w:p w14:paraId="64D4C042" w14:textId="626A7A52" w:rsidR="00C67E92" w:rsidRPr="00810E33" w:rsidRDefault="00BE1275" w:rsidP="00DD756B">
      <w:pPr>
        <w:tabs>
          <w:tab w:val="clear" w:pos="567"/>
        </w:tabs>
        <w:spacing w:line="240" w:lineRule="auto"/>
        <w:jc w:val="both"/>
      </w:pPr>
      <w:r w:rsidRPr="00810E33">
        <w:t>*</w:t>
      </w:r>
      <w:r w:rsidR="00DD756B" w:rsidRPr="00810E33">
        <w:t xml:space="preserve">K nástupu nežádoucích reakcí dochází do 2 hodin po aplikaci vakcíny. Tyto nežádoucí účinky odezní do 2 dnů. K zmírnění celkových reakcí se doporučuje použít symptomatickou léčbu. </w:t>
      </w:r>
    </w:p>
    <w:p w14:paraId="4E4F3256" w14:textId="138266FD" w:rsidR="00C67E92" w:rsidRPr="00810E33" w:rsidRDefault="00BE1275" w:rsidP="00C67E92">
      <w:pPr>
        <w:pStyle w:val="Zkladntext"/>
      </w:pPr>
      <w:r w:rsidRPr="00810E33">
        <w:t>**</w:t>
      </w:r>
      <w:r w:rsidR="00C67E92" w:rsidRPr="00810E33">
        <w:t>V místě</w:t>
      </w:r>
      <w:r w:rsidR="004C50F2">
        <w:t xml:space="preserve"> podání </w:t>
      </w:r>
      <w:r w:rsidR="00C67E92" w:rsidRPr="00810E33">
        <w:t xml:space="preserve">se může objevit zarudnutí a mírný otok. </w:t>
      </w:r>
      <w:r w:rsidR="001951F0" w:rsidRPr="00810E33">
        <w:t>Nežádoucí</w:t>
      </w:r>
      <w:r w:rsidR="00C67E92" w:rsidRPr="00810E33">
        <w:t xml:space="preserve"> reakce vymizí během několika dnů.</w:t>
      </w:r>
    </w:p>
    <w:p w14:paraId="7440529D" w14:textId="77777777" w:rsidR="00BE1275" w:rsidRPr="00810E33" w:rsidRDefault="00BE1275" w:rsidP="00BE1275">
      <w:pPr>
        <w:tabs>
          <w:tab w:val="clear" w:pos="567"/>
        </w:tabs>
        <w:spacing w:line="240" w:lineRule="auto"/>
      </w:pPr>
    </w:p>
    <w:p w14:paraId="62AE4938" w14:textId="6F69ADBD" w:rsidR="00BE1275" w:rsidRPr="00810E33" w:rsidRDefault="00BE1275" w:rsidP="00BE1275">
      <w:pPr>
        <w:jc w:val="both"/>
      </w:pPr>
      <w:bookmarkStart w:id="3" w:name="_Hlk66891708"/>
      <w:r w:rsidRPr="00810E33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 w:rsidR="00172B9B" w:rsidRPr="00810E33">
        <w:t xml:space="preserve">, </w:t>
      </w:r>
      <w:r w:rsidRPr="00810E33">
        <w:t xml:space="preserve">nebo příslušnému vnitrostátnímu orgánu prostřednictvím národního systému hlášení. </w:t>
      </w:r>
      <w:bookmarkStart w:id="4" w:name="_Hlk184130880"/>
      <w:r w:rsidRPr="00810E33">
        <w:t>Podrobné kontaktní údaje naleznete</w:t>
      </w:r>
      <w:bookmarkEnd w:id="4"/>
      <w:r w:rsidRPr="00810E33">
        <w:t xml:space="preserve"> v příbalové informaci.</w:t>
      </w:r>
    </w:p>
    <w:bookmarkEnd w:id="3"/>
    <w:p w14:paraId="08B4BF40" w14:textId="77777777" w:rsidR="007F295B" w:rsidRPr="00810E33" w:rsidRDefault="007F295B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810E33" w:rsidRDefault="00337C3C" w:rsidP="00B13B6D">
      <w:pPr>
        <w:pStyle w:val="Style1"/>
      </w:pPr>
      <w:r w:rsidRPr="00810E33">
        <w:t>3.7</w:t>
      </w:r>
      <w:r w:rsidRPr="00810E33">
        <w:tab/>
        <w:t>Použití v průběhu březosti, laktace nebo snášky</w:t>
      </w:r>
    </w:p>
    <w:p w14:paraId="0DFBFADE" w14:textId="77777777" w:rsidR="00C114FF" w:rsidRPr="00810E3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D9563C" w14:textId="0AAB4007" w:rsidR="004E5FBE" w:rsidRPr="00810E33" w:rsidRDefault="00DE4140" w:rsidP="00E05627">
      <w:pPr>
        <w:tabs>
          <w:tab w:val="clear" w:pos="567"/>
        </w:tabs>
        <w:spacing w:line="240" w:lineRule="auto"/>
        <w:jc w:val="both"/>
      </w:pPr>
      <w:r w:rsidRPr="00810E33">
        <w:rPr>
          <w:u w:val="single"/>
        </w:rPr>
        <w:t>Březost</w:t>
      </w:r>
      <w:r w:rsidR="005902B5" w:rsidRPr="00810E33">
        <w:rPr>
          <w:u w:val="single"/>
        </w:rPr>
        <w:t>:</w:t>
      </w:r>
    </w:p>
    <w:p w14:paraId="51A7CB26" w14:textId="77777777" w:rsidR="002473FF" w:rsidRPr="005752D9" w:rsidRDefault="00521550" w:rsidP="00521550">
      <w:pPr>
        <w:pStyle w:val="SDstyl"/>
        <w:tabs>
          <w:tab w:val="left" w:pos="6210"/>
        </w:tabs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Lze použít během březosti.</w:t>
      </w:r>
    </w:p>
    <w:p w14:paraId="37440DBE" w14:textId="09C76616" w:rsidR="00EF518D" w:rsidRPr="005752D9" w:rsidRDefault="005902B5" w:rsidP="00521550">
      <w:pPr>
        <w:pStyle w:val="SDstyl"/>
        <w:tabs>
          <w:tab w:val="left" w:pos="6210"/>
        </w:tabs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Použití není doporučováno </w:t>
      </w:r>
      <w:r w:rsidR="00140DB6"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méně než </w:t>
      </w:r>
      <w:r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2 týdny před očekávaným porodem</w:t>
      </w:r>
      <w:r w:rsidR="00140DB6"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.</w:t>
      </w:r>
    </w:p>
    <w:p w14:paraId="20D63859" w14:textId="77777777" w:rsidR="00140DB6" w:rsidRPr="005752D9" w:rsidRDefault="00140DB6" w:rsidP="00521550">
      <w:pPr>
        <w:pStyle w:val="SDstyl"/>
        <w:tabs>
          <w:tab w:val="left" w:pos="6210"/>
        </w:tabs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09EE2373" w14:textId="5525498E" w:rsidR="00140DB6" w:rsidRPr="005752D9" w:rsidRDefault="00140DB6" w:rsidP="00521550">
      <w:pPr>
        <w:pStyle w:val="SDstyl"/>
        <w:tabs>
          <w:tab w:val="left" w:pos="6210"/>
        </w:tabs>
        <w:rPr>
          <w:sz w:val="22"/>
          <w:u w:val="singl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5752D9">
        <w:rPr>
          <w:sz w:val="22"/>
          <w:u w:val="single"/>
          <w:lang w:eastAsia="en-US"/>
          <w14:shadow w14:blurRad="0" w14:dist="0" w14:dir="0" w14:sx="0" w14:sy="0" w14:kx="0" w14:ky="0" w14:algn="none">
            <w14:srgbClr w14:val="000000"/>
          </w14:shadow>
        </w:rPr>
        <w:t>Laktace:</w:t>
      </w:r>
    </w:p>
    <w:p w14:paraId="1283B6C3" w14:textId="41A41004" w:rsidR="00140DB6" w:rsidRPr="005752D9" w:rsidRDefault="00140DB6" w:rsidP="00521550">
      <w:pPr>
        <w:pStyle w:val="SDstyl"/>
        <w:tabs>
          <w:tab w:val="left" w:pos="6210"/>
        </w:tabs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Použití není doporučováno během laktace.</w:t>
      </w:r>
    </w:p>
    <w:p w14:paraId="2BBDE55B" w14:textId="77777777" w:rsidR="00DE0152" w:rsidRPr="00810E33" w:rsidRDefault="00DE0152" w:rsidP="00DE0152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810E33" w:rsidRDefault="00337C3C" w:rsidP="00B13B6D">
      <w:pPr>
        <w:pStyle w:val="Style1"/>
      </w:pPr>
      <w:r w:rsidRPr="00810E33">
        <w:t>3.8</w:t>
      </w:r>
      <w:r w:rsidRPr="00810E33">
        <w:tab/>
        <w:t>Interakce s jinými léčivými přípravky a další formy interakce</w:t>
      </w:r>
    </w:p>
    <w:p w14:paraId="54454937" w14:textId="77777777" w:rsidR="00C114FF" w:rsidRPr="00810E3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4B36FE" w14:textId="72F1E5D6" w:rsidR="00541EC6" w:rsidRPr="005752D9" w:rsidRDefault="00541EC6" w:rsidP="00541EC6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Nejsou dostupné informace o bezpečnosti a účinnosti této vakcíny, pokud </w:t>
      </w:r>
      <w:r w:rsidR="00707ABE"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se používá </w:t>
      </w:r>
      <w:r w:rsidRPr="005752D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zároveň s jiným veterinárním léčivým přípravkem. Rozhodnutí o použití této vakcíny před nebo po jakémkoliv jiném veterinárním léčivém přípravku musí být provedeno na základě zvážení jednotlivých případů.</w:t>
      </w:r>
    </w:p>
    <w:p w14:paraId="0B86F3A7" w14:textId="77777777" w:rsidR="00C90EDA" w:rsidRPr="00810E33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810E33" w:rsidRDefault="00337C3C" w:rsidP="00B13B6D">
      <w:pPr>
        <w:pStyle w:val="Style1"/>
      </w:pPr>
      <w:r w:rsidRPr="00810E33">
        <w:t>3.9</w:t>
      </w:r>
      <w:r w:rsidRPr="00810E33">
        <w:tab/>
        <w:t>Cesty podání a dávkování</w:t>
      </w:r>
    </w:p>
    <w:p w14:paraId="4B5E3B2C" w14:textId="77777777" w:rsidR="00B16BAD" w:rsidRDefault="00B16BAD" w:rsidP="005752D9">
      <w:pPr>
        <w:ind w:left="2265" w:hanging="2265"/>
        <w:jc w:val="both"/>
        <w:rPr>
          <w:bCs/>
        </w:rPr>
      </w:pPr>
    </w:p>
    <w:p w14:paraId="38C44200" w14:textId="4DAEF0F1" w:rsidR="00604115" w:rsidRPr="00810E33" w:rsidRDefault="002473FF" w:rsidP="005752D9">
      <w:pPr>
        <w:ind w:left="2265" w:hanging="2265"/>
        <w:jc w:val="both"/>
      </w:pPr>
      <w:r w:rsidRPr="005752D9">
        <w:rPr>
          <w:bCs/>
        </w:rPr>
        <w:t>Intramuskulární</w:t>
      </w:r>
      <w:r w:rsidR="00604115" w:rsidRPr="005752D9">
        <w:rPr>
          <w:bCs/>
        </w:rPr>
        <w:t xml:space="preserve"> </w:t>
      </w:r>
      <w:r w:rsidRPr="005752D9">
        <w:rPr>
          <w:bCs/>
        </w:rPr>
        <w:t>podání</w:t>
      </w:r>
      <w:r w:rsidR="00604115" w:rsidRPr="005752D9">
        <w:rPr>
          <w:bCs/>
        </w:rPr>
        <w:t>:</w:t>
      </w:r>
      <w:r w:rsidR="00EC3E7D">
        <w:rPr>
          <w:b/>
          <w:bCs/>
        </w:rPr>
        <w:t xml:space="preserve"> </w:t>
      </w:r>
      <w:r w:rsidRPr="00810E33">
        <w:rPr>
          <w:b/>
          <w:bCs/>
        </w:rPr>
        <w:tab/>
      </w:r>
      <w:r w:rsidRPr="005752D9">
        <w:rPr>
          <w:bCs/>
        </w:rPr>
        <w:t>jedna dávka</w:t>
      </w:r>
      <w:r w:rsidRPr="00810E33">
        <w:rPr>
          <w:b/>
          <w:bCs/>
        </w:rPr>
        <w:t xml:space="preserve"> </w:t>
      </w:r>
      <w:r w:rsidR="00930E48" w:rsidRPr="00810E33">
        <w:t>2 ml</w:t>
      </w:r>
      <w:r w:rsidR="00930E48">
        <w:t>,</w:t>
      </w:r>
      <w:r w:rsidR="00930E48" w:rsidRPr="00810E33">
        <w:t xml:space="preserve"> </w:t>
      </w:r>
      <w:r w:rsidR="0062062D" w:rsidRPr="00810E33">
        <w:t>bez ohledu na stáří, pohlaví a hmotnost</w:t>
      </w:r>
      <w:r w:rsidR="00120458">
        <w:t>,</w:t>
      </w:r>
      <w:r w:rsidR="0062062D" w:rsidRPr="00810E33" w:rsidDel="002473FF">
        <w:t xml:space="preserve"> </w:t>
      </w:r>
      <w:r w:rsidRPr="00810E33">
        <w:t>do</w:t>
      </w:r>
      <w:r w:rsidR="00604115" w:rsidRPr="00810E33">
        <w:t xml:space="preserve"> oblasti krku za uchem</w:t>
      </w:r>
      <w:r w:rsidR="0062062D" w:rsidRPr="00810E33">
        <w:t>.</w:t>
      </w:r>
    </w:p>
    <w:p w14:paraId="0A16A558" w14:textId="0CF34FCD" w:rsidR="00604115" w:rsidRPr="00810E33" w:rsidRDefault="002473FF" w:rsidP="00345E00">
      <w:pPr>
        <w:tabs>
          <w:tab w:val="left" w:pos="1545"/>
        </w:tabs>
        <w:ind w:left="2268" w:hanging="2268"/>
        <w:jc w:val="both"/>
      </w:pPr>
      <w:r w:rsidRPr="005752D9">
        <w:rPr>
          <w:bCs/>
        </w:rPr>
        <w:t>Intradermální</w:t>
      </w:r>
      <w:r w:rsidR="00604115" w:rsidRPr="005752D9">
        <w:rPr>
          <w:bCs/>
        </w:rPr>
        <w:t xml:space="preserve"> </w:t>
      </w:r>
      <w:r w:rsidRPr="005752D9">
        <w:rPr>
          <w:bCs/>
        </w:rPr>
        <w:t>podání</w:t>
      </w:r>
      <w:r w:rsidR="00604115" w:rsidRPr="005752D9">
        <w:rPr>
          <w:bCs/>
        </w:rPr>
        <w:t>:</w:t>
      </w:r>
      <w:r w:rsidR="00EC3E7D">
        <w:rPr>
          <w:bCs/>
        </w:rPr>
        <w:t xml:space="preserve"> </w:t>
      </w:r>
      <w:r w:rsidR="00B63D7F" w:rsidRPr="00810E33">
        <w:rPr>
          <w:bCs/>
        </w:rPr>
        <w:tab/>
      </w:r>
      <w:r w:rsidRPr="00810E33">
        <w:rPr>
          <w:bCs/>
        </w:rPr>
        <w:t>jedna dávka</w:t>
      </w:r>
      <w:r w:rsidR="0062062D" w:rsidRPr="00810E33">
        <w:rPr>
          <w:bCs/>
        </w:rPr>
        <w:t xml:space="preserve"> </w:t>
      </w:r>
      <w:r w:rsidR="00604115" w:rsidRPr="00810E33">
        <w:t>0,2 ml</w:t>
      </w:r>
      <w:r w:rsidR="00120458">
        <w:t>,</w:t>
      </w:r>
      <w:r w:rsidRPr="00810E33">
        <w:t xml:space="preserve"> </w:t>
      </w:r>
      <w:r w:rsidR="00120458" w:rsidRPr="00810E33">
        <w:t>bez ohledu na stáří, pohlaví a hmotnost</w:t>
      </w:r>
      <w:r w:rsidR="00120458">
        <w:t xml:space="preserve">, </w:t>
      </w:r>
      <w:proofErr w:type="spellStart"/>
      <w:r w:rsidR="00604115" w:rsidRPr="00810E33">
        <w:t>bezjehelným</w:t>
      </w:r>
      <w:proofErr w:type="spellEnd"/>
      <w:r w:rsidR="00604115" w:rsidRPr="00810E33">
        <w:t xml:space="preserve"> aplikátorem do kůže</w:t>
      </w:r>
      <w:r w:rsidR="00306F0B" w:rsidRPr="00810E33">
        <w:t xml:space="preserve"> </w:t>
      </w:r>
      <w:r w:rsidR="00BC59B2" w:rsidRPr="00810E33">
        <w:t xml:space="preserve">kaudálně za uchem, u mladých prasat </w:t>
      </w:r>
      <w:r w:rsidR="00306F0B" w:rsidRPr="00810E33">
        <w:t>lze aplikovat i</w:t>
      </w:r>
      <w:r w:rsidR="00BC59B2" w:rsidRPr="00810E33">
        <w:t xml:space="preserve"> </w:t>
      </w:r>
      <w:r w:rsidR="00306F0B" w:rsidRPr="00810E33">
        <w:t xml:space="preserve">do kůže </w:t>
      </w:r>
      <w:r w:rsidR="00BC59B2" w:rsidRPr="00810E33">
        <w:t xml:space="preserve">na </w:t>
      </w:r>
      <w:proofErr w:type="spellStart"/>
      <w:r w:rsidR="00BC59B2" w:rsidRPr="00810E33">
        <w:t>dorzu</w:t>
      </w:r>
      <w:proofErr w:type="spellEnd"/>
      <w:r w:rsidR="00BC59B2" w:rsidRPr="00810E33">
        <w:t xml:space="preserve"> hřbetu</w:t>
      </w:r>
      <w:r w:rsidR="008C3287" w:rsidRPr="00810E33">
        <w:t>,</w:t>
      </w:r>
      <w:r w:rsidR="0062062D" w:rsidRPr="00810E33">
        <w:t xml:space="preserve"> </w:t>
      </w:r>
      <w:r w:rsidR="00AD135E" w:rsidRPr="00810E33">
        <w:t>p</w:t>
      </w:r>
      <w:r w:rsidR="00604115" w:rsidRPr="00810E33">
        <w:t xml:space="preserve">ři použití </w:t>
      </w:r>
      <w:proofErr w:type="spellStart"/>
      <w:r w:rsidR="00604115" w:rsidRPr="00810E33">
        <w:t>bezjehelného</w:t>
      </w:r>
      <w:proofErr w:type="spellEnd"/>
      <w:r w:rsidR="00604115" w:rsidRPr="00810E33">
        <w:t xml:space="preserve"> aplikátoru s dávkou 0,1 ml se vakcinační dávka aplikuje po 0,1 ml dvakrát vedle sebe</w:t>
      </w:r>
      <w:r w:rsidR="002864E6">
        <w:t>.</w:t>
      </w:r>
    </w:p>
    <w:p w14:paraId="21D1D712" w14:textId="77777777" w:rsidR="00604115" w:rsidRPr="005752D9" w:rsidRDefault="00604115" w:rsidP="002E6F79">
      <w:pPr>
        <w:pStyle w:val="SDstyl"/>
        <w:tabs>
          <w:tab w:val="left" w:pos="2265"/>
        </w:tabs>
        <w:rPr>
          <w14:shadow w14:blurRad="0" w14:dist="0" w14:dir="0" w14:sx="0" w14:sy="0" w14:kx="0" w14:ky="0" w14:algn="none">
            <w14:srgbClr w14:val="000000"/>
          </w14:shadow>
        </w:rPr>
      </w:pPr>
    </w:p>
    <w:p w14:paraId="44F36F41" w14:textId="52908741" w:rsidR="0026663D" w:rsidRPr="00810E33" w:rsidRDefault="00131423" w:rsidP="0026663D">
      <w:pPr>
        <w:jc w:val="both"/>
      </w:pPr>
      <w:r w:rsidRPr="00810E33">
        <w:t>P</w:t>
      </w:r>
      <w:r w:rsidR="00306F0B" w:rsidRPr="00810E33">
        <w:t>řed</w:t>
      </w:r>
      <w:r w:rsidRPr="00810E33">
        <w:t xml:space="preserve"> použití</w:t>
      </w:r>
      <w:r w:rsidR="00306F0B" w:rsidRPr="00810E33">
        <w:t>m</w:t>
      </w:r>
      <w:r w:rsidRPr="00810E33">
        <w:t xml:space="preserve"> </w:t>
      </w:r>
      <w:r w:rsidR="009A4BE3" w:rsidRPr="00810E33">
        <w:t>nechat vakcínu ohřát na</w:t>
      </w:r>
      <w:r w:rsidRPr="00810E33">
        <w:t xml:space="preserve"> pokojovou teplotu. </w:t>
      </w:r>
      <w:r w:rsidR="009A4BE3" w:rsidRPr="00810E33">
        <w:t>Před použitím</w:t>
      </w:r>
      <w:r w:rsidRPr="00810E33">
        <w:t xml:space="preserve"> protřep</w:t>
      </w:r>
      <w:r w:rsidR="009A4BE3" w:rsidRPr="00810E33">
        <w:t>at</w:t>
      </w:r>
      <w:r w:rsidRPr="00810E33">
        <w:t xml:space="preserve"> a ihned aplik</w:t>
      </w:r>
      <w:r w:rsidR="009A4BE3" w:rsidRPr="00810E33">
        <w:t xml:space="preserve">ovat. </w:t>
      </w:r>
      <w:r w:rsidR="00B134ED" w:rsidRPr="00810E33">
        <w:t>D</w:t>
      </w:r>
      <w:r w:rsidR="0026663D" w:rsidRPr="00810E33">
        <w:t>ávka musí být z</w:t>
      </w:r>
      <w:r w:rsidR="009A4BE3" w:rsidRPr="00810E33">
        <w:t xml:space="preserve"> </w:t>
      </w:r>
      <w:r w:rsidR="0026663D" w:rsidRPr="00810E33">
        <w:t>lahvičky odebrána a zvířeti aplikována za aseptických podmínek.</w:t>
      </w:r>
    </w:p>
    <w:p w14:paraId="09879FB3" w14:textId="09AC4154" w:rsidR="0026663D" w:rsidRPr="00810E33" w:rsidRDefault="0026663D" w:rsidP="0026663D">
      <w:pPr>
        <w:jc w:val="both"/>
      </w:pPr>
      <w:r w:rsidRPr="00810E33">
        <w:t xml:space="preserve">Nepoužívejte vakcínu, pokud došlo k poškození </w:t>
      </w:r>
      <w:r w:rsidR="00200282" w:rsidRPr="00810E33">
        <w:t>uzavření</w:t>
      </w:r>
      <w:r w:rsidR="0002403B">
        <w:t xml:space="preserve"> </w:t>
      </w:r>
      <w:r w:rsidRPr="00810E33">
        <w:t>l</w:t>
      </w:r>
      <w:r w:rsidR="00834951" w:rsidRPr="00810E33">
        <w:t>ahvič</w:t>
      </w:r>
      <w:r w:rsidRPr="00810E33">
        <w:t>ky.</w:t>
      </w:r>
    </w:p>
    <w:p w14:paraId="263CAE19" w14:textId="77777777" w:rsidR="00A260F0" w:rsidRPr="005752D9" w:rsidRDefault="00A260F0" w:rsidP="00604115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3DCDB107" w14:textId="70D7F585" w:rsidR="00181C2F" w:rsidRPr="00810E33" w:rsidRDefault="00181C2F" w:rsidP="00345E0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10E33">
        <w:rPr>
          <w:szCs w:val="22"/>
        </w:rPr>
        <w:t xml:space="preserve">Základní vakcinace: </w:t>
      </w:r>
    </w:p>
    <w:p w14:paraId="59DCE514" w14:textId="38535F8E" w:rsidR="00131423" w:rsidRPr="005752D9" w:rsidRDefault="00CC6FE1" w:rsidP="002864E6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První </w:t>
      </w:r>
      <w:r w:rsidR="00F737A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vakcinace se provádí u </w:t>
      </w: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prasat od stáří 6 týdnů, druhá dávka</w:t>
      </w:r>
      <w:r w:rsidR="009A4BE3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F737A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vakcíny </w:t>
      </w: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se aplikuje za 3–4 týdny po první</w:t>
      </w:r>
      <w:r w:rsidR="00F737A9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vakcinaci.</w:t>
      </w:r>
    </w:p>
    <w:p w14:paraId="2BABFBD3" w14:textId="735EE7FE" w:rsidR="008B5B85" w:rsidRPr="005752D9" w:rsidRDefault="008B5B85" w:rsidP="002864E6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V případě zhoršené nákazové situace je prasata možné na konci výkrmu imunizovat třetí dávkou. Imunizaci se doporučuje provést pouze </w:t>
      </w:r>
      <w:r w:rsidR="00891DB1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intradermálním </w:t>
      </w:r>
      <w:r w:rsidR="00D24FF7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podáním</w:t>
      </w:r>
      <w:r w:rsidR="00CA36BA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,</w:t>
      </w: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a to z důvodu omezení vzniku případných </w:t>
      </w:r>
      <w:proofErr w:type="spellStart"/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granulomatózních</w:t>
      </w:r>
      <w:proofErr w:type="spellEnd"/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změn v místě aplikace při</w:t>
      </w:r>
      <w:r w:rsidR="0050052F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6C5FE3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intramuskulární</w:t>
      </w:r>
      <w:r w:rsidR="00CA36BA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m</w:t>
      </w:r>
      <w:r w:rsidR="006C5FE3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podání.</w:t>
      </w:r>
    </w:p>
    <w:p w14:paraId="4395E645" w14:textId="6F6E6B8B" w:rsidR="008B5B85" w:rsidRPr="005752D9" w:rsidRDefault="008B5B85" w:rsidP="002864E6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Březí</w:t>
      </w:r>
      <w:r w:rsidR="00927C48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m</w:t>
      </w: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prasničk</w:t>
      </w:r>
      <w:r w:rsidR="00927C48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ám</w:t>
      </w: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a prasnic</w:t>
      </w:r>
      <w:r w:rsidR="00927C48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ím se první dávka vakcíny aplikuje</w:t>
      </w: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přibližně 8</w:t>
      </w:r>
      <w:r w:rsidR="00927C48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–</w:t>
      </w: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6 týdnů před očekávaným porodem</w:t>
      </w:r>
      <w:r w:rsidR="00927C48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, druhá dávka</w:t>
      </w:r>
      <w:r w:rsidR="006C5FE3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A952C4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vakcíny </w:t>
      </w:r>
      <w:r w:rsidR="00927C48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se aplikuje</w:t>
      </w: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za 3</w:t>
      </w:r>
      <w:r w:rsidR="00927C48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–</w:t>
      </w: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4 týdny</w:t>
      </w:r>
      <w:r w:rsidR="00927C48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po první dávce</w:t>
      </w:r>
      <w:r w:rsidR="00115149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.</w:t>
      </w:r>
    </w:p>
    <w:p w14:paraId="6B5C82F9" w14:textId="77777777" w:rsidR="00181C2F" w:rsidRPr="00810E33" w:rsidRDefault="00181C2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E4978A" w14:textId="74CF4980" w:rsidR="00115149" w:rsidRPr="00810E33" w:rsidRDefault="00115149" w:rsidP="00A9226B">
      <w:pPr>
        <w:tabs>
          <w:tab w:val="clear" w:pos="567"/>
        </w:tabs>
        <w:spacing w:line="240" w:lineRule="auto"/>
        <w:rPr>
          <w:szCs w:val="22"/>
        </w:rPr>
      </w:pPr>
      <w:r w:rsidRPr="00810E33">
        <w:rPr>
          <w:szCs w:val="22"/>
        </w:rPr>
        <w:t>Revakcinace:</w:t>
      </w:r>
    </w:p>
    <w:p w14:paraId="4F43B833" w14:textId="53EB2827" w:rsidR="00115149" w:rsidRPr="00810E33" w:rsidRDefault="00115149" w:rsidP="00A9226B">
      <w:pPr>
        <w:tabs>
          <w:tab w:val="clear" w:pos="567"/>
        </w:tabs>
        <w:spacing w:line="240" w:lineRule="auto"/>
        <w:rPr>
          <w:szCs w:val="22"/>
        </w:rPr>
      </w:pPr>
      <w:r w:rsidRPr="00810E33">
        <w:rPr>
          <w:szCs w:val="22"/>
        </w:rPr>
        <w:t xml:space="preserve">Pro udržení imunity </w:t>
      </w:r>
      <w:r w:rsidR="00CA36BA">
        <w:rPr>
          <w:szCs w:val="22"/>
        </w:rPr>
        <w:t xml:space="preserve">u </w:t>
      </w:r>
      <w:r w:rsidRPr="00810E33">
        <w:rPr>
          <w:szCs w:val="22"/>
        </w:rPr>
        <w:t>prasnic se doporučuje pravidelná revakcinace 4–2 týdny před každým dalším očekávaným porodem.</w:t>
      </w:r>
    </w:p>
    <w:p w14:paraId="4E182B4B" w14:textId="4EA6D7E4" w:rsidR="00115149" w:rsidRDefault="001151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B534DF" w14:textId="77777777" w:rsidR="002864E6" w:rsidRDefault="002864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574961" w14:textId="77777777" w:rsidR="002864E6" w:rsidRPr="00810E33" w:rsidRDefault="002864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810E33" w:rsidRDefault="00337C3C" w:rsidP="00B13B6D">
      <w:pPr>
        <w:pStyle w:val="Style1"/>
      </w:pPr>
      <w:r w:rsidRPr="00810E33">
        <w:lastRenderedPageBreak/>
        <w:t>3.10</w:t>
      </w:r>
      <w:r w:rsidRPr="00810E33">
        <w:tab/>
        <w:t xml:space="preserve">Příznaky předávkování </w:t>
      </w:r>
      <w:r w:rsidR="00EC5045" w:rsidRPr="00810E33">
        <w:t>(</w:t>
      </w:r>
      <w:r w:rsidRPr="00810E33">
        <w:t xml:space="preserve">a </w:t>
      </w:r>
      <w:r w:rsidR="00202A85" w:rsidRPr="00810E33">
        <w:t>kde</w:t>
      </w:r>
      <w:r w:rsidR="005E66FC" w:rsidRPr="00810E33">
        <w:t xml:space="preserve"> </w:t>
      </w:r>
      <w:r w:rsidR="00202A85" w:rsidRPr="00810E33">
        <w:t>je</w:t>
      </w:r>
      <w:r w:rsidR="005E66FC" w:rsidRPr="00810E33">
        <w:t xml:space="preserve"> </w:t>
      </w:r>
      <w:r w:rsidR="00FB6F2F" w:rsidRPr="00810E33">
        <w:t>relevantní</w:t>
      </w:r>
      <w:r w:rsidR="00202A85" w:rsidRPr="00810E33">
        <w:t>, první pomoc</w:t>
      </w:r>
      <w:r w:rsidRPr="00810E33">
        <w:t xml:space="preserve"> a </w:t>
      </w:r>
      <w:proofErr w:type="spellStart"/>
      <w:r w:rsidRPr="00810E33">
        <w:t>antidota</w:t>
      </w:r>
      <w:proofErr w:type="spellEnd"/>
      <w:r w:rsidR="00202A85" w:rsidRPr="00810E33">
        <w:t>)</w:t>
      </w:r>
      <w:r w:rsidRPr="00810E33">
        <w:t xml:space="preserve"> </w:t>
      </w:r>
    </w:p>
    <w:p w14:paraId="45A34650" w14:textId="77777777" w:rsidR="00C114FF" w:rsidRPr="00810E3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A54F9" w14:textId="77777777" w:rsidR="002C0DC4" w:rsidRPr="005752D9" w:rsidRDefault="002C0DC4" w:rsidP="002C0DC4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Po podání dvojnásobné dávky nebyly zaznamenány žádné nežádoucí účinky, vyjma těch uvedených v bodu 3.6.</w:t>
      </w:r>
    </w:p>
    <w:p w14:paraId="14C24930" w14:textId="5732F853" w:rsidR="00511ED5" w:rsidRPr="00810E33" w:rsidRDefault="002A09C2" w:rsidP="00345E00">
      <w:pPr>
        <w:pStyle w:val="SDstyl"/>
        <w:rPr>
          <w:szCs w:val="22"/>
        </w:rPr>
      </w:pP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14:paraId="23CD3206" w14:textId="294F4287" w:rsidR="009A6509" w:rsidRPr="00810E33" w:rsidRDefault="00337C3C" w:rsidP="002D1AFD">
      <w:pPr>
        <w:pStyle w:val="Style1"/>
        <w:jc w:val="both"/>
      </w:pPr>
      <w:r w:rsidRPr="00810E33">
        <w:t>3.11</w:t>
      </w:r>
      <w:r w:rsidRPr="00810E33">
        <w:tab/>
        <w:t>Zvláštní omezení pro použití a zvláštní podmínky pro použití, včetně omezení používání antimikrob</w:t>
      </w:r>
      <w:r w:rsidR="00202A85" w:rsidRPr="00810E33">
        <w:t>ních</w:t>
      </w:r>
      <w:r w:rsidRPr="00810E33">
        <w:t xml:space="preserve"> a </w:t>
      </w:r>
      <w:proofErr w:type="spellStart"/>
      <w:r w:rsidRPr="00810E33">
        <w:t>antiparazitárních</w:t>
      </w:r>
      <w:proofErr w:type="spellEnd"/>
      <w:r w:rsidRPr="00810E33">
        <w:t xml:space="preserve"> veterinárních léčivých přípravků, za účelem snížení rizika rozvoje rezistence</w:t>
      </w:r>
    </w:p>
    <w:p w14:paraId="1204C42F" w14:textId="77777777" w:rsidR="009A6509" w:rsidRPr="00810E33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223CA2" w14:textId="075571E9" w:rsidR="00930712" w:rsidRPr="00810E33" w:rsidRDefault="002C0DC4" w:rsidP="00930712">
      <w:r w:rsidRPr="00810E33">
        <w:t>Neuplatňuje se.</w:t>
      </w:r>
    </w:p>
    <w:p w14:paraId="23184928" w14:textId="77777777" w:rsidR="009A6509" w:rsidRPr="00810E33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810E33" w:rsidRDefault="00337C3C" w:rsidP="00B13B6D">
      <w:pPr>
        <w:pStyle w:val="Style1"/>
      </w:pPr>
      <w:r w:rsidRPr="00810E33">
        <w:t>3.12</w:t>
      </w:r>
      <w:r w:rsidRPr="00810E33">
        <w:tab/>
        <w:t>Ochranné lhůty</w:t>
      </w:r>
    </w:p>
    <w:p w14:paraId="2DC95067" w14:textId="77777777" w:rsidR="00C114FF" w:rsidRPr="00810E3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946CB6" w14:textId="2FCB67AB" w:rsidR="00C114FF" w:rsidRPr="00810E33" w:rsidRDefault="00112C2F" w:rsidP="00A9226B">
      <w:pPr>
        <w:tabs>
          <w:tab w:val="clear" w:pos="567"/>
        </w:tabs>
        <w:spacing w:line="240" w:lineRule="auto"/>
      </w:pPr>
      <w:r w:rsidRPr="00810E33">
        <w:t>Bez ochranných lhůt.</w:t>
      </w:r>
    </w:p>
    <w:p w14:paraId="171378FA" w14:textId="77777777" w:rsidR="003745FD" w:rsidRPr="00810E33" w:rsidRDefault="003745FD" w:rsidP="00A9226B">
      <w:pPr>
        <w:tabs>
          <w:tab w:val="clear" w:pos="567"/>
        </w:tabs>
        <w:spacing w:line="240" w:lineRule="auto"/>
      </w:pPr>
    </w:p>
    <w:p w14:paraId="1A1B55BD" w14:textId="77777777" w:rsidR="00FC02F3" w:rsidRPr="00810E3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31BA53B6" w:rsidR="00C114FF" w:rsidRPr="00810E33" w:rsidRDefault="003752D3" w:rsidP="00B13B6D">
      <w:pPr>
        <w:pStyle w:val="Style1"/>
      </w:pPr>
      <w:r w:rsidRPr="00810E33">
        <w:t>4.</w:t>
      </w:r>
      <w:r w:rsidRPr="00810E33">
        <w:tab/>
      </w:r>
      <w:r w:rsidR="00337C3C" w:rsidRPr="00810E33">
        <w:t>IMUNOLOGICKÉ INFORMACE</w:t>
      </w:r>
    </w:p>
    <w:p w14:paraId="2C2A4C50" w14:textId="77777777" w:rsidR="00C114FF" w:rsidRPr="00810E3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2FC2DE" w14:textId="750CFC97" w:rsidR="004C6E36" w:rsidRPr="005752D9" w:rsidRDefault="00337C3C" w:rsidP="004C6E36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810E33">
        <w:rPr>
          <w:b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4.1</w:t>
      </w:r>
      <w:r w:rsidRPr="00810E33">
        <w:rPr>
          <w:b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proofErr w:type="spellStart"/>
      <w:r w:rsidRPr="00810E33">
        <w:rPr>
          <w:b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ATCvet</w:t>
      </w:r>
      <w:proofErr w:type="spellEnd"/>
      <w:r w:rsidRPr="00810E33">
        <w:rPr>
          <w:b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kód:</w:t>
      </w:r>
      <w:r w:rsidR="00554C27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3752D3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QI0</w:t>
      </w:r>
      <w:r w:rsidR="00CB6645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9</w:t>
      </w:r>
      <w:r w:rsidR="003752D3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A</w:t>
      </w:r>
      <w:r w:rsidR="00CB6645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B</w:t>
      </w:r>
      <w:r w:rsidR="003752D3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0</w:t>
      </w:r>
      <w:r w:rsidR="00CB6645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7</w:t>
      </w:r>
    </w:p>
    <w:p w14:paraId="10FB4E07" w14:textId="77777777" w:rsidR="003752D3" w:rsidRPr="00810E33" w:rsidRDefault="003752D3" w:rsidP="00423F4F">
      <w:pPr>
        <w:pStyle w:val="Style1"/>
        <w:ind w:left="0" w:firstLine="0"/>
      </w:pPr>
    </w:p>
    <w:p w14:paraId="4D922763" w14:textId="1376AB87" w:rsidR="00423F4F" w:rsidRPr="005752D9" w:rsidRDefault="00423F4F" w:rsidP="00423F4F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Stimulace aktivní imunity proti </w:t>
      </w:r>
      <w:proofErr w:type="spellStart"/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aktinobacilové</w:t>
      </w:r>
      <w:proofErr w:type="spellEnd"/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pleuropneumonii prasat </w:t>
      </w:r>
      <w:r w:rsidR="0081186D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(</w:t>
      </w:r>
      <w:proofErr w:type="spellStart"/>
      <w:r w:rsidR="0081186D" w:rsidRPr="00810E33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Actinobacillus</w:t>
      </w:r>
      <w:proofErr w:type="spellEnd"/>
      <w:r w:rsidR="0081186D" w:rsidRPr="00810E33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proofErr w:type="spellStart"/>
      <w:r w:rsidR="0081186D" w:rsidRPr="00810E33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pleuropneumoniae</w:t>
      </w:r>
      <w:proofErr w:type="spellEnd"/>
      <w:r w:rsidR="0081186D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, s</w:t>
      </w:r>
      <w:r w:rsidR="006C5FE3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é</w:t>
      </w:r>
      <w:r w:rsidR="0081186D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rotyp 2; </w:t>
      </w:r>
      <w:proofErr w:type="spellStart"/>
      <w:r w:rsidR="0081186D" w:rsidRPr="00810E33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Actinobacillus</w:t>
      </w:r>
      <w:proofErr w:type="spellEnd"/>
      <w:r w:rsidR="0081186D" w:rsidRPr="00810E33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proofErr w:type="spellStart"/>
      <w:r w:rsidR="0081186D" w:rsidRPr="00810E33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pleuropneumoniae</w:t>
      </w:r>
      <w:proofErr w:type="spellEnd"/>
      <w:r w:rsidR="0081186D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, s</w:t>
      </w:r>
      <w:r w:rsidR="00C918DF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é</w:t>
      </w:r>
      <w:r w:rsidR="0081186D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rotyp 9) </w:t>
      </w: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s</w:t>
      </w:r>
      <w:r w:rsidR="00C918DF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e</w:t>
      </w: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zajištěním pasivní imunity potomků</w:t>
      </w:r>
      <w:r w:rsidR="00C918DF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vakcinovaných matek</w:t>
      </w: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. Účinnou složku přípravku představují toxoidy APX I, II a III, vnější membránové proteiny a lipopolysacharidy inaktivované bakt</w:t>
      </w:r>
      <w:r w:rsidR="00CF131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e</w:t>
      </w: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rie </w:t>
      </w:r>
      <w:proofErr w:type="spellStart"/>
      <w:r w:rsidRPr="00810E33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Actinobacillus</w:t>
      </w:r>
      <w:proofErr w:type="spellEnd"/>
      <w:r w:rsidRPr="00810E33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proofErr w:type="spellStart"/>
      <w:r w:rsidRPr="00810E33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pleuropneumoniae</w:t>
      </w:r>
      <w:proofErr w:type="spellEnd"/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sérotypů 2 a 9 vázané na adjuvantní složku vakcíny. Imunogeny se po parenterální aplikaci postupně uvolňují z adjuvantní složky, stimulují imunitní systém a vyvolají tvorbu aktivní specifické imunity proti všem </w:t>
      </w:r>
      <w:proofErr w:type="spellStart"/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sérovarům</w:t>
      </w:r>
      <w:proofErr w:type="spellEnd"/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a odpovídajícím toxinům </w:t>
      </w:r>
      <w:proofErr w:type="spellStart"/>
      <w:r w:rsidRPr="00810E33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Actinobacillus</w:t>
      </w:r>
      <w:proofErr w:type="spellEnd"/>
      <w:r w:rsidRPr="00810E33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proofErr w:type="spellStart"/>
      <w:r w:rsidRPr="00810E33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pleuropneumoniae</w:t>
      </w:r>
      <w:proofErr w:type="spellEnd"/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. U mladých selat je k ochraně zvířat využito kolostrální imunity. Vzniká řada obranných mechanizmů snižujících následné rozvinutí onemocnění po kontaktu s infekcí. </w:t>
      </w:r>
    </w:p>
    <w:p w14:paraId="7AFDEA89" w14:textId="77777777" w:rsidR="00423F4F" w:rsidRPr="00810E33" w:rsidRDefault="00423F4F" w:rsidP="00423F4F">
      <w:pPr>
        <w:pStyle w:val="Zkladntext"/>
        <w:tabs>
          <w:tab w:val="left" w:pos="2430"/>
        </w:tabs>
        <w:ind w:firstLine="708"/>
      </w:pPr>
    </w:p>
    <w:p w14:paraId="7A1B8759" w14:textId="4A9F220C" w:rsidR="00423F4F" w:rsidRPr="00810E33" w:rsidRDefault="00423F4F" w:rsidP="00423F4F">
      <w:pPr>
        <w:tabs>
          <w:tab w:val="left" w:pos="4140"/>
        </w:tabs>
        <w:jc w:val="both"/>
      </w:pPr>
      <w:r w:rsidRPr="00810E33">
        <w:t xml:space="preserve">Se vznikem specifické imunity jsou inaktivované imunogeny postupně aktivně degradovány a metabolizovány. Pomocné látky jsou po imunizaci zvířat metabolizovány, degradovány a vyloučeny organismem. </w:t>
      </w:r>
    </w:p>
    <w:p w14:paraId="0A06DF6E" w14:textId="77777777" w:rsidR="00C114FF" w:rsidRPr="00810E3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810E3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810E33" w:rsidRDefault="00337C3C" w:rsidP="00B13B6D">
      <w:pPr>
        <w:pStyle w:val="Style1"/>
      </w:pPr>
      <w:r w:rsidRPr="00810E33">
        <w:t>5.</w:t>
      </w:r>
      <w:r w:rsidRPr="00810E33">
        <w:tab/>
        <w:t>FARMACEUTICKÉ ÚDAJE</w:t>
      </w:r>
    </w:p>
    <w:p w14:paraId="7BC53755" w14:textId="77777777" w:rsidR="00C114FF" w:rsidRPr="00810E3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59CD31" w14:textId="77777777" w:rsidR="00507F3B" w:rsidRPr="005752D9" w:rsidRDefault="00507F3B" w:rsidP="00507F3B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57E8B708" w14:textId="77777777" w:rsidR="00C114FF" w:rsidRPr="00810E33" w:rsidRDefault="00337C3C" w:rsidP="00B13B6D">
      <w:pPr>
        <w:pStyle w:val="Style1"/>
      </w:pPr>
      <w:r w:rsidRPr="00810E33">
        <w:t>5.1</w:t>
      </w:r>
      <w:r w:rsidRPr="00810E33">
        <w:tab/>
        <w:t>Hlavní inkompatibility</w:t>
      </w:r>
    </w:p>
    <w:p w14:paraId="15C29130" w14:textId="77777777" w:rsidR="00C114FF" w:rsidRPr="00810E3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D11560" w14:textId="35AACA33" w:rsidR="00EE0058" w:rsidRPr="005752D9" w:rsidRDefault="00EE0058" w:rsidP="00EE0058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Nemísit s jiným veterinárním léčivým přípravkem</w:t>
      </w:r>
      <w:r w:rsidR="002145D4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.</w:t>
      </w:r>
    </w:p>
    <w:p w14:paraId="288F0D5C" w14:textId="77777777" w:rsidR="00C114FF" w:rsidRPr="00810E3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810E33" w:rsidRDefault="00337C3C" w:rsidP="00B13B6D">
      <w:pPr>
        <w:pStyle w:val="Style1"/>
      </w:pPr>
      <w:r w:rsidRPr="00810E33">
        <w:t>5.2</w:t>
      </w:r>
      <w:r w:rsidRPr="00810E33">
        <w:tab/>
        <w:t>Doba použitelnosti</w:t>
      </w:r>
    </w:p>
    <w:p w14:paraId="100B6613" w14:textId="77777777" w:rsidR="00C114FF" w:rsidRPr="00810E3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6C9246C9" w:rsidR="00C114FF" w:rsidRPr="00810E33" w:rsidRDefault="00337C3C" w:rsidP="00A9226B">
      <w:pPr>
        <w:tabs>
          <w:tab w:val="clear" w:pos="567"/>
        </w:tabs>
        <w:spacing w:line="240" w:lineRule="auto"/>
      </w:pPr>
      <w:r w:rsidRPr="00810E33">
        <w:t>Doba použitelnosti veterinárního léčivého přípravku v neporušeném obalu:</w:t>
      </w:r>
      <w:r w:rsidR="00DD394B" w:rsidRPr="00810E33">
        <w:t xml:space="preserve"> </w:t>
      </w:r>
      <w:r w:rsidR="002145D4" w:rsidRPr="00810E33">
        <w:t>18 měsíců</w:t>
      </w:r>
      <w:r w:rsidR="00DD394B" w:rsidRPr="00810E33">
        <w:t>.</w:t>
      </w:r>
    </w:p>
    <w:p w14:paraId="60B95EE1" w14:textId="77777777" w:rsidR="00A30482" w:rsidRPr="005752D9" w:rsidRDefault="00A30482" w:rsidP="00A30482">
      <w:pPr>
        <w:pStyle w:val="SDstyl"/>
        <w:tabs>
          <w:tab w:val="left" w:pos="915"/>
          <w:tab w:val="left" w:pos="2250"/>
          <w:tab w:val="left" w:pos="2625"/>
        </w:tabs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27615BAF" w14:textId="4E4DA72F" w:rsidR="002145D4" w:rsidRPr="005752D9" w:rsidRDefault="002145D4" w:rsidP="002145D4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Doba použitelnosti po prvním otevření vnitřního obalu: 10 hodin.</w:t>
      </w:r>
    </w:p>
    <w:p w14:paraId="4CD9C987" w14:textId="2EAB9338" w:rsidR="00C114FF" w:rsidRPr="005752D9" w:rsidRDefault="00C114FF" w:rsidP="0090397D">
      <w:pPr>
        <w:pStyle w:val="SDstyl"/>
        <w:tabs>
          <w:tab w:val="left" w:pos="915"/>
          <w:tab w:val="left" w:pos="2250"/>
          <w:tab w:val="left" w:pos="2625"/>
        </w:tabs>
        <w:rPr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5A152485" w14:textId="77777777" w:rsidR="00C114FF" w:rsidRPr="00810E33" w:rsidRDefault="00337C3C" w:rsidP="00B13B6D">
      <w:pPr>
        <w:pStyle w:val="Style1"/>
      </w:pPr>
      <w:r w:rsidRPr="00810E33">
        <w:t>5.3</w:t>
      </w:r>
      <w:r w:rsidRPr="00810E33">
        <w:tab/>
        <w:t>Zvláštní opatření pro uchovávání</w:t>
      </w:r>
    </w:p>
    <w:p w14:paraId="7826F268" w14:textId="77777777" w:rsidR="00C114FF" w:rsidRPr="00810E3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B9CCB2" w14:textId="676A434C" w:rsidR="00405B4E" w:rsidRPr="005752D9" w:rsidRDefault="00405B4E" w:rsidP="00516E60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Uchovávejte v chladničce (2</w:t>
      </w:r>
      <w:r w:rsidR="00516E6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 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°C</w:t>
      </w:r>
      <w:r w:rsidR="00211E87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516E6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–</w:t>
      </w:r>
      <w:r w:rsidR="00211E87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8 °C).</w:t>
      </w:r>
    </w:p>
    <w:p w14:paraId="6903338F" w14:textId="10BB5FC7" w:rsidR="00C114FF" w:rsidRPr="00810E33" w:rsidRDefault="00337C3C" w:rsidP="009E66FE">
      <w:pPr>
        <w:pStyle w:val="Style5"/>
      </w:pPr>
      <w:r w:rsidRPr="00810E33">
        <w:t>Chraňte před mrazem.</w:t>
      </w:r>
    </w:p>
    <w:p w14:paraId="010B51AA" w14:textId="001D9B03" w:rsidR="00DF0EC8" w:rsidRPr="00810E33" w:rsidRDefault="00DF0EC8" w:rsidP="00A30482">
      <w:pPr>
        <w:tabs>
          <w:tab w:val="clear" w:pos="567"/>
        </w:tabs>
        <w:spacing w:line="240" w:lineRule="auto"/>
      </w:pPr>
      <w:r w:rsidRPr="00810E33">
        <w:t>Uchovávejte v původním vnitřním obalu.</w:t>
      </w:r>
    </w:p>
    <w:p w14:paraId="20C64449" w14:textId="51C5AAAA" w:rsidR="00A30482" w:rsidRPr="00810E33" w:rsidRDefault="00A30482" w:rsidP="00A30482">
      <w:pPr>
        <w:tabs>
          <w:tab w:val="clear" w:pos="567"/>
        </w:tabs>
        <w:spacing w:line="240" w:lineRule="auto"/>
        <w:rPr>
          <w:szCs w:val="22"/>
        </w:rPr>
      </w:pPr>
      <w:r w:rsidRPr="00810E33">
        <w:t>Uchovávejte v suchu.</w:t>
      </w:r>
    </w:p>
    <w:p w14:paraId="205A4A8C" w14:textId="14060894" w:rsidR="00C114FF" w:rsidRPr="00810E33" w:rsidRDefault="00A67A64" w:rsidP="00A9226B">
      <w:pPr>
        <w:tabs>
          <w:tab w:val="clear" w:pos="567"/>
        </w:tabs>
        <w:spacing w:line="240" w:lineRule="auto"/>
      </w:pPr>
      <w:r w:rsidRPr="00810E33">
        <w:t>Chraňte před světlem.</w:t>
      </w:r>
    </w:p>
    <w:p w14:paraId="4683D71A" w14:textId="29F8F8A5" w:rsidR="00C918DF" w:rsidRDefault="00C918DF" w:rsidP="00A9226B">
      <w:pPr>
        <w:tabs>
          <w:tab w:val="clear" w:pos="567"/>
        </w:tabs>
        <w:spacing w:line="240" w:lineRule="auto"/>
      </w:pPr>
    </w:p>
    <w:p w14:paraId="4F679719" w14:textId="77777777" w:rsidR="007140D1" w:rsidRPr="00810E33" w:rsidRDefault="007140D1" w:rsidP="00A9226B">
      <w:pPr>
        <w:tabs>
          <w:tab w:val="clear" w:pos="567"/>
        </w:tabs>
        <w:spacing w:line="240" w:lineRule="auto"/>
      </w:pPr>
    </w:p>
    <w:p w14:paraId="42EAA46B" w14:textId="56CE0F50" w:rsidR="00C114FF" w:rsidRPr="00810E33" w:rsidRDefault="00337C3C" w:rsidP="00B13B6D">
      <w:pPr>
        <w:pStyle w:val="Style1"/>
      </w:pPr>
      <w:bookmarkStart w:id="5" w:name="_Hlk226541994"/>
      <w:r w:rsidRPr="00810E33">
        <w:lastRenderedPageBreak/>
        <w:t>5.4</w:t>
      </w:r>
      <w:r w:rsidRPr="00810E33">
        <w:tab/>
        <w:t>Druh a složení vnitřního obalu</w:t>
      </w:r>
    </w:p>
    <w:bookmarkEnd w:id="5"/>
    <w:p w14:paraId="3EB26241" w14:textId="77777777" w:rsidR="00C114FF" w:rsidRPr="00810E33" w:rsidRDefault="00C114FF" w:rsidP="005E66FC">
      <w:pPr>
        <w:pStyle w:val="Style1"/>
      </w:pPr>
    </w:p>
    <w:p w14:paraId="50A7B708" w14:textId="3C0C43EA" w:rsidR="0090397D" w:rsidRPr="005752D9" w:rsidRDefault="005517DC" w:rsidP="0090397D">
      <w:pPr>
        <w:pStyle w:val="SDstyl"/>
        <w:rPr>
          <w:b/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810E33">
        <w:rPr>
          <w:b/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Balení pro </w:t>
      </w:r>
      <w:r w:rsidR="00C918DF" w:rsidRPr="00810E33">
        <w:rPr>
          <w:b/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intramuskulární podání:</w:t>
      </w:r>
    </w:p>
    <w:p w14:paraId="4D258D70" w14:textId="77777777" w:rsidR="0090397D" w:rsidRPr="005752D9" w:rsidRDefault="0090397D" w:rsidP="0090397D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34AFF23B" w14:textId="596D6FC7" w:rsidR="0090397D" w:rsidRPr="005752D9" w:rsidRDefault="0090397D" w:rsidP="0090397D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1 x 5 dávek, to je 10 ml</w:t>
      </w:r>
      <w:r w:rsidR="00F474A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516E6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emulze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ve skleněné </w:t>
      </w:r>
      <w:r w:rsidR="00A036C6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(typ I)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nebo umělohmotné </w:t>
      </w:r>
      <w:r w:rsidR="00A036C6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(PP) </w:t>
      </w:r>
      <w:r w:rsidR="00C918DF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injekční </w:t>
      </w:r>
      <w:r w:rsidR="00516E6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lahvičce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o</w:t>
      </w:r>
      <w:r w:rsidR="002864E6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 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užitném objemu 10</w:t>
      </w:r>
      <w:r w:rsidR="00411E1F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 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ml</w:t>
      </w:r>
      <w:r w:rsidR="000C5D2D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.</w:t>
      </w:r>
      <w:r w:rsidR="0073461C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L</w:t>
      </w:r>
      <w:r w:rsidR="00F474A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ahvičk</w:t>
      </w:r>
      <w:r w:rsidR="00411E1F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a</w:t>
      </w:r>
      <w:r w:rsidR="00F474A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j</w:t>
      </w:r>
      <w:r w:rsidR="00411E1F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e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F474A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uzavřen</w:t>
      </w:r>
      <w:r w:rsidR="00723388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a</w:t>
      </w:r>
      <w:r w:rsidR="00F474A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pryžovou zátkou </w:t>
      </w:r>
      <w:r w:rsidR="00A036C6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(typ I)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a </w:t>
      </w:r>
      <w:r w:rsidR="00F474A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hliníkovým </w:t>
      </w:r>
      <w:proofErr w:type="spellStart"/>
      <w:r w:rsidR="00F474A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pertl</w:t>
      </w:r>
      <w:r w:rsidR="000C5D2D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em</w:t>
      </w:r>
      <w:proofErr w:type="spellEnd"/>
      <w:r w:rsidR="000C5D2D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,</w:t>
      </w:r>
      <w:r w:rsidR="00C918DF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F474A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opatřen</w:t>
      </w:r>
      <w:r w:rsidR="00411E1F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a</w:t>
      </w:r>
      <w:r w:rsidR="00F474A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etiketou a </w:t>
      </w:r>
      <w:r w:rsidR="00F474A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uložen</w:t>
      </w:r>
      <w:r w:rsidR="00411E1F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a</w:t>
      </w:r>
      <w:r w:rsidR="00F474A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v kartónové krabičce s příbalovou informací</w:t>
      </w:r>
      <w:r w:rsidR="00F474A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.</w:t>
      </w:r>
    </w:p>
    <w:p w14:paraId="5CEC9487" w14:textId="77777777" w:rsidR="0090397D" w:rsidRPr="005752D9" w:rsidRDefault="0090397D" w:rsidP="0090397D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7B0AE9BD" w14:textId="56660726" w:rsidR="0090397D" w:rsidRPr="005752D9" w:rsidRDefault="0090397D" w:rsidP="0090397D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1 x 25 dávek, to je</w:t>
      </w:r>
      <w:r w:rsidR="00B205A5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50 ml </w:t>
      </w:r>
      <w:r w:rsidR="00F474A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emulze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ve skleněné </w:t>
      </w:r>
      <w:r w:rsidR="00A036C6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(typ I)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nebo umělohmotné </w:t>
      </w:r>
      <w:r w:rsidR="00455C59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(PP) </w:t>
      </w:r>
      <w:r w:rsidR="00C918DF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injekční </w:t>
      </w:r>
      <w:r w:rsidR="00F474A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lahvičce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o</w:t>
      </w:r>
      <w:r w:rsidR="002864E6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 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užitném objemu 50 ml</w:t>
      </w:r>
      <w:r w:rsidR="00723388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. </w:t>
      </w:r>
      <w:r w:rsidR="0073461C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L</w:t>
      </w:r>
      <w:r w:rsidR="00411E1F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ahvička je uzavřen</w:t>
      </w:r>
      <w:r w:rsidR="00723388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a</w:t>
      </w:r>
      <w:r w:rsidR="00411E1F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pryžovou zátkou </w:t>
      </w:r>
      <w:r w:rsidR="00A036C6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(typ I)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a </w:t>
      </w:r>
      <w:r w:rsidR="00411E1F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hliníkov</w:t>
      </w:r>
      <w:r w:rsidR="000C5D2D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ým</w:t>
      </w:r>
      <w:r w:rsidR="00411E1F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proofErr w:type="spellStart"/>
      <w:r w:rsidR="00411E1F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pertlem</w:t>
      </w:r>
      <w:proofErr w:type="spellEnd"/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411E1F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opatřena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etiketou a </w:t>
      </w:r>
      <w:r w:rsidR="00411E1F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uložena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v kartónové krabičce s příbalovou informací</w:t>
      </w:r>
      <w:r w:rsidR="00E22114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.</w:t>
      </w:r>
    </w:p>
    <w:p w14:paraId="6CB5EAAC" w14:textId="77777777" w:rsidR="0090397D" w:rsidRPr="005752D9" w:rsidRDefault="0090397D" w:rsidP="0090397D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19F8C1CC" w14:textId="232D1F30" w:rsidR="0090397D" w:rsidRPr="005752D9" w:rsidRDefault="0090397D" w:rsidP="0090397D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1 x 50 dávek, t</w:t>
      </w:r>
      <w:r w:rsidRPr="00454B7E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o je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100 ml </w:t>
      </w:r>
      <w:r w:rsidR="00411E1F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emulze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ve skleněné </w:t>
      </w:r>
      <w:r w:rsidR="00A036C6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(typ I)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nebo umělohmotné </w:t>
      </w:r>
      <w:r w:rsidR="00455C59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(PP)</w:t>
      </w:r>
      <w:r w:rsidR="00723388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injekční</w:t>
      </w:r>
      <w:r w:rsidR="00455C59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411E1F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lahvičce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o</w:t>
      </w:r>
      <w:r w:rsidR="002864E6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 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užitném objemu 10</w:t>
      </w:r>
      <w:r w:rsidR="00455C59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0 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ml</w:t>
      </w:r>
      <w:r w:rsidR="00411E1F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. </w:t>
      </w:r>
      <w:r w:rsidR="00723388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Injekční l</w:t>
      </w:r>
      <w:r w:rsidR="00411E1F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ahvička je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uzavřen</w:t>
      </w:r>
      <w:r w:rsidR="00411E1F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a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pryžovou zátkou </w:t>
      </w:r>
      <w:r w:rsidR="00A036C6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(typ I)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a </w:t>
      </w:r>
      <w:r w:rsidR="00E22114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hliníkovým </w:t>
      </w:r>
      <w:proofErr w:type="spellStart"/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pertl</w:t>
      </w:r>
      <w:r w:rsidR="00E22114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em</w:t>
      </w:r>
      <w:proofErr w:type="spellEnd"/>
      <w:r w:rsidR="000C5D2D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E22114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opatřena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etiketou a </w:t>
      </w:r>
      <w:r w:rsidR="00E22114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uložena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v kartónové krabičce s příbalovou informací</w:t>
      </w:r>
      <w:r w:rsidR="00E22114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.</w:t>
      </w:r>
    </w:p>
    <w:p w14:paraId="772F6594" w14:textId="77777777" w:rsidR="0090397D" w:rsidRPr="005752D9" w:rsidRDefault="0090397D" w:rsidP="0090397D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7058E0FD" w14:textId="15123ADF" w:rsidR="0090397D" w:rsidRPr="005752D9" w:rsidRDefault="0090397D" w:rsidP="0090397D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1 x 250 dávek, t</w:t>
      </w:r>
      <w:r w:rsidRPr="00454B7E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o je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500 ml </w:t>
      </w:r>
      <w:r w:rsidR="00B005AA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emulze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ve skleněné </w:t>
      </w:r>
      <w:r w:rsidR="00A036C6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(typ I)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nebo umělohmotné </w:t>
      </w:r>
      <w:r w:rsidR="00455C59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(</w:t>
      </w:r>
      <w:r w:rsidR="000B526D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HDPE</w:t>
      </w:r>
      <w:r w:rsidR="00455C59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)</w:t>
      </w:r>
      <w:r w:rsidR="00723388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injekční</w:t>
      </w:r>
      <w:r w:rsidR="00455C59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B005AA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lahvičce </w:t>
      </w:r>
      <w:r w:rsidR="00455C59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o</w:t>
      </w:r>
      <w:r w:rsidR="002864E6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 </w:t>
      </w:r>
      <w:r w:rsidR="00455C59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užitném objemu 500 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ml</w:t>
      </w:r>
      <w:r w:rsidR="00B005AA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. </w:t>
      </w:r>
      <w:r w:rsidR="00F7214B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L</w:t>
      </w:r>
      <w:r w:rsidR="00B005AA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ahvička je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B005AA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uzavřena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pryžovou zátkou </w:t>
      </w:r>
      <w:r w:rsidR="00A036C6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(typ I)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a </w:t>
      </w:r>
      <w:r w:rsidR="00B005AA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hliníkovým </w:t>
      </w:r>
      <w:proofErr w:type="spellStart"/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pertl</w:t>
      </w:r>
      <w:r w:rsidR="00B005AA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em</w:t>
      </w:r>
      <w:proofErr w:type="spellEnd"/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B005AA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opatřena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etiketou a </w:t>
      </w:r>
      <w:r w:rsidR="00B005AA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uložena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v kartónové krabičce s příbalovou informací.</w:t>
      </w:r>
    </w:p>
    <w:p w14:paraId="1CBC3E6D" w14:textId="77777777" w:rsidR="0090397D" w:rsidRPr="005752D9" w:rsidRDefault="0090397D" w:rsidP="0090397D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7CB3A074" w14:textId="0ABFB2A9" w:rsidR="0090397D" w:rsidRPr="005752D9" w:rsidRDefault="005517DC" w:rsidP="0090397D">
      <w:pPr>
        <w:pStyle w:val="SDstyl"/>
        <w:rPr>
          <w:b/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810E33">
        <w:rPr>
          <w:b/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Balení pro </w:t>
      </w:r>
      <w:r w:rsidR="00C918DF" w:rsidRPr="00810E33">
        <w:rPr>
          <w:b/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intradermální podání</w:t>
      </w:r>
      <w:r w:rsidR="00723388" w:rsidRPr="00810E33">
        <w:rPr>
          <w:b/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:</w:t>
      </w:r>
    </w:p>
    <w:p w14:paraId="121F7F93" w14:textId="77777777" w:rsidR="0090397D" w:rsidRPr="005752D9" w:rsidRDefault="0090397D" w:rsidP="0090397D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5D6DE093" w14:textId="77694CF5" w:rsidR="0090397D" w:rsidRPr="005752D9" w:rsidRDefault="0090397D" w:rsidP="0090397D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1 x 25 dávek, to je 5 ml </w:t>
      </w:r>
      <w:r w:rsidR="00B005AA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emulze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ve skleněné </w:t>
      </w:r>
      <w:r w:rsidR="00A036C6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(typ I)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nebo umělohmotné </w:t>
      </w:r>
      <w:r w:rsidR="00455C59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(PP) </w:t>
      </w:r>
      <w:r w:rsidR="00723388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in</w:t>
      </w:r>
      <w:r w:rsidR="00FD2A2C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j</w:t>
      </w:r>
      <w:r w:rsidR="00723388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ekční </w:t>
      </w:r>
      <w:r w:rsidR="00B005AA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lahvičce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o</w:t>
      </w:r>
      <w:r w:rsidR="002864E6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 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užitném objemu 5 ml</w:t>
      </w:r>
      <w:r w:rsidR="00B005AA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. </w:t>
      </w:r>
      <w:r w:rsidR="004D4B72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L</w:t>
      </w:r>
      <w:r w:rsidR="00B005AA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ahvička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B005AA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je uzavřena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pryžovou zátkou </w:t>
      </w:r>
      <w:r w:rsidR="00A036C6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(typ I)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a </w:t>
      </w:r>
      <w:r w:rsidR="00B005AA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hliníkovým </w:t>
      </w:r>
      <w:proofErr w:type="spellStart"/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pertl</w:t>
      </w:r>
      <w:r w:rsidR="00B005AA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em</w:t>
      </w:r>
      <w:proofErr w:type="spellEnd"/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,</w:t>
      </w:r>
      <w:r w:rsidR="00F12AD6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B005AA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opatřena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etiketou a </w:t>
      </w:r>
      <w:r w:rsidR="00B005AA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uložena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v kartónové krabičce s příbalovou informací</w:t>
      </w:r>
      <w:r w:rsidR="00B005AA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.</w:t>
      </w:r>
    </w:p>
    <w:p w14:paraId="5B4D4DC1" w14:textId="77777777" w:rsidR="0090397D" w:rsidRPr="005752D9" w:rsidRDefault="0090397D" w:rsidP="0090397D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3FACC399" w14:textId="1DBA4BF1" w:rsidR="0090397D" w:rsidRPr="005752D9" w:rsidRDefault="0090397D" w:rsidP="0090397D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1 x 50 dávek, t</w:t>
      </w:r>
      <w:r w:rsidRPr="00454B7E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o je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10 ml </w:t>
      </w:r>
      <w:r w:rsidR="00F12AD6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emulze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ve skleněné </w:t>
      </w:r>
      <w:r w:rsidR="00A036C6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(typ I)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nebo umělohmotné </w:t>
      </w:r>
      <w:r w:rsidR="00455C59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(PP) </w:t>
      </w:r>
      <w:r w:rsidR="00723388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injekční </w:t>
      </w:r>
      <w:r w:rsidR="00F12AD6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lahvičce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o</w:t>
      </w:r>
      <w:r w:rsidR="002864E6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 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užitném objemu 10 ml</w:t>
      </w:r>
      <w:r w:rsidR="00F12AD6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. </w:t>
      </w:r>
      <w:r w:rsidR="004D4B72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L</w:t>
      </w:r>
      <w:r w:rsidR="00F12AD6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ahvička je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F12AD6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uzavřena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pryžovou zátkou </w:t>
      </w:r>
      <w:r w:rsidR="001477D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(typ I)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a </w:t>
      </w:r>
      <w:r w:rsidR="00F12AD6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hliníkovým </w:t>
      </w:r>
      <w:proofErr w:type="spellStart"/>
      <w:r w:rsidR="001477D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pertlem</w:t>
      </w:r>
      <w:proofErr w:type="spellEnd"/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1477D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opatřena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etiketou a </w:t>
      </w:r>
      <w:r w:rsidR="001477D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uložena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v kartónové krabičce s příbalovou informací</w:t>
      </w:r>
      <w:r w:rsidR="001477D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.</w:t>
      </w:r>
    </w:p>
    <w:p w14:paraId="61D8A04B" w14:textId="77777777" w:rsidR="0090397D" w:rsidRPr="005752D9" w:rsidRDefault="0090397D" w:rsidP="0090397D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4E8A43AC" w14:textId="0F0016A0" w:rsidR="0090397D" w:rsidRPr="005752D9" w:rsidRDefault="0090397D" w:rsidP="0090397D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1 x 250 dávek, to je 50 ml </w:t>
      </w:r>
      <w:r w:rsidR="001477D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emulze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ve skleněné </w:t>
      </w:r>
      <w:r w:rsidR="00A036C6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(typ I)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nebo umělohmotné </w:t>
      </w:r>
      <w:r w:rsidR="00455C59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(PP) </w:t>
      </w:r>
      <w:r w:rsidR="00723388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injekční </w:t>
      </w:r>
      <w:r w:rsidR="001477D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lahvičce </w:t>
      </w:r>
      <w:r w:rsidR="00455C59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o</w:t>
      </w:r>
      <w:r w:rsidR="002864E6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 </w:t>
      </w:r>
      <w:r w:rsidR="00455C59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užitném objemu 50 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ml</w:t>
      </w:r>
      <w:r w:rsidR="001477D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. </w:t>
      </w:r>
      <w:r w:rsidR="004D4B72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L</w:t>
      </w:r>
      <w:r w:rsidR="001477D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ahvička je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1477D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uzavřena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pryžovou zátkou </w:t>
      </w:r>
      <w:r w:rsidR="001477D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(typ I)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a </w:t>
      </w:r>
      <w:r w:rsidR="001477D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hliníkovým </w:t>
      </w:r>
      <w:proofErr w:type="spellStart"/>
      <w:r w:rsidR="001477D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pertl</w:t>
      </w:r>
      <w:r w:rsidR="009520CE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em</w:t>
      </w:r>
      <w:proofErr w:type="spellEnd"/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1477D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opatřena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etiketou a </w:t>
      </w:r>
      <w:r w:rsidR="0045027B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uložena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v kartónové krabičce s příbalovou informací</w:t>
      </w:r>
      <w:r w:rsidR="0045027B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.</w:t>
      </w:r>
    </w:p>
    <w:p w14:paraId="295302F0" w14:textId="77777777" w:rsidR="0090397D" w:rsidRPr="005752D9" w:rsidRDefault="0090397D" w:rsidP="0090397D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70A488C7" w14:textId="1170A2D6" w:rsidR="0090397D" w:rsidRPr="005752D9" w:rsidRDefault="0090397D" w:rsidP="0090397D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1 x 500 dávek, t</w:t>
      </w:r>
      <w:r w:rsidRPr="008A412C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o je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100 ml </w:t>
      </w:r>
      <w:r w:rsidR="0045027B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emulze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ve skleněné </w:t>
      </w:r>
      <w:r w:rsidR="00A036C6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(typ I)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nebo umělohmotné </w:t>
      </w:r>
      <w:r w:rsidR="00455C59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(PP) </w:t>
      </w:r>
      <w:r w:rsidR="00723388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injekční </w:t>
      </w:r>
      <w:r w:rsidR="0045027B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lahvičce </w:t>
      </w:r>
      <w:r w:rsidR="00455C59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o</w:t>
      </w:r>
      <w:r w:rsidR="002864E6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 </w:t>
      </w:r>
      <w:r w:rsidR="00455C59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užitném objemu 100 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ml</w:t>
      </w:r>
      <w:r w:rsidR="0045027B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. </w:t>
      </w:r>
      <w:r w:rsidR="00FE2564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L</w:t>
      </w:r>
      <w:r w:rsidR="0045027B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ahvička je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45027B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uzavřena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pryžovou zátkou </w:t>
      </w:r>
      <w:r w:rsidR="001477D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(typ I)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a </w:t>
      </w:r>
      <w:r w:rsidR="001477D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hliníkov</w:t>
      </w:r>
      <w:r w:rsidR="009520CE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ým</w:t>
      </w:r>
      <w:r w:rsidR="001477D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proofErr w:type="spellStart"/>
      <w:r w:rsidR="001477D0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pertlem</w:t>
      </w:r>
      <w:proofErr w:type="spellEnd"/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45027B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opatřena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etiketou a </w:t>
      </w:r>
      <w:r w:rsidR="0045027B"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uložena </w:t>
      </w: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v kartónové krabičce s příbalovou informací.</w:t>
      </w:r>
    </w:p>
    <w:p w14:paraId="73202117" w14:textId="77777777" w:rsidR="0090397D" w:rsidRPr="005752D9" w:rsidRDefault="0090397D" w:rsidP="0090397D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32A277A7" w14:textId="77777777" w:rsidR="0090397D" w:rsidRPr="005752D9" w:rsidRDefault="0090397D" w:rsidP="0090397D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810E33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Na trhu nemusí být všechny velikosti balení.</w:t>
      </w:r>
    </w:p>
    <w:p w14:paraId="584B339F" w14:textId="77777777" w:rsidR="00C114FF" w:rsidRPr="00810E3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810E33" w:rsidRDefault="00337C3C" w:rsidP="002D1AFD">
      <w:pPr>
        <w:pStyle w:val="Style1"/>
        <w:jc w:val="both"/>
      </w:pPr>
      <w:r w:rsidRPr="00810E33">
        <w:t>5.5</w:t>
      </w:r>
      <w:r w:rsidRPr="00810E33">
        <w:tab/>
        <w:t xml:space="preserve">Zvláštní opatření pro </w:t>
      </w:r>
      <w:r w:rsidR="00CF069C" w:rsidRPr="00810E33">
        <w:t xml:space="preserve">likvidaci </w:t>
      </w:r>
      <w:r w:rsidRPr="00810E33">
        <w:t>nepoužit</w:t>
      </w:r>
      <w:r w:rsidR="002F64C6" w:rsidRPr="00810E33">
        <w:t>ých</w:t>
      </w:r>
      <w:r w:rsidR="00905CAB" w:rsidRPr="00810E33">
        <w:t xml:space="preserve"> </w:t>
      </w:r>
      <w:r w:rsidRPr="00810E33">
        <w:t>veterinární</w:t>
      </w:r>
      <w:r w:rsidR="002F64C6" w:rsidRPr="00810E33">
        <w:t>ch</w:t>
      </w:r>
      <w:r w:rsidRPr="00810E33">
        <w:t xml:space="preserve"> léčiv</w:t>
      </w:r>
      <w:r w:rsidR="002F64C6" w:rsidRPr="00810E33">
        <w:t>ých</w:t>
      </w:r>
      <w:r w:rsidRPr="00810E33">
        <w:t xml:space="preserve"> přípravk</w:t>
      </w:r>
      <w:r w:rsidR="002F64C6" w:rsidRPr="00810E33">
        <w:t>ů</w:t>
      </w:r>
      <w:r w:rsidRPr="00810E33">
        <w:t xml:space="preserve"> nebo odpad</w:t>
      </w:r>
      <w:r w:rsidR="00F84AED" w:rsidRPr="00810E33">
        <w:t>ů</w:t>
      </w:r>
      <w:r w:rsidR="00B36E65" w:rsidRPr="00810E33">
        <w:t>, kter</w:t>
      </w:r>
      <w:r w:rsidR="00F84AED" w:rsidRPr="00810E33">
        <w:t>é</w:t>
      </w:r>
      <w:r w:rsidRPr="00810E33">
        <w:t xml:space="preserve"> pocház</w:t>
      </w:r>
      <w:r w:rsidR="00B36E65" w:rsidRPr="00810E33">
        <w:t>í</w:t>
      </w:r>
      <w:r w:rsidRPr="00810E33">
        <w:t xml:space="preserve"> z</w:t>
      </w:r>
      <w:r w:rsidR="002F64C6" w:rsidRPr="00810E33">
        <w:t> </w:t>
      </w:r>
      <w:r w:rsidRPr="00810E33">
        <w:t>t</w:t>
      </w:r>
      <w:r w:rsidR="002F64C6" w:rsidRPr="00810E33">
        <w:t xml:space="preserve">ěchto </w:t>
      </w:r>
      <w:r w:rsidRPr="00810E33">
        <w:t>přípravk</w:t>
      </w:r>
      <w:r w:rsidR="002F64C6" w:rsidRPr="00810E33">
        <w:t>ů</w:t>
      </w:r>
    </w:p>
    <w:p w14:paraId="4E04C78C" w14:textId="77777777" w:rsidR="00C114FF" w:rsidRPr="00810E3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D206C5" w14:textId="77777777" w:rsidR="00A90293" w:rsidRPr="00810E33" w:rsidRDefault="00A90293" w:rsidP="009A1B43">
      <w:pPr>
        <w:jc w:val="both"/>
        <w:rPr>
          <w:szCs w:val="22"/>
        </w:rPr>
      </w:pPr>
      <w:r w:rsidRPr="00810E33">
        <w:t>Léčivé přípravky se nesmí likvidovat prostřednictvím odpadní vody či domovního odpadu.</w:t>
      </w:r>
    </w:p>
    <w:p w14:paraId="44A5EE14" w14:textId="77777777" w:rsidR="00FD1E45" w:rsidRPr="00810E33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570A299B" w14:textId="77777777" w:rsidR="00795AA5" w:rsidRPr="00810E33" w:rsidRDefault="00795AA5" w:rsidP="009A1B4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10E33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810E33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810E3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810E33" w:rsidRDefault="00337C3C" w:rsidP="00B13B6D">
      <w:pPr>
        <w:pStyle w:val="Style1"/>
      </w:pPr>
      <w:r w:rsidRPr="00810E33">
        <w:t>6.</w:t>
      </w:r>
      <w:r w:rsidRPr="00810E33">
        <w:tab/>
        <w:t>JMÉNO DRŽITELE ROZHODNUTÍ O REGISTRACI</w:t>
      </w:r>
    </w:p>
    <w:p w14:paraId="2E652F1A" w14:textId="77777777" w:rsidR="00C114FF" w:rsidRPr="00810E3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CD4C06" w14:textId="199D05C3" w:rsidR="00C45A01" w:rsidRPr="005752D9" w:rsidRDefault="00013DA5" w:rsidP="00C45A01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DYNTEC </w:t>
      </w:r>
      <w:r w:rsidR="00C45A01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spol. s r. o.</w:t>
      </w:r>
    </w:p>
    <w:p w14:paraId="7ACCD700" w14:textId="7E2CBAFB" w:rsidR="00B41F47" w:rsidRDefault="00B41F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2426" w14:textId="06A1EC03" w:rsidR="007140D1" w:rsidRDefault="007140D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E7F261" w14:textId="77777777" w:rsidR="007140D1" w:rsidRPr="00810E33" w:rsidRDefault="007140D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810E3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810E33" w:rsidRDefault="00337C3C" w:rsidP="00B13B6D">
      <w:pPr>
        <w:pStyle w:val="Style1"/>
      </w:pPr>
      <w:r w:rsidRPr="00810E33">
        <w:lastRenderedPageBreak/>
        <w:t>7.</w:t>
      </w:r>
      <w:r w:rsidRPr="00810E33">
        <w:tab/>
        <w:t>REGISTRAČNÍ ČÍSLO(A)</w:t>
      </w:r>
    </w:p>
    <w:p w14:paraId="1FA2C56F" w14:textId="77777777" w:rsidR="00C114FF" w:rsidRPr="00810E3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3B10BE" w14:textId="0E1BA20F" w:rsidR="00C45A01" w:rsidRPr="005752D9" w:rsidRDefault="00C45A01" w:rsidP="00C45A01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97/</w:t>
      </w:r>
      <w:r w:rsidR="00AD529F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0</w:t>
      </w:r>
      <w:r w:rsidR="00286421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56</w:t>
      </w: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/</w:t>
      </w:r>
      <w:r w:rsidR="00286421"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01</w:t>
      </w:r>
      <w:r w:rsidRPr="00810E3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-C</w:t>
      </w:r>
    </w:p>
    <w:p w14:paraId="427D05E5" w14:textId="77777777" w:rsidR="00C114FF" w:rsidRPr="00810E3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04756B" w14:textId="77777777" w:rsidR="006E1EBF" w:rsidRPr="00810E33" w:rsidRDefault="006E1E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63C575" w14:textId="3DE8B8C0" w:rsidR="00C114FF" w:rsidRPr="00810E33" w:rsidRDefault="00337C3C" w:rsidP="006E1EBF">
      <w:pPr>
        <w:pStyle w:val="Style1"/>
      </w:pPr>
      <w:r w:rsidRPr="00810E33">
        <w:t>8.</w:t>
      </w:r>
      <w:r w:rsidRPr="00810E33">
        <w:tab/>
        <w:t>DATUM PRVNÍ REGISTRACE</w:t>
      </w:r>
    </w:p>
    <w:p w14:paraId="669AE9C0" w14:textId="77777777" w:rsidR="00D65777" w:rsidRPr="00810E33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385F86EE" w:rsidR="00C114FF" w:rsidRPr="00810E33" w:rsidRDefault="00337C3C" w:rsidP="00A9226B">
      <w:pPr>
        <w:tabs>
          <w:tab w:val="clear" w:pos="567"/>
        </w:tabs>
        <w:spacing w:line="240" w:lineRule="auto"/>
        <w:rPr>
          <w:szCs w:val="22"/>
        </w:rPr>
      </w:pPr>
      <w:r w:rsidRPr="00810E33">
        <w:t>Datum první registrace:</w:t>
      </w:r>
      <w:r w:rsidR="00286421" w:rsidRPr="00810E33">
        <w:t xml:space="preserve"> 2</w:t>
      </w:r>
      <w:r w:rsidR="00A148B2" w:rsidRPr="00810E33">
        <w:t xml:space="preserve">. </w:t>
      </w:r>
      <w:r w:rsidR="00286421" w:rsidRPr="00810E33">
        <w:t>listopadu</w:t>
      </w:r>
      <w:r w:rsidR="00E71647" w:rsidRPr="00810E33">
        <w:t xml:space="preserve"> 2</w:t>
      </w:r>
      <w:r w:rsidR="00286421" w:rsidRPr="00810E33">
        <w:t>001</w:t>
      </w:r>
    </w:p>
    <w:p w14:paraId="6E98A2F6" w14:textId="77777777" w:rsidR="00D65777" w:rsidRPr="00810E33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810E33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810E33" w:rsidRDefault="00337C3C" w:rsidP="00B13B6D">
      <w:pPr>
        <w:pStyle w:val="Style1"/>
      </w:pPr>
      <w:r w:rsidRPr="00810E33">
        <w:t>9.</w:t>
      </w:r>
      <w:r w:rsidRPr="00810E33">
        <w:tab/>
        <w:t>DATUM POSLEDNÍ AKTUALIZACE SOUHRNU ÚDAJŮ O PŘÍPRAVKU</w:t>
      </w:r>
    </w:p>
    <w:p w14:paraId="30326986" w14:textId="77777777" w:rsidR="00C114FF" w:rsidRPr="00810E3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52D81E5A" w:rsidR="00423968" w:rsidRPr="00810E33" w:rsidRDefault="00FE1DE3" w:rsidP="00423968">
      <w:pPr>
        <w:tabs>
          <w:tab w:val="clear" w:pos="567"/>
        </w:tabs>
        <w:spacing w:line="240" w:lineRule="auto"/>
      </w:pPr>
      <w:r w:rsidRPr="00810E33">
        <w:t>0</w:t>
      </w:r>
      <w:r w:rsidR="003862C6">
        <w:t>6</w:t>
      </w:r>
      <w:r w:rsidRPr="00810E33">
        <w:t>/2026</w:t>
      </w:r>
    </w:p>
    <w:p w14:paraId="224434F8" w14:textId="77777777" w:rsidR="0078538F" w:rsidRPr="00810E33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810E33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810E33" w:rsidRDefault="00337C3C" w:rsidP="00B13B6D">
      <w:pPr>
        <w:pStyle w:val="Style1"/>
      </w:pPr>
      <w:r w:rsidRPr="00810E33">
        <w:t>10.</w:t>
      </w:r>
      <w:r w:rsidRPr="00810E33">
        <w:tab/>
        <w:t>KLASIFIKACE VETERINÁRNÍCH LÉČIVÝCH PŘÍPRAVKŮ</w:t>
      </w:r>
    </w:p>
    <w:p w14:paraId="1F12B426" w14:textId="77777777" w:rsidR="0078538F" w:rsidRPr="00810E33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C2162" w14:textId="77777777" w:rsidR="005D5585" w:rsidRPr="00810E33" w:rsidRDefault="005D5585" w:rsidP="009A1B43">
      <w:pPr>
        <w:numPr>
          <w:ilvl w:val="12"/>
          <w:numId w:val="0"/>
        </w:numPr>
        <w:jc w:val="both"/>
        <w:rPr>
          <w:szCs w:val="22"/>
        </w:rPr>
      </w:pPr>
      <w:r w:rsidRPr="00810E33">
        <w:t>Veterinární léčivý přípravek je vydáván pouze na předpis.</w:t>
      </w:r>
    </w:p>
    <w:p w14:paraId="0239A9A9" w14:textId="77777777" w:rsidR="005D5585" w:rsidRPr="00810E33" w:rsidRDefault="005D5585" w:rsidP="009A1B43">
      <w:pPr>
        <w:ind w:right="-318"/>
        <w:jc w:val="both"/>
        <w:rPr>
          <w:szCs w:val="22"/>
        </w:rPr>
      </w:pPr>
    </w:p>
    <w:p w14:paraId="792E7203" w14:textId="77777777" w:rsidR="005D5585" w:rsidRPr="00810E33" w:rsidRDefault="005D5585" w:rsidP="009A1B43">
      <w:pPr>
        <w:ind w:right="-1"/>
        <w:jc w:val="both"/>
        <w:rPr>
          <w:szCs w:val="22"/>
        </w:rPr>
      </w:pPr>
      <w:bookmarkStart w:id="6" w:name="_Hlk73467306"/>
      <w:r w:rsidRPr="00810E33">
        <w:t xml:space="preserve">Podrobné informace o tomto veterinárním léčivém přípravku jsou k dispozici v databázi přípravků Unie </w:t>
      </w:r>
      <w:r w:rsidRPr="00810E33">
        <w:rPr>
          <w:szCs w:val="22"/>
        </w:rPr>
        <w:t>(</w:t>
      </w:r>
      <w:hyperlink r:id="rId8" w:history="1">
        <w:r w:rsidRPr="00810E33">
          <w:rPr>
            <w:rStyle w:val="Hypertextovodkaz"/>
            <w:szCs w:val="22"/>
          </w:rPr>
          <w:t>https://medicines.health.europa.eu/veterinary</w:t>
        </w:r>
      </w:hyperlink>
      <w:r w:rsidRPr="00810E33">
        <w:rPr>
          <w:szCs w:val="22"/>
        </w:rPr>
        <w:t>)</w:t>
      </w:r>
      <w:r w:rsidRPr="00810E33">
        <w:rPr>
          <w:i/>
          <w:szCs w:val="22"/>
        </w:rPr>
        <w:t>.</w:t>
      </w:r>
    </w:p>
    <w:bookmarkEnd w:id="6"/>
    <w:p w14:paraId="05D8D116" w14:textId="77777777" w:rsidR="005D5585" w:rsidRPr="00810E33" w:rsidRDefault="005D5585" w:rsidP="009A1B43">
      <w:pPr>
        <w:tabs>
          <w:tab w:val="clear" w:pos="567"/>
        </w:tabs>
        <w:spacing w:line="240" w:lineRule="auto"/>
        <w:jc w:val="both"/>
      </w:pPr>
    </w:p>
    <w:p w14:paraId="69D9E413" w14:textId="77777777" w:rsidR="005D5585" w:rsidRPr="00810E33" w:rsidRDefault="005D5585" w:rsidP="009A1B43">
      <w:pPr>
        <w:ind w:right="-1"/>
        <w:jc w:val="both"/>
        <w:rPr>
          <w:szCs w:val="22"/>
        </w:rPr>
      </w:pPr>
      <w:r w:rsidRPr="00810E33">
        <w:t xml:space="preserve">Podrobné informace o tomto veterinárním léčivém přípravku naleznete také v národní databázi </w:t>
      </w:r>
      <w:r w:rsidRPr="00810E33">
        <w:rPr>
          <w:szCs w:val="22"/>
        </w:rPr>
        <w:t>(</w:t>
      </w:r>
      <w:hyperlink r:id="rId9" w:history="1">
        <w:r w:rsidRPr="00810E33">
          <w:rPr>
            <w:rStyle w:val="Hypertextovodkaz"/>
            <w:szCs w:val="22"/>
          </w:rPr>
          <w:t>https://www.uskvbl.cz</w:t>
        </w:r>
      </w:hyperlink>
      <w:r w:rsidRPr="00810E33">
        <w:rPr>
          <w:szCs w:val="22"/>
        </w:rPr>
        <w:t>)</w:t>
      </w:r>
      <w:r w:rsidRPr="00810E33">
        <w:rPr>
          <w:i/>
          <w:szCs w:val="22"/>
        </w:rPr>
        <w:t>.</w:t>
      </w:r>
    </w:p>
    <w:p w14:paraId="72BBFD3F" w14:textId="3D607D16" w:rsidR="005F346D" w:rsidRPr="00810E33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810E33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A9AC1" w14:textId="77777777" w:rsidR="00EB7292" w:rsidRDefault="00EB7292">
      <w:pPr>
        <w:spacing w:line="240" w:lineRule="auto"/>
      </w:pPr>
      <w:r>
        <w:separator/>
      </w:r>
    </w:p>
  </w:endnote>
  <w:endnote w:type="continuationSeparator" w:id="0">
    <w:p w14:paraId="20633227" w14:textId="77777777" w:rsidR="00EB7292" w:rsidRDefault="00EB72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20458" w:rsidRPr="00E0068C" w:rsidRDefault="0012045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743A0B">
      <w:rPr>
        <w:rFonts w:ascii="Times New Roman" w:hAnsi="Times New Roman"/>
        <w:noProof/>
      </w:rPr>
      <w:t>6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20458" w:rsidRPr="00E0068C" w:rsidRDefault="0012045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F6C2D" w14:textId="77777777" w:rsidR="00EB7292" w:rsidRDefault="00EB7292">
      <w:pPr>
        <w:spacing w:line="240" w:lineRule="auto"/>
      </w:pPr>
      <w:r>
        <w:separator/>
      </w:r>
    </w:p>
  </w:footnote>
  <w:footnote w:type="continuationSeparator" w:id="0">
    <w:p w14:paraId="3BB70808" w14:textId="77777777" w:rsidR="00EB7292" w:rsidRDefault="00EB72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ED2B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D0ED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6EEF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0A7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C5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540E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520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EADD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871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36E0E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27C0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2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0A9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AD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3C6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825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DA8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B6A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5B402D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BC42D4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F2ED93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1B8EE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820C83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43829A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5B8784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C86A4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6B6E9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A1EC4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9FCBF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99474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C7647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EAC489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8A0A9A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C0672F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1EDA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92FD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B688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E8A2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E2C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8A7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0C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4618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A8A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4F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C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B8A2A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F8C4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041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B46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639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6AD0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49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328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94F1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C9E7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4899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B9425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4052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28A5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4784E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6EFD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E5A21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B7225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FF2AF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B80C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CE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4D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13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FCB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25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A66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5A3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1EC7E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909C6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2D64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861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E4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ED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6F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43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7AB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D3A9EE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4428F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44D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E1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5670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C4F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EA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A02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F40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C106BF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C43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42E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5ED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05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842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764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0E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1231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16A4B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BFAEF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2A8F8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152F2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498707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31629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584B9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62F7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5D87C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F9622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03227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5EA6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6236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43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2C31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E0C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C63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7A8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FE40E8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552044A" w:tentative="1">
      <w:start w:val="1"/>
      <w:numFmt w:val="lowerLetter"/>
      <w:lvlText w:val="%2."/>
      <w:lvlJc w:val="left"/>
      <w:pPr>
        <w:ind w:left="1440" w:hanging="360"/>
      </w:pPr>
    </w:lvl>
    <w:lvl w:ilvl="2" w:tplc="C26C3E9E" w:tentative="1">
      <w:start w:val="1"/>
      <w:numFmt w:val="lowerRoman"/>
      <w:lvlText w:val="%3."/>
      <w:lvlJc w:val="right"/>
      <w:pPr>
        <w:ind w:left="2160" w:hanging="180"/>
      </w:pPr>
    </w:lvl>
    <w:lvl w:ilvl="3" w:tplc="B714FAAC" w:tentative="1">
      <w:start w:val="1"/>
      <w:numFmt w:val="decimal"/>
      <w:lvlText w:val="%4."/>
      <w:lvlJc w:val="left"/>
      <w:pPr>
        <w:ind w:left="2880" w:hanging="360"/>
      </w:pPr>
    </w:lvl>
    <w:lvl w:ilvl="4" w:tplc="32EA9A7E" w:tentative="1">
      <w:start w:val="1"/>
      <w:numFmt w:val="lowerLetter"/>
      <w:lvlText w:val="%5."/>
      <w:lvlJc w:val="left"/>
      <w:pPr>
        <w:ind w:left="3600" w:hanging="360"/>
      </w:pPr>
    </w:lvl>
    <w:lvl w:ilvl="5" w:tplc="3F9A57C8" w:tentative="1">
      <w:start w:val="1"/>
      <w:numFmt w:val="lowerRoman"/>
      <w:lvlText w:val="%6."/>
      <w:lvlJc w:val="right"/>
      <w:pPr>
        <w:ind w:left="4320" w:hanging="180"/>
      </w:pPr>
    </w:lvl>
    <w:lvl w:ilvl="6" w:tplc="E51E49F4" w:tentative="1">
      <w:start w:val="1"/>
      <w:numFmt w:val="decimal"/>
      <w:lvlText w:val="%7."/>
      <w:lvlJc w:val="left"/>
      <w:pPr>
        <w:ind w:left="5040" w:hanging="360"/>
      </w:pPr>
    </w:lvl>
    <w:lvl w:ilvl="7" w:tplc="9C94428C" w:tentative="1">
      <w:start w:val="1"/>
      <w:numFmt w:val="lowerLetter"/>
      <w:lvlText w:val="%8."/>
      <w:lvlJc w:val="left"/>
      <w:pPr>
        <w:ind w:left="5760" w:hanging="360"/>
      </w:pPr>
    </w:lvl>
    <w:lvl w:ilvl="8" w:tplc="45C04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78A9F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398E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10C4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E42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56F1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64C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6A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7C15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A08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238B1"/>
    <w:multiLevelType w:val="multilevel"/>
    <w:tmpl w:val="DDA4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5B566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9AAD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B04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BCE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0D7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FA7E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CB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73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85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2EE828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1289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C9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EEC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EE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0B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4A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8A2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BAB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DB2D142">
      <w:start w:val="1"/>
      <w:numFmt w:val="decimal"/>
      <w:lvlText w:val="%1."/>
      <w:lvlJc w:val="left"/>
      <w:pPr>
        <w:ind w:left="720" w:hanging="360"/>
      </w:pPr>
    </w:lvl>
    <w:lvl w:ilvl="1" w:tplc="699AC30A" w:tentative="1">
      <w:start w:val="1"/>
      <w:numFmt w:val="lowerLetter"/>
      <w:lvlText w:val="%2."/>
      <w:lvlJc w:val="left"/>
      <w:pPr>
        <w:ind w:left="1440" w:hanging="360"/>
      </w:pPr>
    </w:lvl>
    <w:lvl w:ilvl="2" w:tplc="054A2F44" w:tentative="1">
      <w:start w:val="1"/>
      <w:numFmt w:val="lowerRoman"/>
      <w:lvlText w:val="%3."/>
      <w:lvlJc w:val="right"/>
      <w:pPr>
        <w:ind w:left="2160" w:hanging="180"/>
      </w:pPr>
    </w:lvl>
    <w:lvl w:ilvl="3" w:tplc="A156E892" w:tentative="1">
      <w:start w:val="1"/>
      <w:numFmt w:val="decimal"/>
      <w:lvlText w:val="%4."/>
      <w:lvlJc w:val="left"/>
      <w:pPr>
        <w:ind w:left="2880" w:hanging="360"/>
      </w:pPr>
    </w:lvl>
    <w:lvl w:ilvl="4" w:tplc="BA8E6298" w:tentative="1">
      <w:start w:val="1"/>
      <w:numFmt w:val="lowerLetter"/>
      <w:lvlText w:val="%5."/>
      <w:lvlJc w:val="left"/>
      <w:pPr>
        <w:ind w:left="3600" w:hanging="360"/>
      </w:pPr>
    </w:lvl>
    <w:lvl w:ilvl="5" w:tplc="C7688B64" w:tentative="1">
      <w:start w:val="1"/>
      <w:numFmt w:val="lowerRoman"/>
      <w:lvlText w:val="%6."/>
      <w:lvlJc w:val="right"/>
      <w:pPr>
        <w:ind w:left="4320" w:hanging="180"/>
      </w:pPr>
    </w:lvl>
    <w:lvl w:ilvl="6" w:tplc="1A349868" w:tentative="1">
      <w:start w:val="1"/>
      <w:numFmt w:val="decimal"/>
      <w:lvlText w:val="%7."/>
      <w:lvlJc w:val="left"/>
      <w:pPr>
        <w:ind w:left="5040" w:hanging="360"/>
      </w:pPr>
    </w:lvl>
    <w:lvl w:ilvl="7" w:tplc="56322978" w:tentative="1">
      <w:start w:val="1"/>
      <w:numFmt w:val="lowerLetter"/>
      <w:lvlText w:val="%8."/>
      <w:lvlJc w:val="left"/>
      <w:pPr>
        <w:ind w:left="5760" w:hanging="360"/>
      </w:pPr>
    </w:lvl>
    <w:lvl w:ilvl="8" w:tplc="49468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10E0B8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0C8F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01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CEA7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C05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481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B87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8A3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8C5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13DA5"/>
    <w:rsid w:val="00015515"/>
    <w:rsid w:val="00021A77"/>
    <w:rsid w:val="00021B82"/>
    <w:rsid w:val="00023C91"/>
    <w:rsid w:val="0002403B"/>
    <w:rsid w:val="00024777"/>
    <w:rsid w:val="00024E21"/>
    <w:rsid w:val="00027100"/>
    <w:rsid w:val="00030AD8"/>
    <w:rsid w:val="000349AA"/>
    <w:rsid w:val="00036C50"/>
    <w:rsid w:val="00052425"/>
    <w:rsid w:val="00052D2B"/>
    <w:rsid w:val="00053C14"/>
    <w:rsid w:val="00054F55"/>
    <w:rsid w:val="00055EC2"/>
    <w:rsid w:val="00056EE7"/>
    <w:rsid w:val="00062945"/>
    <w:rsid w:val="000637AD"/>
    <w:rsid w:val="00063946"/>
    <w:rsid w:val="00067023"/>
    <w:rsid w:val="000678B5"/>
    <w:rsid w:val="0007372D"/>
    <w:rsid w:val="000738A5"/>
    <w:rsid w:val="00080453"/>
    <w:rsid w:val="00080B8C"/>
    <w:rsid w:val="0008169A"/>
    <w:rsid w:val="00082102"/>
    <w:rsid w:val="00082200"/>
    <w:rsid w:val="000838BB"/>
    <w:rsid w:val="000860CE"/>
    <w:rsid w:val="000927C5"/>
    <w:rsid w:val="00092A37"/>
    <w:rsid w:val="000938A6"/>
    <w:rsid w:val="00096E78"/>
    <w:rsid w:val="00097C1E"/>
    <w:rsid w:val="000A1DF5"/>
    <w:rsid w:val="000A5F60"/>
    <w:rsid w:val="000B077D"/>
    <w:rsid w:val="000B1C37"/>
    <w:rsid w:val="000B3BCA"/>
    <w:rsid w:val="000B526D"/>
    <w:rsid w:val="000B69F0"/>
    <w:rsid w:val="000B7873"/>
    <w:rsid w:val="000C02A1"/>
    <w:rsid w:val="000C1D4F"/>
    <w:rsid w:val="000C3412"/>
    <w:rsid w:val="000C3ED7"/>
    <w:rsid w:val="000C55E6"/>
    <w:rsid w:val="000C5D2D"/>
    <w:rsid w:val="000C687A"/>
    <w:rsid w:val="000D1FC3"/>
    <w:rsid w:val="000D67D0"/>
    <w:rsid w:val="000D7E18"/>
    <w:rsid w:val="000E115E"/>
    <w:rsid w:val="000E195C"/>
    <w:rsid w:val="000E2ADA"/>
    <w:rsid w:val="000E3602"/>
    <w:rsid w:val="000E705A"/>
    <w:rsid w:val="000F3243"/>
    <w:rsid w:val="000F38DA"/>
    <w:rsid w:val="000F5822"/>
    <w:rsid w:val="000F747D"/>
    <w:rsid w:val="000F796B"/>
    <w:rsid w:val="000F7BB2"/>
    <w:rsid w:val="0010031E"/>
    <w:rsid w:val="001012EB"/>
    <w:rsid w:val="00102718"/>
    <w:rsid w:val="001078D1"/>
    <w:rsid w:val="00111185"/>
    <w:rsid w:val="00112C2F"/>
    <w:rsid w:val="00115149"/>
    <w:rsid w:val="00115782"/>
    <w:rsid w:val="00115BD5"/>
    <w:rsid w:val="00116067"/>
    <w:rsid w:val="00120458"/>
    <w:rsid w:val="001214EE"/>
    <w:rsid w:val="00124F36"/>
    <w:rsid w:val="00125666"/>
    <w:rsid w:val="00125991"/>
    <w:rsid w:val="001259E3"/>
    <w:rsid w:val="00125C80"/>
    <w:rsid w:val="00131423"/>
    <w:rsid w:val="00136DCF"/>
    <w:rsid w:val="0013799F"/>
    <w:rsid w:val="00140528"/>
    <w:rsid w:val="00140DB6"/>
    <w:rsid w:val="00140DF6"/>
    <w:rsid w:val="00145C3F"/>
    <w:rsid w:val="00145D34"/>
    <w:rsid w:val="00146284"/>
    <w:rsid w:val="0014690F"/>
    <w:rsid w:val="0014748E"/>
    <w:rsid w:val="001477D0"/>
    <w:rsid w:val="0015098E"/>
    <w:rsid w:val="00153B3A"/>
    <w:rsid w:val="00157B7F"/>
    <w:rsid w:val="00164543"/>
    <w:rsid w:val="00164C48"/>
    <w:rsid w:val="00165F25"/>
    <w:rsid w:val="001674D3"/>
    <w:rsid w:val="001713B9"/>
    <w:rsid w:val="00172B9B"/>
    <w:rsid w:val="00174721"/>
    <w:rsid w:val="00175264"/>
    <w:rsid w:val="001803D2"/>
    <w:rsid w:val="0018184F"/>
    <w:rsid w:val="00181C2F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1F0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52B9"/>
    <w:rsid w:val="001B6F4A"/>
    <w:rsid w:val="001B7B38"/>
    <w:rsid w:val="001C1FEA"/>
    <w:rsid w:val="001C5288"/>
    <w:rsid w:val="001C5B03"/>
    <w:rsid w:val="001D4CE4"/>
    <w:rsid w:val="001D5173"/>
    <w:rsid w:val="001D6052"/>
    <w:rsid w:val="001D6D96"/>
    <w:rsid w:val="001E5621"/>
    <w:rsid w:val="001E7955"/>
    <w:rsid w:val="001F0E13"/>
    <w:rsid w:val="001F1C7E"/>
    <w:rsid w:val="001F3239"/>
    <w:rsid w:val="001F3EF9"/>
    <w:rsid w:val="001F6024"/>
    <w:rsid w:val="001F627D"/>
    <w:rsid w:val="001F6622"/>
    <w:rsid w:val="001F6F38"/>
    <w:rsid w:val="00200282"/>
    <w:rsid w:val="00200EFE"/>
    <w:rsid w:val="0020126C"/>
    <w:rsid w:val="00202A85"/>
    <w:rsid w:val="00202EA3"/>
    <w:rsid w:val="002100FC"/>
    <w:rsid w:val="00211E87"/>
    <w:rsid w:val="00213890"/>
    <w:rsid w:val="002145D4"/>
    <w:rsid w:val="00214E52"/>
    <w:rsid w:val="002207C0"/>
    <w:rsid w:val="0022380D"/>
    <w:rsid w:val="00224B93"/>
    <w:rsid w:val="00226630"/>
    <w:rsid w:val="00233832"/>
    <w:rsid w:val="0023676E"/>
    <w:rsid w:val="002414B6"/>
    <w:rsid w:val="002422EB"/>
    <w:rsid w:val="00242397"/>
    <w:rsid w:val="002446DC"/>
    <w:rsid w:val="0024507F"/>
    <w:rsid w:val="002451E1"/>
    <w:rsid w:val="002473FF"/>
    <w:rsid w:val="00247A48"/>
    <w:rsid w:val="00250DD1"/>
    <w:rsid w:val="00250FFF"/>
    <w:rsid w:val="00251183"/>
    <w:rsid w:val="00251689"/>
    <w:rsid w:val="0025267C"/>
    <w:rsid w:val="00253B6B"/>
    <w:rsid w:val="00256A03"/>
    <w:rsid w:val="0025748D"/>
    <w:rsid w:val="00261467"/>
    <w:rsid w:val="002651C3"/>
    <w:rsid w:val="00265656"/>
    <w:rsid w:val="00265E77"/>
    <w:rsid w:val="00266155"/>
    <w:rsid w:val="0026663D"/>
    <w:rsid w:val="0027270B"/>
    <w:rsid w:val="00272952"/>
    <w:rsid w:val="00272B36"/>
    <w:rsid w:val="00274D17"/>
    <w:rsid w:val="002805EA"/>
    <w:rsid w:val="00282587"/>
    <w:rsid w:val="00282E7B"/>
    <w:rsid w:val="00283601"/>
    <w:rsid w:val="002838C8"/>
    <w:rsid w:val="00286421"/>
    <w:rsid w:val="002864E6"/>
    <w:rsid w:val="00290805"/>
    <w:rsid w:val="00290C2A"/>
    <w:rsid w:val="002931DD"/>
    <w:rsid w:val="00295140"/>
    <w:rsid w:val="002A09C2"/>
    <w:rsid w:val="002A0E7C"/>
    <w:rsid w:val="002A0EED"/>
    <w:rsid w:val="002A21ED"/>
    <w:rsid w:val="002A36F5"/>
    <w:rsid w:val="002A3F88"/>
    <w:rsid w:val="002A710D"/>
    <w:rsid w:val="002B0F11"/>
    <w:rsid w:val="002B2E17"/>
    <w:rsid w:val="002B328F"/>
    <w:rsid w:val="002B6560"/>
    <w:rsid w:val="002B6599"/>
    <w:rsid w:val="002C0DC4"/>
    <w:rsid w:val="002C1F27"/>
    <w:rsid w:val="002C3B8A"/>
    <w:rsid w:val="002C55FF"/>
    <w:rsid w:val="002C592B"/>
    <w:rsid w:val="002D1AFD"/>
    <w:rsid w:val="002D300D"/>
    <w:rsid w:val="002D6E23"/>
    <w:rsid w:val="002E0B7D"/>
    <w:rsid w:val="002E0CD4"/>
    <w:rsid w:val="002E3A90"/>
    <w:rsid w:val="002E46CC"/>
    <w:rsid w:val="002E4887"/>
    <w:rsid w:val="002E4F48"/>
    <w:rsid w:val="002E62CB"/>
    <w:rsid w:val="002E68E0"/>
    <w:rsid w:val="002E6DF1"/>
    <w:rsid w:val="002E6ED9"/>
    <w:rsid w:val="002E6F79"/>
    <w:rsid w:val="002E735A"/>
    <w:rsid w:val="002F0957"/>
    <w:rsid w:val="002F3A7F"/>
    <w:rsid w:val="002F41AD"/>
    <w:rsid w:val="002F43F6"/>
    <w:rsid w:val="002F64C6"/>
    <w:rsid w:val="002F6C08"/>
    <w:rsid w:val="002F6DAA"/>
    <w:rsid w:val="002F6EE3"/>
    <w:rsid w:val="002F71D5"/>
    <w:rsid w:val="00301DE5"/>
    <w:rsid w:val="003020BB"/>
    <w:rsid w:val="00302266"/>
    <w:rsid w:val="0030237C"/>
    <w:rsid w:val="00304393"/>
    <w:rsid w:val="0030564C"/>
    <w:rsid w:val="00305AB2"/>
    <w:rsid w:val="00306F0B"/>
    <w:rsid w:val="00307EB2"/>
    <w:rsid w:val="0031032B"/>
    <w:rsid w:val="00313A01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37927"/>
    <w:rsid w:val="00337C3C"/>
    <w:rsid w:val="00341866"/>
    <w:rsid w:val="00342C0C"/>
    <w:rsid w:val="00345118"/>
    <w:rsid w:val="00345E00"/>
    <w:rsid w:val="003535E0"/>
    <w:rsid w:val="003543AC"/>
    <w:rsid w:val="00355AB8"/>
    <w:rsid w:val="00355D02"/>
    <w:rsid w:val="00356538"/>
    <w:rsid w:val="00356CCD"/>
    <w:rsid w:val="00361607"/>
    <w:rsid w:val="00365C0D"/>
    <w:rsid w:val="00366F56"/>
    <w:rsid w:val="00367F82"/>
    <w:rsid w:val="0037032C"/>
    <w:rsid w:val="003737C8"/>
    <w:rsid w:val="003745FD"/>
    <w:rsid w:val="00374767"/>
    <w:rsid w:val="003752D3"/>
    <w:rsid w:val="0037589D"/>
    <w:rsid w:val="00376BB1"/>
    <w:rsid w:val="00376D2C"/>
    <w:rsid w:val="00377E23"/>
    <w:rsid w:val="00380765"/>
    <w:rsid w:val="003817EF"/>
    <w:rsid w:val="0038277C"/>
    <w:rsid w:val="00383452"/>
    <w:rsid w:val="003837F1"/>
    <w:rsid w:val="003841FC"/>
    <w:rsid w:val="00384D2E"/>
    <w:rsid w:val="00385CE3"/>
    <w:rsid w:val="003862C6"/>
    <w:rsid w:val="0038638B"/>
    <w:rsid w:val="003909E0"/>
    <w:rsid w:val="00391622"/>
    <w:rsid w:val="00391B09"/>
    <w:rsid w:val="003928C4"/>
    <w:rsid w:val="00393E09"/>
    <w:rsid w:val="00395B15"/>
    <w:rsid w:val="00396026"/>
    <w:rsid w:val="003971AC"/>
    <w:rsid w:val="00397338"/>
    <w:rsid w:val="003A2E1D"/>
    <w:rsid w:val="003A3022"/>
    <w:rsid w:val="003A31B9"/>
    <w:rsid w:val="003A3E2F"/>
    <w:rsid w:val="003A6CCB"/>
    <w:rsid w:val="003B0BA4"/>
    <w:rsid w:val="003B0F22"/>
    <w:rsid w:val="003B10C4"/>
    <w:rsid w:val="003B48EB"/>
    <w:rsid w:val="003B516B"/>
    <w:rsid w:val="003B5CD1"/>
    <w:rsid w:val="003C207F"/>
    <w:rsid w:val="003C33FF"/>
    <w:rsid w:val="003C3DB1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5786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2EA6"/>
    <w:rsid w:val="00405B4E"/>
    <w:rsid w:val="0040650C"/>
    <w:rsid w:val="00406F33"/>
    <w:rsid w:val="00407C22"/>
    <w:rsid w:val="00411E1F"/>
    <w:rsid w:val="00412BBE"/>
    <w:rsid w:val="00414B20"/>
    <w:rsid w:val="0041628A"/>
    <w:rsid w:val="00417DE3"/>
    <w:rsid w:val="00420850"/>
    <w:rsid w:val="00423968"/>
    <w:rsid w:val="00423F4F"/>
    <w:rsid w:val="00427054"/>
    <w:rsid w:val="004304B1"/>
    <w:rsid w:val="004325EC"/>
    <w:rsid w:val="004327D9"/>
    <w:rsid w:val="00432DA8"/>
    <w:rsid w:val="0043320A"/>
    <w:rsid w:val="004332E3"/>
    <w:rsid w:val="00433811"/>
    <w:rsid w:val="0043586F"/>
    <w:rsid w:val="004371A3"/>
    <w:rsid w:val="004419CB"/>
    <w:rsid w:val="00443359"/>
    <w:rsid w:val="00445D45"/>
    <w:rsid w:val="00446960"/>
    <w:rsid w:val="00446F37"/>
    <w:rsid w:val="0045027B"/>
    <w:rsid w:val="00450804"/>
    <w:rsid w:val="004518A6"/>
    <w:rsid w:val="00453E1D"/>
    <w:rsid w:val="00454589"/>
    <w:rsid w:val="00454B7E"/>
    <w:rsid w:val="00455C59"/>
    <w:rsid w:val="00456ED0"/>
    <w:rsid w:val="00457550"/>
    <w:rsid w:val="00457842"/>
    <w:rsid w:val="00457B74"/>
    <w:rsid w:val="00461B2A"/>
    <w:rsid w:val="00461CD4"/>
    <w:rsid w:val="004620A4"/>
    <w:rsid w:val="00473254"/>
    <w:rsid w:val="00474C50"/>
    <w:rsid w:val="004768DB"/>
    <w:rsid w:val="004771F9"/>
    <w:rsid w:val="00483385"/>
    <w:rsid w:val="00486006"/>
    <w:rsid w:val="00486BAD"/>
    <w:rsid w:val="00486BBE"/>
    <w:rsid w:val="00487123"/>
    <w:rsid w:val="004918EB"/>
    <w:rsid w:val="00492BA3"/>
    <w:rsid w:val="00495A75"/>
    <w:rsid w:val="00495CAE"/>
    <w:rsid w:val="0049641F"/>
    <w:rsid w:val="00497FBA"/>
    <w:rsid w:val="004A005B"/>
    <w:rsid w:val="004A1BD5"/>
    <w:rsid w:val="004A61E1"/>
    <w:rsid w:val="004A62ED"/>
    <w:rsid w:val="004B138B"/>
    <w:rsid w:val="004B1A75"/>
    <w:rsid w:val="004B1F44"/>
    <w:rsid w:val="004B2344"/>
    <w:rsid w:val="004B2856"/>
    <w:rsid w:val="004B3E38"/>
    <w:rsid w:val="004B5572"/>
    <w:rsid w:val="004B5797"/>
    <w:rsid w:val="004B5DDC"/>
    <w:rsid w:val="004B7291"/>
    <w:rsid w:val="004B798E"/>
    <w:rsid w:val="004C0568"/>
    <w:rsid w:val="004C2ABD"/>
    <w:rsid w:val="004C316F"/>
    <w:rsid w:val="004C50F2"/>
    <w:rsid w:val="004C5F62"/>
    <w:rsid w:val="004C6E36"/>
    <w:rsid w:val="004D2601"/>
    <w:rsid w:val="004D3E58"/>
    <w:rsid w:val="004D4B72"/>
    <w:rsid w:val="004D505E"/>
    <w:rsid w:val="004D6746"/>
    <w:rsid w:val="004D767B"/>
    <w:rsid w:val="004E0D06"/>
    <w:rsid w:val="004E0F32"/>
    <w:rsid w:val="004E23A1"/>
    <w:rsid w:val="004E268D"/>
    <w:rsid w:val="004E493C"/>
    <w:rsid w:val="004E5FBE"/>
    <w:rsid w:val="004E623E"/>
    <w:rsid w:val="004E7092"/>
    <w:rsid w:val="004E7ECE"/>
    <w:rsid w:val="004F4DB1"/>
    <w:rsid w:val="004F6F64"/>
    <w:rsid w:val="005004EC"/>
    <w:rsid w:val="0050052F"/>
    <w:rsid w:val="00503EA4"/>
    <w:rsid w:val="00506AAE"/>
    <w:rsid w:val="00507F3B"/>
    <w:rsid w:val="00511ED5"/>
    <w:rsid w:val="00512A90"/>
    <w:rsid w:val="00515CDB"/>
    <w:rsid w:val="00516E60"/>
    <w:rsid w:val="005175AF"/>
    <w:rsid w:val="00517756"/>
    <w:rsid w:val="005202C6"/>
    <w:rsid w:val="00521550"/>
    <w:rsid w:val="00523C53"/>
    <w:rsid w:val="00524A9D"/>
    <w:rsid w:val="00524E15"/>
    <w:rsid w:val="005272F4"/>
    <w:rsid w:val="00527B8F"/>
    <w:rsid w:val="00535347"/>
    <w:rsid w:val="00536031"/>
    <w:rsid w:val="00537238"/>
    <w:rsid w:val="005372ED"/>
    <w:rsid w:val="0054134B"/>
    <w:rsid w:val="00541EC6"/>
    <w:rsid w:val="00542012"/>
    <w:rsid w:val="0054257F"/>
    <w:rsid w:val="00543DF5"/>
    <w:rsid w:val="00544438"/>
    <w:rsid w:val="00545A61"/>
    <w:rsid w:val="005473A9"/>
    <w:rsid w:val="00547A5C"/>
    <w:rsid w:val="005517DC"/>
    <w:rsid w:val="0055260D"/>
    <w:rsid w:val="00554C27"/>
    <w:rsid w:val="00555422"/>
    <w:rsid w:val="00555810"/>
    <w:rsid w:val="0055778A"/>
    <w:rsid w:val="00560ABD"/>
    <w:rsid w:val="00562715"/>
    <w:rsid w:val="00562DCA"/>
    <w:rsid w:val="00563D44"/>
    <w:rsid w:val="0056568F"/>
    <w:rsid w:val="00570B42"/>
    <w:rsid w:val="0057436C"/>
    <w:rsid w:val="005752D9"/>
    <w:rsid w:val="00575DE3"/>
    <w:rsid w:val="00580B08"/>
    <w:rsid w:val="00582578"/>
    <w:rsid w:val="00584945"/>
    <w:rsid w:val="0058621D"/>
    <w:rsid w:val="00586904"/>
    <w:rsid w:val="005902B5"/>
    <w:rsid w:val="0059064C"/>
    <w:rsid w:val="005A43E4"/>
    <w:rsid w:val="005A4CBE"/>
    <w:rsid w:val="005A7EEB"/>
    <w:rsid w:val="005B04A8"/>
    <w:rsid w:val="005B1FD0"/>
    <w:rsid w:val="005B28AD"/>
    <w:rsid w:val="005B328D"/>
    <w:rsid w:val="005B3503"/>
    <w:rsid w:val="005B3EE7"/>
    <w:rsid w:val="005B4DCD"/>
    <w:rsid w:val="005B4FAD"/>
    <w:rsid w:val="005B7C99"/>
    <w:rsid w:val="005C1E16"/>
    <w:rsid w:val="005C276A"/>
    <w:rsid w:val="005C4E23"/>
    <w:rsid w:val="005D380C"/>
    <w:rsid w:val="005D3F79"/>
    <w:rsid w:val="005D5585"/>
    <w:rsid w:val="005D5D41"/>
    <w:rsid w:val="005D6E04"/>
    <w:rsid w:val="005D7A12"/>
    <w:rsid w:val="005E53EE"/>
    <w:rsid w:val="005E66FC"/>
    <w:rsid w:val="005F0542"/>
    <w:rsid w:val="005F0F72"/>
    <w:rsid w:val="005F1C1F"/>
    <w:rsid w:val="005F2FAD"/>
    <w:rsid w:val="005F32F4"/>
    <w:rsid w:val="005F346D"/>
    <w:rsid w:val="005F38FB"/>
    <w:rsid w:val="005F41BC"/>
    <w:rsid w:val="00602D3B"/>
    <w:rsid w:val="0060326F"/>
    <w:rsid w:val="00604115"/>
    <w:rsid w:val="00606EA1"/>
    <w:rsid w:val="006128F0"/>
    <w:rsid w:val="00616F9E"/>
    <w:rsid w:val="0061726B"/>
    <w:rsid w:val="00617B81"/>
    <w:rsid w:val="00617CC1"/>
    <w:rsid w:val="0062062D"/>
    <w:rsid w:val="00620FEF"/>
    <w:rsid w:val="0062387A"/>
    <w:rsid w:val="006326D8"/>
    <w:rsid w:val="006336C8"/>
    <w:rsid w:val="0063377D"/>
    <w:rsid w:val="006344BE"/>
    <w:rsid w:val="00634A66"/>
    <w:rsid w:val="00640336"/>
    <w:rsid w:val="0064041F"/>
    <w:rsid w:val="00640FC9"/>
    <w:rsid w:val="006414D3"/>
    <w:rsid w:val="006432F2"/>
    <w:rsid w:val="00646E11"/>
    <w:rsid w:val="006511AC"/>
    <w:rsid w:val="0065320F"/>
    <w:rsid w:val="00653D64"/>
    <w:rsid w:val="00654E13"/>
    <w:rsid w:val="00655ED2"/>
    <w:rsid w:val="00662ED9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6953"/>
    <w:rsid w:val="00690463"/>
    <w:rsid w:val="006910E7"/>
    <w:rsid w:val="00692FAE"/>
    <w:rsid w:val="00693DE5"/>
    <w:rsid w:val="006A0D03"/>
    <w:rsid w:val="006A3588"/>
    <w:rsid w:val="006A41E9"/>
    <w:rsid w:val="006A5628"/>
    <w:rsid w:val="006A5D0A"/>
    <w:rsid w:val="006B112C"/>
    <w:rsid w:val="006B12CB"/>
    <w:rsid w:val="006B2030"/>
    <w:rsid w:val="006B23EC"/>
    <w:rsid w:val="006B256F"/>
    <w:rsid w:val="006B5726"/>
    <w:rsid w:val="006B5916"/>
    <w:rsid w:val="006B701D"/>
    <w:rsid w:val="006C4775"/>
    <w:rsid w:val="006C4A5E"/>
    <w:rsid w:val="006C4F4A"/>
    <w:rsid w:val="006C5630"/>
    <w:rsid w:val="006C5E80"/>
    <w:rsid w:val="006C5FE3"/>
    <w:rsid w:val="006C7CEE"/>
    <w:rsid w:val="006D075E"/>
    <w:rsid w:val="006D09DC"/>
    <w:rsid w:val="006D0C0B"/>
    <w:rsid w:val="006D2318"/>
    <w:rsid w:val="006D3509"/>
    <w:rsid w:val="006D5CB3"/>
    <w:rsid w:val="006D7C6E"/>
    <w:rsid w:val="006E131C"/>
    <w:rsid w:val="006E15A2"/>
    <w:rsid w:val="006E1EBF"/>
    <w:rsid w:val="006E2F95"/>
    <w:rsid w:val="006F148B"/>
    <w:rsid w:val="006F6B8B"/>
    <w:rsid w:val="00702F67"/>
    <w:rsid w:val="00705EAF"/>
    <w:rsid w:val="007066E0"/>
    <w:rsid w:val="0070773E"/>
    <w:rsid w:val="00707ABE"/>
    <w:rsid w:val="007101CC"/>
    <w:rsid w:val="007140D1"/>
    <w:rsid w:val="00715403"/>
    <w:rsid w:val="00715C55"/>
    <w:rsid w:val="007220CE"/>
    <w:rsid w:val="00723388"/>
    <w:rsid w:val="00724E3B"/>
    <w:rsid w:val="00725EEA"/>
    <w:rsid w:val="007276B6"/>
    <w:rsid w:val="00730908"/>
    <w:rsid w:val="00730CE9"/>
    <w:rsid w:val="0073373D"/>
    <w:rsid w:val="0073461C"/>
    <w:rsid w:val="00736B1E"/>
    <w:rsid w:val="007439DB"/>
    <w:rsid w:val="00743A0B"/>
    <w:rsid w:val="007464DA"/>
    <w:rsid w:val="007465EF"/>
    <w:rsid w:val="00751EED"/>
    <w:rsid w:val="007549FF"/>
    <w:rsid w:val="00754AB8"/>
    <w:rsid w:val="007568D8"/>
    <w:rsid w:val="0075729F"/>
    <w:rsid w:val="007616B4"/>
    <w:rsid w:val="00765316"/>
    <w:rsid w:val="0076692A"/>
    <w:rsid w:val="00766C9C"/>
    <w:rsid w:val="00767CD1"/>
    <w:rsid w:val="007708C8"/>
    <w:rsid w:val="007758C8"/>
    <w:rsid w:val="0077719D"/>
    <w:rsid w:val="00780DF0"/>
    <w:rsid w:val="007810B7"/>
    <w:rsid w:val="00782F0F"/>
    <w:rsid w:val="0078538F"/>
    <w:rsid w:val="00785C99"/>
    <w:rsid w:val="00787482"/>
    <w:rsid w:val="007909C6"/>
    <w:rsid w:val="00790E00"/>
    <w:rsid w:val="00792A66"/>
    <w:rsid w:val="00795AA5"/>
    <w:rsid w:val="007974D1"/>
    <w:rsid w:val="007A286D"/>
    <w:rsid w:val="007A314D"/>
    <w:rsid w:val="007A3372"/>
    <w:rsid w:val="007A38DF"/>
    <w:rsid w:val="007B00E5"/>
    <w:rsid w:val="007B20CF"/>
    <w:rsid w:val="007B2499"/>
    <w:rsid w:val="007B3274"/>
    <w:rsid w:val="007B489E"/>
    <w:rsid w:val="007B72E1"/>
    <w:rsid w:val="007B783A"/>
    <w:rsid w:val="007C1B95"/>
    <w:rsid w:val="007C3DF3"/>
    <w:rsid w:val="007C4A65"/>
    <w:rsid w:val="007C796D"/>
    <w:rsid w:val="007D1EBA"/>
    <w:rsid w:val="007D5CA4"/>
    <w:rsid w:val="007D73FB"/>
    <w:rsid w:val="007D7608"/>
    <w:rsid w:val="007E016F"/>
    <w:rsid w:val="007E2DC0"/>
    <w:rsid w:val="007E2F2D"/>
    <w:rsid w:val="007E6CC8"/>
    <w:rsid w:val="007F0145"/>
    <w:rsid w:val="007F1433"/>
    <w:rsid w:val="007F1491"/>
    <w:rsid w:val="007F16DD"/>
    <w:rsid w:val="007F295B"/>
    <w:rsid w:val="007F2F03"/>
    <w:rsid w:val="007F42CE"/>
    <w:rsid w:val="00800FE0"/>
    <w:rsid w:val="0080514E"/>
    <w:rsid w:val="008066AD"/>
    <w:rsid w:val="00810E33"/>
    <w:rsid w:val="00811285"/>
    <w:rsid w:val="0081186D"/>
    <w:rsid w:val="00812CD8"/>
    <w:rsid w:val="008145D9"/>
    <w:rsid w:val="00814AF1"/>
    <w:rsid w:val="0081517F"/>
    <w:rsid w:val="00815370"/>
    <w:rsid w:val="0082153D"/>
    <w:rsid w:val="008255AA"/>
    <w:rsid w:val="0083047B"/>
    <w:rsid w:val="00830FF3"/>
    <w:rsid w:val="008334BF"/>
    <w:rsid w:val="00834951"/>
    <w:rsid w:val="008369E7"/>
    <w:rsid w:val="00836B8C"/>
    <w:rsid w:val="00840062"/>
    <w:rsid w:val="008410C5"/>
    <w:rsid w:val="00841868"/>
    <w:rsid w:val="00846C08"/>
    <w:rsid w:val="00846C25"/>
    <w:rsid w:val="00850110"/>
    <w:rsid w:val="00850794"/>
    <w:rsid w:val="00852FF2"/>
    <w:rsid w:val="008530E7"/>
    <w:rsid w:val="00855145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45D6"/>
    <w:rsid w:val="00885159"/>
    <w:rsid w:val="00885214"/>
    <w:rsid w:val="00886321"/>
    <w:rsid w:val="00887615"/>
    <w:rsid w:val="00890052"/>
    <w:rsid w:val="00891DB1"/>
    <w:rsid w:val="0089392D"/>
    <w:rsid w:val="008947AE"/>
    <w:rsid w:val="00894E3A"/>
    <w:rsid w:val="0089509A"/>
    <w:rsid w:val="00895A2F"/>
    <w:rsid w:val="00896EBD"/>
    <w:rsid w:val="008A01DE"/>
    <w:rsid w:val="008A026F"/>
    <w:rsid w:val="008A09C7"/>
    <w:rsid w:val="008A1871"/>
    <w:rsid w:val="008A2F03"/>
    <w:rsid w:val="008A412C"/>
    <w:rsid w:val="008A5665"/>
    <w:rsid w:val="008A76DC"/>
    <w:rsid w:val="008B24A8"/>
    <w:rsid w:val="008B25E4"/>
    <w:rsid w:val="008B3D78"/>
    <w:rsid w:val="008B5B85"/>
    <w:rsid w:val="008C261B"/>
    <w:rsid w:val="008C2B29"/>
    <w:rsid w:val="008C3287"/>
    <w:rsid w:val="008C4FCA"/>
    <w:rsid w:val="008C7882"/>
    <w:rsid w:val="008C7CE5"/>
    <w:rsid w:val="008D2261"/>
    <w:rsid w:val="008D2EFB"/>
    <w:rsid w:val="008D4C28"/>
    <w:rsid w:val="008D577B"/>
    <w:rsid w:val="008D6A4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97D"/>
    <w:rsid w:val="00903D0D"/>
    <w:rsid w:val="009048E1"/>
    <w:rsid w:val="0090598C"/>
    <w:rsid w:val="00905CAB"/>
    <w:rsid w:val="009071BB"/>
    <w:rsid w:val="009076A4"/>
    <w:rsid w:val="009108EF"/>
    <w:rsid w:val="00910F8C"/>
    <w:rsid w:val="00913885"/>
    <w:rsid w:val="00915ABF"/>
    <w:rsid w:val="00916949"/>
    <w:rsid w:val="00921CAD"/>
    <w:rsid w:val="0092315F"/>
    <w:rsid w:val="00923F3D"/>
    <w:rsid w:val="00924BE1"/>
    <w:rsid w:val="00927C48"/>
    <w:rsid w:val="00930712"/>
    <w:rsid w:val="00930E48"/>
    <w:rsid w:val="009311ED"/>
    <w:rsid w:val="00931D41"/>
    <w:rsid w:val="00933D18"/>
    <w:rsid w:val="0094064B"/>
    <w:rsid w:val="0094200F"/>
    <w:rsid w:val="00942221"/>
    <w:rsid w:val="0095059E"/>
    <w:rsid w:val="00950FBB"/>
    <w:rsid w:val="00951118"/>
    <w:rsid w:val="0095122F"/>
    <w:rsid w:val="00951F74"/>
    <w:rsid w:val="009520CE"/>
    <w:rsid w:val="00952CB0"/>
    <w:rsid w:val="00953349"/>
    <w:rsid w:val="00953E4C"/>
    <w:rsid w:val="009546E2"/>
    <w:rsid w:val="00954E0C"/>
    <w:rsid w:val="009559DE"/>
    <w:rsid w:val="00956438"/>
    <w:rsid w:val="00956681"/>
    <w:rsid w:val="00960460"/>
    <w:rsid w:val="00960A9B"/>
    <w:rsid w:val="00961156"/>
    <w:rsid w:val="00964648"/>
    <w:rsid w:val="00964F03"/>
    <w:rsid w:val="00966477"/>
    <w:rsid w:val="00966F1F"/>
    <w:rsid w:val="00973A8D"/>
    <w:rsid w:val="00975676"/>
    <w:rsid w:val="00976467"/>
    <w:rsid w:val="00976D32"/>
    <w:rsid w:val="00976EE0"/>
    <w:rsid w:val="00980AFA"/>
    <w:rsid w:val="009844F7"/>
    <w:rsid w:val="009852E0"/>
    <w:rsid w:val="00986D8F"/>
    <w:rsid w:val="00987064"/>
    <w:rsid w:val="00990C6F"/>
    <w:rsid w:val="009938F7"/>
    <w:rsid w:val="00994815"/>
    <w:rsid w:val="00995A7D"/>
    <w:rsid w:val="00996773"/>
    <w:rsid w:val="00997103"/>
    <w:rsid w:val="009A05AA"/>
    <w:rsid w:val="009A1B43"/>
    <w:rsid w:val="009A2BF4"/>
    <w:rsid w:val="009A2C3A"/>
    <w:rsid w:val="009A2D5A"/>
    <w:rsid w:val="009A4BE3"/>
    <w:rsid w:val="009A6509"/>
    <w:rsid w:val="009A6E2F"/>
    <w:rsid w:val="009B01AB"/>
    <w:rsid w:val="009B03E2"/>
    <w:rsid w:val="009B2969"/>
    <w:rsid w:val="009B2C7E"/>
    <w:rsid w:val="009B6DBD"/>
    <w:rsid w:val="009C108A"/>
    <w:rsid w:val="009C1CA2"/>
    <w:rsid w:val="009C2E47"/>
    <w:rsid w:val="009C3E83"/>
    <w:rsid w:val="009C687C"/>
    <w:rsid w:val="009C6BFB"/>
    <w:rsid w:val="009D0C05"/>
    <w:rsid w:val="009D3AA7"/>
    <w:rsid w:val="009D6D9E"/>
    <w:rsid w:val="009E24B7"/>
    <w:rsid w:val="009E2C00"/>
    <w:rsid w:val="009E49AD"/>
    <w:rsid w:val="009E4CC5"/>
    <w:rsid w:val="009E66FE"/>
    <w:rsid w:val="009E70F4"/>
    <w:rsid w:val="009E72A3"/>
    <w:rsid w:val="009F1AD2"/>
    <w:rsid w:val="009F38B7"/>
    <w:rsid w:val="009F568A"/>
    <w:rsid w:val="00A00C78"/>
    <w:rsid w:val="00A0135B"/>
    <w:rsid w:val="00A036C6"/>
    <w:rsid w:val="00A0479E"/>
    <w:rsid w:val="00A07979"/>
    <w:rsid w:val="00A11755"/>
    <w:rsid w:val="00A138D1"/>
    <w:rsid w:val="00A148B2"/>
    <w:rsid w:val="00A168A3"/>
    <w:rsid w:val="00A16BAC"/>
    <w:rsid w:val="00A207FB"/>
    <w:rsid w:val="00A20ADC"/>
    <w:rsid w:val="00A210D8"/>
    <w:rsid w:val="00A22F34"/>
    <w:rsid w:val="00A24016"/>
    <w:rsid w:val="00A260F0"/>
    <w:rsid w:val="00A265BF"/>
    <w:rsid w:val="00A26F44"/>
    <w:rsid w:val="00A30482"/>
    <w:rsid w:val="00A31C47"/>
    <w:rsid w:val="00A34FAB"/>
    <w:rsid w:val="00A421A1"/>
    <w:rsid w:val="00A42C43"/>
    <w:rsid w:val="00A4313D"/>
    <w:rsid w:val="00A50120"/>
    <w:rsid w:val="00A60351"/>
    <w:rsid w:val="00A61C6D"/>
    <w:rsid w:val="00A62FDE"/>
    <w:rsid w:val="00A63015"/>
    <w:rsid w:val="00A6387B"/>
    <w:rsid w:val="00A6482F"/>
    <w:rsid w:val="00A66254"/>
    <w:rsid w:val="00A678B4"/>
    <w:rsid w:val="00A67A64"/>
    <w:rsid w:val="00A704A3"/>
    <w:rsid w:val="00A75E23"/>
    <w:rsid w:val="00A82AA0"/>
    <w:rsid w:val="00A82F8A"/>
    <w:rsid w:val="00A84622"/>
    <w:rsid w:val="00A84BF0"/>
    <w:rsid w:val="00A90293"/>
    <w:rsid w:val="00A9226B"/>
    <w:rsid w:val="00A92714"/>
    <w:rsid w:val="00A952C4"/>
    <w:rsid w:val="00A9575C"/>
    <w:rsid w:val="00A95B56"/>
    <w:rsid w:val="00A95E81"/>
    <w:rsid w:val="00A969AF"/>
    <w:rsid w:val="00AA0FBA"/>
    <w:rsid w:val="00AA18C1"/>
    <w:rsid w:val="00AA22DA"/>
    <w:rsid w:val="00AA308A"/>
    <w:rsid w:val="00AA7826"/>
    <w:rsid w:val="00AB177D"/>
    <w:rsid w:val="00AB1A2E"/>
    <w:rsid w:val="00AB328A"/>
    <w:rsid w:val="00AB4918"/>
    <w:rsid w:val="00AB4BC8"/>
    <w:rsid w:val="00AB5658"/>
    <w:rsid w:val="00AB6BA7"/>
    <w:rsid w:val="00AB7BE8"/>
    <w:rsid w:val="00AC3E25"/>
    <w:rsid w:val="00AC4343"/>
    <w:rsid w:val="00AC75BE"/>
    <w:rsid w:val="00AD0710"/>
    <w:rsid w:val="00AD135E"/>
    <w:rsid w:val="00AD4DB9"/>
    <w:rsid w:val="00AD529F"/>
    <w:rsid w:val="00AD63C0"/>
    <w:rsid w:val="00AE0830"/>
    <w:rsid w:val="00AE35B2"/>
    <w:rsid w:val="00AE6AA0"/>
    <w:rsid w:val="00AE77D1"/>
    <w:rsid w:val="00AF2A66"/>
    <w:rsid w:val="00AF406C"/>
    <w:rsid w:val="00AF45ED"/>
    <w:rsid w:val="00AF795F"/>
    <w:rsid w:val="00B005AA"/>
    <w:rsid w:val="00B00CA4"/>
    <w:rsid w:val="00B01DCF"/>
    <w:rsid w:val="00B02195"/>
    <w:rsid w:val="00B06D3B"/>
    <w:rsid w:val="00B075D6"/>
    <w:rsid w:val="00B10790"/>
    <w:rsid w:val="00B113B9"/>
    <w:rsid w:val="00B119A2"/>
    <w:rsid w:val="00B13410"/>
    <w:rsid w:val="00B134ED"/>
    <w:rsid w:val="00B13B6D"/>
    <w:rsid w:val="00B16BAD"/>
    <w:rsid w:val="00B177F2"/>
    <w:rsid w:val="00B201F1"/>
    <w:rsid w:val="00B205A5"/>
    <w:rsid w:val="00B20CB0"/>
    <w:rsid w:val="00B20E4D"/>
    <w:rsid w:val="00B21F0B"/>
    <w:rsid w:val="00B2603F"/>
    <w:rsid w:val="00B27CD7"/>
    <w:rsid w:val="00B3001C"/>
    <w:rsid w:val="00B304E7"/>
    <w:rsid w:val="00B318B6"/>
    <w:rsid w:val="00B3499B"/>
    <w:rsid w:val="00B36E65"/>
    <w:rsid w:val="00B40128"/>
    <w:rsid w:val="00B41D57"/>
    <w:rsid w:val="00B41F47"/>
    <w:rsid w:val="00B4256D"/>
    <w:rsid w:val="00B44468"/>
    <w:rsid w:val="00B44B64"/>
    <w:rsid w:val="00B60AC9"/>
    <w:rsid w:val="00B63D7F"/>
    <w:rsid w:val="00B65D87"/>
    <w:rsid w:val="00B660D6"/>
    <w:rsid w:val="00B67323"/>
    <w:rsid w:val="00B715F2"/>
    <w:rsid w:val="00B74071"/>
    <w:rsid w:val="00B7428E"/>
    <w:rsid w:val="00B74B67"/>
    <w:rsid w:val="00B75580"/>
    <w:rsid w:val="00B779AA"/>
    <w:rsid w:val="00B81647"/>
    <w:rsid w:val="00B81C95"/>
    <w:rsid w:val="00B82330"/>
    <w:rsid w:val="00B82ED4"/>
    <w:rsid w:val="00B8424F"/>
    <w:rsid w:val="00B86896"/>
    <w:rsid w:val="00B86DF9"/>
    <w:rsid w:val="00B875A6"/>
    <w:rsid w:val="00B92F50"/>
    <w:rsid w:val="00B93E4C"/>
    <w:rsid w:val="00B94A1B"/>
    <w:rsid w:val="00B96375"/>
    <w:rsid w:val="00B9784D"/>
    <w:rsid w:val="00B97C2E"/>
    <w:rsid w:val="00BA5C89"/>
    <w:rsid w:val="00BB04EB"/>
    <w:rsid w:val="00BB2539"/>
    <w:rsid w:val="00BB45D3"/>
    <w:rsid w:val="00BB4CE2"/>
    <w:rsid w:val="00BB5C90"/>
    <w:rsid w:val="00BB5EF0"/>
    <w:rsid w:val="00BB6025"/>
    <w:rsid w:val="00BB6724"/>
    <w:rsid w:val="00BB6835"/>
    <w:rsid w:val="00BB717E"/>
    <w:rsid w:val="00BC0EFB"/>
    <w:rsid w:val="00BC18EE"/>
    <w:rsid w:val="00BC2E39"/>
    <w:rsid w:val="00BC4256"/>
    <w:rsid w:val="00BC59B2"/>
    <w:rsid w:val="00BC7087"/>
    <w:rsid w:val="00BD0C61"/>
    <w:rsid w:val="00BD2364"/>
    <w:rsid w:val="00BD28E3"/>
    <w:rsid w:val="00BD4D8B"/>
    <w:rsid w:val="00BD5DD3"/>
    <w:rsid w:val="00BE117E"/>
    <w:rsid w:val="00BE1275"/>
    <w:rsid w:val="00BE3261"/>
    <w:rsid w:val="00BF00EF"/>
    <w:rsid w:val="00BF4E03"/>
    <w:rsid w:val="00BF58FC"/>
    <w:rsid w:val="00BF7C59"/>
    <w:rsid w:val="00C01F77"/>
    <w:rsid w:val="00C01FFC"/>
    <w:rsid w:val="00C05321"/>
    <w:rsid w:val="00C06AE4"/>
    <w:rsid w:val="00C07DCB"/>
    <w:rsid w:val="00C114FF"/>
    <w:rsid w:val="00C11D49"/>
    <w:rsid w:val="00C12F42"/>
    <w:rsid w:val="00C15AAD"/>
    <w:rsid w:val="00C171A1"/>
    <w:rsid w:val="00C171A4"/>
    <w:rsid w:val="00C17F12"/>
    <w:rsid w:val="00C20734"/>
    <w:rsid w:val="00C21C1A"/>
    <w:rsid w:val="00C237E9"/>
    <w:rsid w:val="00C246BE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732"/>
    <w:rsid w:val="00C4587E"/>
    <w:rsid w:val="00C45A01"/>
    <w:rsid w:val="00C47552"/>
    <w:rsid w:val="00C56EC3"/>
    <w:rsid w:val="00C56F31"/>
    <w:rsid w:val="00C57A81"/>
    <w:rsid w:val="00C60193"/>
    <w:rsid w:val="00C602D3"/>
    <w:rsid w:val="00C634D4"/>
    <w:rsid w:val="00C63AA5"/>
    <w:rsid w:val="00C65071"/>
    <w:rsid w:val="00C65746"/>
    <w:rsid w:val="00C65FCC"/>
    <w:rsid w:val="00C6727C"/>
    <w:rsid w:val="00C6744C"/>
    <w:rsid w:val="00C67E92"/>
    <w:rsid w:val="00C73134"/>
    <w:rsid w:val="00C73F6D"/>
    <w:rsid w:val="00C74372"/>
    <w:rsid w:val="00C74F6E"/>
    <w:rsid w:val="00C77FA4"/>
    <w:rsid w:val="00C77FFA"/>
    <w:rsid w:val="00C8010D"/>
    <w:rsid w:val="00C80401"/>
    <w:rsid w:val="00C81C97"/>
    <w:rsid w:val="00C828CF"/>
    <w:rsid w:val="00C840C2"/>
    <w:rsid w:val="00C84101"/>
    <w:rsid w:val="00C8535F"/>
    <w:rsid w:val="00C90EDA"/>
    <w:rsid w:val="00C918DF"/>
    <w:rsid w:val="00C94E5B"/>
    <w:rsid w:val="00C959E7"/>
    <w:rsid w:val="00CA28D8"/>
    <w:rsid w:val="00CA36BA"/>
    <w:rsid w:val="00CA5FD5"/>
    <w:rsid w:val="00CB0D23"/>
    <w:rsid w:val="00CB183E"/>
    <w:rsid w:val="00CB6645"/>
    <w:rsid w:val="00CB7B8F"/>
    <w:rsid w:val="00CC1264"/>
    <w:rsid w:val="00CC1E65"/>
    <w:rsid w:val="00CC567A"/>
    <w:rsid w:val="00CC5C41"/>
    <w:rsid w:val="00CC6FE1"/>
    <w:rsid w:val="00CD19AD"/>
    <w:rsid w:val="00CD1DA1"/>
    <w:rsid w:val="00CD4059"/>
    <w:rsid w:val="00CD4E5A"/>
    <w:rsid w:val="00CD5135"/>
    <w:rsid w:val="00CD64B8"/>
    <w:rsid w:val="00CD6ACB"/>
    <w:rsid w:val="00CD6AFD"/>
    <w:rsid w:val="00CD74F6"/>
    <w:rsid w:val="00CE03CE"/>
    <w:rsid w:val="00CE0F5D"/>
    <w:rsid w:val="00CE1A6A"/>
    <w:rsid w:val="00CF069C"/>
    <w:rsid w:val="00CF0DFF"/>
    <w:rsid w:val="00CF131B"/>
    <w:rsid w:val="00CF3F1D"/>
    <w:rsid w:val="00CF7DD8"/>
    <w:rsid w:val="00D01C2F"/>
    <w:rsid w:val="00D028A9"/>
    <w:rsid w:val="00D028E6"/>
    <w:rsid w:val="00D0359D"/>
    <w:rsid w:val="00D04DED"/>
    <w:rsid w:val="00D1089A"/>
    <w:rsid w:val="00D116BD"/>
    <w:rsid w:val="00D12B29"/>
    <w:rsid w:val="00D16FE0"/>
    <w:rsid w:val="00D16FF2"/>
    <w:rsid w:val="00D2001A"/>
    <w:rsid w:val="00D20684"/>
    <w:rsid w:val="00D2499A"/>
    <w:rsid w:val="00D24FF7"/>
    <w:rsid w:val="00D26B62"/>
    <w:rsid w:val="00D32624"/>
    <w:rsid w:val="00D3691A"/>
    <w:rsid w:val="00D377E2"/>
    <w:rsid w:val="00D40124"/>
    <w:rsid w:val="00D403E9"/>
    <w:rsid w:val="00D42DCB"/>
    <w:rsid w:val="00D4534B"/>
    <w:rsid w:val="00D45482"/>
    <w:rsid w:val="00D46DF2"/>
    <w:rsid w:val="00D47674"/>
    <w:rsid w:val="00D5338C"/>
    <w:rsid w:val="00D53618"/>
    <w:rsid w:val="00D606B2"/>
    <w:rsid w:val="00D625A7"/>
    <w:rsid w:val="00D63575"/>
    <w:rsid w:val="00D64074"/>
    <w:rsid w:val="00D65777"/>
    <w:rsid w:val="00D67C45"/>
    <w:rsid w:val="00D7219A"/>
    <w:rsid w:val="00D728A0"/>
    <w:rsid w:val="00D72BCB"/>
    <w:rsid w:val="00D74018"/>
    <w:rsid w:val="00D83661"/>
    <w:rsid w:val="00D902C7"/>
    <w:rsid w:val="00D91D9E"/>
    <w:rsid w:val="00D9216A"/>
    <w:rsid w:val="00D951E8"/>
    <w:rsid w:val="00D95BBB"/>
    <w:rsid w:val="00D95E15"/>
    <w:rsid w:val="00D97E7D"/>
    <w:rsid w:val="00DA16B5"/>
    <w:rsid w:val="00DA2A06"/>
    <w:rsid w:val="00DA4FF5"/>
    <w:rsid w:val="00DA6CFB"/>
    <w:rsid w:val="00DA6EE7"/>
    <w:rsid w:val="00DB1C8C"/>
    <w:rsid w:val="00DB3439"/>
    <w:rsid w:val="00DB3618"/>
    <w:rsid w:val="00DB468A"/>
    <w:rsid w:val="00DC0A2A"/>
    <w:rsid w:val="00DC1F40"/>
    <w:rsid w:val="00DC2946"/>
    <w:rsid w:val="00DC4340"/>
    <w:rsid w:val="00DC550F"/>
    <w:rsid w:val="00DC64FD"/>
    <w:rsid w:val="00DC67BB"/>
    <w:rsid w:val="00DD1EDE"/>
    <w:rsid w:val="00DD394B"/>
    <w:rsid w:val="00DD40C7"/>
    <w:rsid w:val="00DD53C3"/>
    <w:rsid w:val="00DD669D"/>
    <w:rsid w:val="00DD756B"/>
    <w:rsid w:val="00DE0152"/>
    <w:rsid w:val="00DE127F"/>
    <w:rsid w:val="00DE4140"/>
    <w:rsid w:val="00DE424A"/>
    <w:rsid w:val="00DE4419"/>
    <w:rsid w:val="00DE67C4"/>
    <w:rsid w:val="00DE7FEC"/>
    <w:rsid w:val="00DF0ACA"/>
    <w:rsid w:val="00DF0EC8"/>
    <w:rsid w:val="00DF2245"/>
    <w:rsid w:val="00DF35C8"/>
    <w:rsid w:val="00DF3649"/>
    <w:rsid w:val="00DF4CE9"/>
    <w:rsid w:val="00DF4F68"/>
    <w:rsid w:val="00DF5C57"/>
    <w:rsid w:val="00DF6098"/>
    <w:rsid w:val="00DF740A"/>
    <w:rsid w:val="00DF77CF"/>
    <w:rsid w:val="00E0068C"/>
    <w:rsid w:val="00E026E8"/>
    <w:rsid w:val="00E05627"/>
    <w:rsid w:val="00E0589E"/>
    <w:rsid w:val="00E05EE2"/>
    <w:rsid w:val="00E05F05"/>
    <w:rsid w:val="00E060F7"/>
    <w:rsid w:val="00E10F6D"/>
    <w:rsid w:val="00E117F9"/>
    <w:rsid w:val="00E124D3"/>
    <w:rsid w:val="00E1267F"/>
    <w:rsid w:val="00E14C47"/>
    <w:rsid w:val="00E22114"/>
    <w:rsid w:val="00E22698"/>
    <w:rsid w:val="00E25B7C"/>
    <w:rsid w:val="00E3076B"/>
    <w:rsid w:val="00E314C9"/>
    <w:rsid w:val="00E32FD3"/>
    <w:rsid w:val="00E33224"/>
    <w:rsid w:val="00E3725B"/>
    <w:rsid w:val="00E434D1"/>
    <w:rsid w:val="00E438C6"/>
    <w:rsid w:val="00E5558F"/>
    <w:rsid w:val="00E56CBB"/>
    <w:rsid w:val="00E579A6"/>
    <w:rsid w:val="00E61950"/>
    <w:rsid w:val="00E61E51"/>
    <w:rsid w:val="00E62666"/>
    <w:rsid w:val="00E6552A"/>
    <w:rsid w:val="00E65731"/>
    <w:rsid w:val="00E6707D"/>
    <w:rsid w:val="00E67259"/>
    <w:rsid w:val="00E677B4"/>
    <w:rsid w:val="00E70337"/>
    <w:rsid w:val="00E70E7C"/>
    <w:rsid w:val="00E71313"/>
    <w:rsid w:val="00E71647"/>
    <w:rsid w:val="00E72606"/>
    <w:rsid w:val="00E73C3E"/>
    <w:rsid w:val="00E74050"/>
    <w:rsid w:val="00E74EE7"/>
    <w:rsid w:val="00E77C80"/>
    <w:rsid w:val="00E82496"/>
    <w:rsid w:val="00E834CD"/>
    <w:rsid w:val="00E83D4A"/>
    <w:rsid w:val="00E846DC"/>
    <w:rsid w:val="00E8486F"/>
    <w:rsid w:val="00E84E9D"/>
    <w:rsid w:val="00E86CEE"/>
    <w:rsid w:val="00E9059F"/>
    <w:rsid w:val="00E9093C"/>
    <w:rsid w:val="00E92278"/>
    <w:rsid w:val="00E92DA3"/>
    <w:rsid w:val="00E935AF"/>
    <w:rsid w:val="00EA4F5B"/>
    <w:rsid w:val="00EA60C5"/>
    <w:rsid w:val="00EB0E20"/>
    <w:rsid w:val="00EB13AD"/>
    <w:rsid w:val="00EB1682"/>
    <w:rsid w:val="00EB1712"/>
    <w:rsid w:val="00EB1A80"/>
    <w:rsid w:val="00EB457B"/>
    <w:rsid w:val="00EB6CDA"/>
    <w:rsid w:val="00EB7292"/>
    <w:rsid w:val="00EC1176"/>
    <w:rsid w:val="00EC27E1"/>
    <w:rsid w:val="00EC3E4B"/>
    <w:rsid w:val="00EC3E7D"/>
    <w:rsid w:val="00EC47C4"/>
    <w:rsid w:val="00EC4F3A"/>
    <w:rsid w:val="00EC5045"/>
    <w:rsid w:val="00EC5E74"/>
    <w:rsid w:val="00ED594D"/>
    <w:rsid w:val="00ED6C81"/>
    <w:rsid w:val="00EE0058"/>
    <w:rsid w:val="00EE36E1"/>
    <w:rsid w:val="00EE52F2"/>
    <w:rsid w:val="00EE6228"/>
    <w:rsid w:val="00EE7AC7"/>
    <w:rsid w:val="00EE7B3F"/>
    <w:rsid w:val="00EF2247"/>
    <w:rsid w:val="00EF3A8A"/>
    <w:rsid w:val="00EF518D"/>
    <w:rsid w:val="00F0054D"/>
    <w:rsid w:val="00F02467"/>
    <w:rsid w:val="00F04D0E"/>
    <w:rsid w:val="00F12214"/>
    <w:rsid w:val="00F12565"/>
    <w:rsid w:val="00F129C7"/>
    <w:rsid w:val="00F12AD6"/>
    <w:rsid w:val="00F144BE"/>
    <w:rsid w:val="00F14ACA"/>
    <w:rsid w:val="00F15301"/>
    <w:rsid w:val="00F170D9"/>
    <w:rsid w:val="00F17A0C"/>
    <w:rsid w:val="00F2008C"/>
    <w:rsid w:val="00F203FD"/>
    <w:rsid w:val="00F212B6"/>
    <w:rsid w:val="00F23927"/>
    <w:rsid w:val="00F249AB"/>
    <w:rsid w:val="00F26644"/>
    <w:rsid w:val="00F267EB"/>
    <w:rsid w:val="00F26989"/>
    <w:rsid w:val="00F26A05"/>
    <w:rsid w:val="00F307CE"/>
    <w:rsid w:val="00F343C8"/>
    <w:rsid w:val="00F345A8"/>
    <w:rsid w:val="00F354C5"/>
    <w:rsid w:val="00F37108"/>
    <w:rsid w:val="00F40449"/>
    <w:rsid w:val="00F406FD"/>
    <w:rsid w:val="00F45B8E"/>
    <w:rsid w:val="00F474A0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14B"/>
    <w:rsid w:val="00F72FDF"/>
    <w:rsid w:val="00F737A9"/>
    <w:rsid w:val="00F75960"/>
    <w:rsid w:val="00F801AF"/>
    <w:rsid w:val="00F807D5"/>
    <w:rsid w:val="00F82526"/>
    <w:rsid w:val="00F84672"/>
    <w:rsid w:val="00F84802"/>
    <w:rsid w:val="00F84AED"/>
    <w:rsid w:val="00F94330"/>
    <w:rsid w:val="00F95A8C"/>
    <w:rsid w:val="00F9649E"/>
    <w:rsid w:val="00FA06FD"/>
    <w:rsid w:val="00FA14F4"/>
    <w:rsid w:val="00FA515B"/>
    <w:rsid w:val="00FA6B90"/>
    <w:rsid w:val="00FA70F9"/>
    <w:rsid w:val="00FA74CB"/>
    <w:rsid w:val="00FB207A"/>
    <w:rsid w:val="00FB2886"/>
    <w:rsid w:val="00FB466E"/>
    <w:rsid w:val="00FB4D99"/>
    <w:rsid w:val="00FB6943"/>
    <w:rsid w:val="00FB6F2F"/>
    <w:rsid w:val="00FC02F3"/>
    <w:rsid w:val="00FC105C"/>
    <w:rsid w:val="00FC2D57"/>
    <w:rsid w:val="00FC752C"/>
    <w:rsid w:val="00FD0492"/>
    <w:rsid w:val="00FD13EC"/>
    <w:rsid w:val="00FD1D27"/>
    <w:rsid w:val="00FD1E45"/>
    <w:rsid w:val="00FD28EA"/>
    <w:rsid w:val="00FD2A2C"/>
    <w:rsid w:val="00FD4DA8"/>
    <w:rsid w:val="00FD4EEF"/>
    <w:rsid w:val="00FD5461"/>
    <w:rsid w:val="00FD642D"/>
    <w:rsid w:val="00FD6BDB"/>
    <w:rsid w:val="00FD6F00"/>
    <w:rsid w:val="00FD6FF1"/>
    <w:rsid w:val="00FD78B0"/>
    <w:rsid w:val="00FD7AB4"/>
    <w:rsid w:val="00FD7B98"/>
    <w:rsid w:val="00FE1DE3"/>
    <w:rsid w:val="00FE2564"/>
    <w:rsid w:val="00FE55DA"/>
    <w:rsid w:val="00FF0648"/>
    <w:rsid w:val="00FF18D2"/>
    <w:rsid w:val="00FF22F5"/>
    <w:rsid w:val="00FF2D00"/>
    <w:rsid w:val="00FF4664"/>
    <w:rsid w:val="00FF7577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3474B"/>
  <w15:docId w15:val="{AC15ECFD-DA0F-43DD-A41D-BB72F53F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Dstyl">
    <w:name w:val="SDstyl"/>
    <w:basedOn w:val="Normln"/>
    <w:rsid w:val="00563D44"/>
    <w:pPr>
      <w:tabs>
        <w:tab w:val="clear" w:pos="567"/>
      </w:tabs>
      <w:spacing w:line="240" w:lineRule="auto"/>
      <w:jc w:val="both"/>
    </w:pPr>
    <w:rPr>
      <w:sz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lnweb">
    <w:name w:val="Normal (Web)"/>
    <w:basedOn w:val="Normln"/>
    <w:uiPriority w:val="99"/>
    <w:unhideWhenUsed/>
    <w:rsid w:val="000F3243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1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2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121E4-4496-4B32-B16A-86DD0A0C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1754</Words>
  <Characters>10349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18</cp:revision>
  <cp:lastPrinted>2026-06-05T17:17:00Z</cp:lastPrinted>
  <dcterms:created xsi:type="dcterms:W3CDTF">2026-05-11T08:53:00Z</dcterms:created>
  <dcterms:modified xsi:type="dcterms:W3CDTF">2026-06-05T17:17:00Z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