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465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465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4658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5D649" w14:textId="77777777" w:rsidR="00EC2807" w:rsidRPr="00EC2807" w:rsidRDefault="00EC2807" w:rsidP="00EC2807">
      <w:pPr>
        <w:tabs>
          <w:tab w:val="clear" w:pos="567"/>
        </w:tabs>
        <w:spacing w:line="240" w:lineRule="auto"/>
      </w:pPr>
      <w:r w:rsidRPr="00EC2807">
        <w:t xml:space="preserve">LECIRELIN </w:t>
      </w:r>
      <w:proofErr w:type="spellStart"/>
      <w:r w:rsidRPr="00EC2807">
        <w:t>Bioveta</w:t>
      </w:r>
      <w:proofErr w:type="spellEnd"/>
      <w:r w:rsidRPr="00EC2807">
        <w:t xml:space="preserve"> 0,025 mg/ml injekční roztok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4658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2E89DE97" w:rsidR="00C114FF" w:rsidRPr="00B41D57" w:rsidRDefault="00247F6B" w:rsidP="00EC2807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 xml:space="preserve">Každý </w:t>
      </w:r>
      <w:r w:rsidR="00EC2807" w:rsidRPr="00EC2807">
        <w:rPr>
          <w:szCs w:val="22"/>
        </w:rPr>
        <w:t>ml injekčního roztoku obsahuje:</w:t>
      </w:r>
    </w:p>
    <w:p w14:paraId="668A2BBB" w14:textId="06A8DB19" w:rsidR="00C114FF" w:rsidRPr="00B41D57" w:rsidRDefault="00746588" w:rsidP="00FC6B81">
      <w:pPr>
        <w:tabs>
          <w:tab w:val="clear" w:pos="567"/>
        </w:tabs>
        <w:spacing w:before="240"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A65006">
        <w:rPr>
          <w:b/>
          <w:szCs w:val="22"/>
        </w:rPr>
        <w:t>é</w:t>
      </w:r>
      <w:r w:rsidRPr="00B41D57">
        <w:rPr>
          <w:b/>
          <w:szCs w:val="22"/>
        </w:rPr>
        <w:t xml:space="preserve"> </w:t>
      </w:r>
      <w:proofErr w:type="spellStart"/>
      <w:r w:rsidRPr="00B41D57">
        <w:rPr>
          <w:b/>
          <w:szCs w:val="22"/>
        </w:rPr>
        <w:t>látk</w:t>
      </w:r>
      <w:r w:rsidR="00A65006">
        <w:rPr>
          <w:b/>
          <w:szCs w:val="22"/>
        </w:rPr>
        <w:t>ya</w:t>
      </w:r>
      <w:proofErr w:type="spellEnd"/>
      <w:r w:rsidRPr="00B41D57">
        <w:rPr>
          <w:b/>
          <w:szCs w:val="22"/>
        </w:rPr>
        <w:t>:</w:t>
      </w:r>
    </w:p>
    <w:p w14:paraId="3D317F57" w14:textId="16EA0BE7" w:rsidR="00EC2807" w:rsidRPr="00EC2807" w:rsidRDefault="00EC2807" w:rsidP="00EC280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C2807">
        <w:rPr>
          <w:iCs/>
          <w:szCs w:val="22"/>
        </w:rPr>
        <w:t>Lecirelinum</w:t>
      </w:r>
      <w:proofErr w:type="spellEnd"/>
      <w:r w:rsidRPr="00EC2807">
        <w:rPr>
          <w:iCs/>
          <w:szCs w:val="22"/>
        </w:rPr>
        <w:t xml:space="preserve"> 0,025 mg 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B79F334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C82212" w14:paraId="0B4C76E3" w14:textId="77777777" w:rsidTr="00872C48">
        <w:tc>
          <w:tcPr>
            <w:tcW w:w="4643" w:type="dxa"/>
            <w:vAlign w:val="center"/>
          </w:tcPr>
          <w:p w14:paraId="6D45EB6D" w14:textId="57ABF32F" w:rsidR="00872C48" w:rsidRPr="00B41D57" w:rsidRDefault="007465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2E659D33" w14:textId="7EDAB170" w:rsidR="00872C48" w:rsidRPr="00B41D57" w:rsidRDefault="007465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2212" w14:paraId="7D5263D3" w14:textId="77777777" w:rsidTr="00872C48">
        <w:tc>
          <w:tcPr>
            <w:tcW w:w="4643" w:type="dxa"/>
            <w:vAlign w:val="center"/>
          </w:tcPr>
          <w:p w14:paraId="0F798F46" w14:textId="6A34216B" w:rsidR="00872C48" w:rsidRPr="00B41D57" w:rsidRDefault="00EC280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C2807">
              <w:rPr>
                <w:iCs/>
                <w:szCs w:val="22"/>
              </w:rPr>
              <w:t>Hemihydrát</w:t>
            </w:r>
            <w:proofErr w:type="spellEnd"/>
            <w:r w:rsidRPr="00EC2807">
              <w:rPr>
                <w:iCs/>
                <w:szCs w:val="22"/>
              </w:rPr>
              <w:t xml:space="preserve"> </w:t>
            </w:r>
            <w:proofErr w:type="spellStart"/>
            <w:r w:rsidRPr="00EC2807">
              <w:rPr>
                <w:iCs/>
                <w:szCs w:val="22"/>
              </w:rPr>
              <w:t>chlorbutanolu</w:t>
            </w:r>
            <w:proofErr w:type="spellEnd"/>
          </w:p>
        </w:tc>
        <w:tc>
          <w:tcPr>
            <w:tcW w:w="4644" w:type="dxa"/>
            <w:vAlign w:val="center"/>
          </w:tcPr>
          <w:p w14:paraId="457A3BBC" w14:textId="4493B68E" w:rsidR="00872C48" w:rsidRPr="00B41D57" w:rsidRDefault="00EC2807" w:rsidP="00BF00EF">
            <w:pPr>
              <w:spacing w:before="60" w:after="60"/>
              <w:rPr>
                <w:iCs/>
                <w:szCs w:val="22"/>
              </w:rPr>
            </w:pPr>
            <w:r w:rsidRPr="00EC2807">
              <w:rPr>
                <w:iCs/>
                <w:szCs w:val="22"/>
              </w:rPr>
              <w:t>2,105 mg</w:t>
            </w:r>
          </w:p>
        </w:tc>
      </w:tr>
      <w:tr w:rsidR="00C82212" w14:paraId="6A4C5E50" w14:textId="77777777" w:rsidTr="00872C48">
        <w:tc>
          <w:tcPr>
            <w:tcW w:w="4643" w:type="dxa"/>
            <w:vAlign w:val="center"/>
          </w:tcPr>
          <w:p w14:paraId="5CCC8F42" w14:textId="6FD97D8C" w:rsidR="00872C48" w:rsidRPr="00B41D57" w:rsidRDefault="00EC2807" w:rsidP="00EC2807">
            <w:pPr>
              <w:spacing w:before="60" w:after="60"/>
              <w:rPr>
                <w:iCs/>
                <w:szCs w:val="22"/>
              </w:rPr>
            </w:pPr>
            <w:r w:rsidRPr="00EC2807"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2212" w14:paraId="1E235C5B" w14:textId="77777777" w:rsidTr="00872C48">
        <w:tc>
          <w:tcPr>
            <w:tcW w:w="4643" w:type="dxa"/>
            <w:vAlign w:val="center"/>
          </w:tcPr>
          <w:p w14:paraId="0ECB18EE" w14:textId="4F9A86C8" w:rsidR="00872C48" w:rsidRPr="00B41D57" w:rsidRDefault="00EC2807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C2807">
              <w:rPr>
                <w:iCs/>
                <w:szCs w:val="22"/>
              </w:rPr>
              <w:t>Dodekahydrát</w:t>
            </w:r>
            <w:proofErr w:type="spellEnd"/>
            <w:r w:rsidRPr="00EC2807">
              <w:rPr>
                <w:iCs/>
                <w:szCs w:val="22"/>
              </w:rPr>
              <w:t xml:space="preserve"> </w:t>
            </w:r>
            <w:proofErr w:type="spellStart"/>
            <w:r w:rsidRPr="00EC2807">
              <w:rPr>
                <w:iCs/>
                <w:szCs w:val="22"/>
              </w:rPr>
              <w:t>hydrogenfosforečnanu</w:t>
            </w:r>
            <w:proofErr w:type="spellEnd"/>
            <w:r w:rsidRPr="00EC2807">
              <w:rPr>
                <w:iCs/>
                <w:szCs w:val="22"/>
              </w:rPr>
              <w:t xml:space="preserve"> sodného</w:t>
            </w:r>
          </w:p>
        </w:tc>
        <w:tc>
          <w:tcPr>
            <w:tcW w:w="464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2212" w14:paraId="726979DE" w14:textId="77777777" w:rsidTr="00872C48">
        <w:tc>
          <w:tcPr>
            <w:tcW w:w="4643" w:type="dxa"/>
            <w:vAlign w:val="center"/>
          </w:tcPr>
          <w:p w14:paraId="4D9ACFF2" w14:textId="2899432C" w:rsidR="00872C48" w:rsidRPr="00EC2807" w:rsidRDefault="00EC280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C2807">
              <w:rPr>
                <w:iCs/>
                <w:szCs w:val="22"/>
              </w:rPr>
              <w:t>Kyselina octová 99%</w:t>
            </w:r>
          </w:p>
        </w:tc>
        <w:tc>
          <w:tcPr>
            <w:tcW w:w="4644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2212" w14:paraId="7E2051F5" w14:textId="77777777" w:rsidTr="00872C48">
        <w:tc>
          <w:tcPr>
            <w:tcW w:w="4643" w:type="dxa"/>
            <w:vAlign w:val="center"/>
          </w:tcPr>
          <w:p w14:paraId="53752492" w14:textId="0BB856E9" w:rsidR="00872C48" w:rsidRPr="00B41D57" w:rsidRDefault="00EC2807" w:rsidP="00617B81">
            <w:pPr>
              <w:spacing w:before="60" w:after="60"/>
              <w:rPr>
                <w:iCs/>
                <w:szCs w:val="22"/>
              </w:rPr>
            </w:pPr>
            <w:r w:rsidRPr="00EC2807"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C7C44" w14:textId="77777777" w:rsidR="00016BD6" w:rsidRPr="00016BD6" w:rsidRDefault="00016BD6" w:rsidP="00016BD6">
      <w:pPr>
        <w:tabs>
          <w:tab w:val="clear" w:pos="567"/>
        </w:tabs>
        <w:spacing w:line="240" w:lineRule="auto"/>
        <w:rPr>
          <w:szCs w:val="22"/>
        </w:rPr>
      </w:pPr>
      <w:r w:rsidRPr="00016BD6">
        <w:rPr>
          <w:szCs w:val="22"/>
        </w:rPr>
        <w:t>Čirý, bezbarvý roztok.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4658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4658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AD27A8F" w14:textId="77777777" w:rsidR="0099395D" w:rsidRPr="0099395D" w:rsidRDefault="0099395D" w:rsidP="0099395D">
      <w:pPr>
        <w:tabs>
          <w:tab w:val="clear" w:pos="567"/>
        </w:tabs>
        <w:spacing w:before="240" w:line="240" w:lineRule="auto"/>
        <w:rPr>
          <w:szCs w:val="22"/>
        </w:rPr>
      </w:pPr>
      <w:r w:rsidRPr="0099395D">
        <w:rPr>
          <w:szCs w:val="22"/>
        </w:rPr>
        <w:t>Skot (krávy), králíci (ramlice).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4658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2425A" w14:textId="77777777" w:rsidR="0099395D" w:rsidRPr="0099395D" w:rsidRDefault="0099395D" w:rsidP="0099395D">
      <w:pPr>
        <w:tabs>
          <w:tab w:val="clear" w:pos="567"/>
        </w:tabs>
        <w:spacing w:line="240" w:lineRule="auto"/>
        <w:rPr>
          <w:u w:val="single"/>
        </w:rPr>
      </w:pPr>
      <w:r w:rsidRPr="0099395D">
        <w:rPr>
          <w:u w:val="single"/>
        </w:rPr>
        <w:t>Krávy:</w:t>
      </w:r>
    </w:p>
    <w:p w14:paraId="68D84285" w14:textId="77777777" w:rsidR="0099395D" w:rsidRPr="0099395D" w:rsidRDefault="0099395D" w:rsidP="0099395D">
      <w:pPr>
        <w:tabs>
          <w:tab w:val="clear" w:pos="567"/>
        </w:tabs>
        <w:spacing w:line="240" w:lineRule="auto"/>
      </w:pPr>
      <w:r w:rsidRPr="0099395D">
        <w:t>Zpřesnění termínu ovulace, synchronizace říje, zlepšení úrovně zabřezávání po inseminaci, léčba acyklie. Léčba ovariálních cyst.</w:t>
      </w:r>
    </w:p>
    <w:p w14:paraId="4B7CE1A0" w14:textId="77777777" w:rsidR="0099395D" w:rsidRPr="0099395D" w:rsidRDefault="0099395D" w:rsidP="0099395D">
      <w:pPr>
        <w:tabs>
          <w:tab w:val="clear" w:pos="567"/>
        </w:tabs>
        <w:spacing w:line="240" w:lineRule="auto"/>
      </w:pPr>
    </w:p>
    <w:p w14:paraId="10E893E4" w14:textId="77777777" w:rsidR="0099395D" w:rsidRPr="0099395D" w:rsidRDefault="0099395D" w:rsidP="0099395D">
      <w:pPr>
        <w:tabs>
          <w:tab w:val="clear" w:pos="567"/>
        </w:tabs>
        <w:spacing w:line="240" w:lineRule="auto"/>
        <w:rPr>
          <w:u w:val="single"/>
        </w:rPr>
      </w:pPr>
      <w:r w:rsidRPr="0099395D">
        <w:rPr>
          <w:u w:val="single"/>
        </w:rPr>
        <w:t xml:space="preserve">Ramlice: </w:t>
      </w:r>
    </w:p>
    <w:p w14:paraId="457E405C" w14:textId="77777777" w:rsidR="0099395D" w:rsidRPr="0099395D" w:rsidRDefault="0099395D" w:rsidP="0099395D">
      <w:pPr>
        <w:tabs>
          <w:tab w:val="clear" w:pos="567"/>
        </w:tabs>
        <w:spacing w:line="240" w:lineRule="auto"/>
      </w:pPr>
      <w:r w:rsidRPr="0099395D">
        <w:t>Indukce ovulace a zlepšení koncepce.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4658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ECECA6" w14:textId="7D5C6E0F" w:rsidR="000450C0" w:rsidRPr="000450C0" w:rsidRDefault="000450C0" w:rsidP="000450C0">
      <w:pPr>
        <w:tabs>
          <w:tab w:val="clear" w:pos="567"/>
        </w:tabs>
        <w:spacing w:line="240" w:lineRule="auto"/>
      </w:pPr>
      <w:r w:rsidRPr="000450C0">
        <w:t>Nepoužívat v případ</w:t>
      </w:r>
      <w:r w:rsidR="00FD3DE6">
        <w:t>ech</w:t>
      </w:r>
      <w:r w:rsidRPr="000450C0">
        <w:t xml:space="preserve"> 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4658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F5A2E50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4658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4658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2FFC1E40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4658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7C7183C" w14:textId="29CF6554" w:rsidR="000450C0" w:rsidRPr="000450C0" w:rsidRDefault="000450C0" w:rsidP="00DD1DC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450C0">
        <w:rPr>
          <w:bCs/>
          <w:szCs w:val="22"/>
        </w:rPr>
        <w:lastRenderedPageBreak/>
        <w:t xml:space="preserve">Zabraňte kontaktu </w:t>
      </w:r>
      <w:r w:rsidR="0087331C">
        <w:rPr>
          <w:bCs/>
          <w:szCs w:val="22"/>
        </w:rPr>
        <w:t xml:space="preserve">veterinárního léčivého </w:t>
      </w:r>
      <w:r w:rsidRPr="000450C0">
        <w:rPr>
          <w:bCs/>
          <w:szCs w:val="22"/>
        </w:rPr>
        <w:t>přípravku s kůží a očima, protože GnRH analogy mohou být absorbovány i přes neporušenou kůži. V případě náhodného kontaktu s kůží ihned omyjte zasažené místo mýdlem a vodou. V případě náhodného kontaktu s očima důkladně vypláchněte vodou.</w:t>
      </w:r>
    </w:p>
    <w:p w14:paraId="7BF964B3" w14:textId="77777777" w:rsidR="000450C0" w:rsidRPr="000450C0" w:rsidRDefault="000450C0" w:rsidP="00DD1DC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450C0">
        <w:rPr>
          <w:bCs/>
          <w:szCs w:val="22"/>
        </w:rPr>
        <w:t>Lidé se známou přecitlivělostí na GnRH analogy by se měli vyhnout kontaktu s veterinárním léčivým přípravkem.</w:t>
      </w:r>
    </w:p>
    <w:p w14:paraId="29991BFE" w14:textId="77777777" w:rsidR="000450C0" w:rsidRPr="000450C0" w:rsidRDefault="000450C0" w:rsidP="00DD1DC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450C0">
        <w:rPr>
          <w:bCs/>
          <w:szCs w:val="22"/>
        </w:rPr>
        <w:t xml:space="preserve">V případě náhodného </w:t>
      </w:r>
      <w:proofErr w:type="spellStart"/>
      <w:r w:rsidRPr="000450C0">
        <w:rPr>
          <w:bCs/>
          <w:szCs w:val="22"/>
        </w:rPr>
        <w:t>samopodání</w:t>
      </w:r>
      <w:proofErr w:type="spellEnd"/>
      <w:r w:rsidRPr="000450C0">
        <w:rPr>
          <w:bCs/>
          <w:szCs w:val="22"/>
        </w:rPr>
        <w:t xml:space="preserve"> injekce vyhledejte ihned lékařskou pomoc a ukažte příbalovou informaci nebo etiketu praktickému lékaři.</w:t>
      </w:r>
    </w:p>
    <w:p w14:paraId="71D3A794" w14:textId="77777777" w:rsidR="000450C0" w:rsidRPr="000450C0" w:rsidRDefault="000450C0" w:rsidP="00DD1DC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450C0">
        <w:rPr>
          <w:bCs/>
          <w:szCs w:val="22"/>
        </w:rPr>
        <w:t xml:space="preserve">Účinky náhodné expozice u těhotných žen nebo u žen s normálním reprodukčním cyklem nejsou známy; proto se doporučuje, aby těhotné ženy přípravek nepodávaly a ženy v plodném věku by měly podávat přípravek obezřetně. Bylo prokázáno, že </w:t>
      </w:r>
      <w:proofErr w:type="spellStart"/>
      <w:r w:rsidRPr="000450C0">
        <w:rPr>
          <w:bCs/>
          <w:szCs w:val="22"/>
        </w:rPr>
        <w:t>lecirelin</w:t>
      </w:r>
      <w:proofErr w:type="spellEnd"/>
      <w:r w:rsidRPr="000450C0">
        <w:rPr>
          <w:bCs/>
          <w:szCs w:val="22"/>
        </w:rPr>
        <w:t xml:space="preserve"> je </w:t>
      </w:r>
      <w:proofErr w:type="spellStart"/>
      <w:r w:rsidRPr="000450C0">
        <w:rPr>
          <w:bCs/>
          <w:szCs w:val="22"/>
        </w:rPr>
        <w:t>fetotoxický</w:t>
      </w:r>
      <w:proofErr w:type="spellEnd"/>
      <w:r w:rsidRPr="000450C0">
        <w:rPr>
          <w:bCs/>
          <w:szCs w:val="22"/>
        </w:rPr>
        <w:t xml:space="preserve"> u potkanů.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4658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151964B4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4658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A77183" w14:textId="519CCD9F" w:rsidR="000450C0" w:rsidRPr="000450C0" w:rsidRDefault="000450C0" w:rsidP="000450C0">
      <w:r w:rsidRPr="000450C0">
        <w:t>Skot (krávy), králíci (ramlice)</w:t>
      </w:r>
      <w:r>
        <w:t>:</w:t>
      </w:r>
    </w:p>
    <w:p w14:paraId="3283D1D8" w14:textId="77777777" w:rsidR="000450C0" w:rsidRPr="000450C0" w:rsidRDefault="000450C0" w:rsidP="000450C0">
      <w:pPr>
        <w:rPr>
          <w:szCs w:val="22"/>
        </w:rPr>
      </w:pPr>
      <w:r w:rsidRPr="000450C0">
        <w:rPr>
          <w:szCs w:val="22"/>
        </w:rPr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D61B60E" w:rsidR="00247A48" w:rsidRDefault="00746588" w:rsidP="00DD1DC2">
      <w:pPr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0450C0">
        <w:t xml:space="preserve">, </w:t>
      </w:r>
      <w:r w:rsidRPr="00B41D57">
        <w:t xml:space="preserve">nebo </w:t>
      </w:r>
      <w:r w:rsidR="00C97277">
        <w:t xml:space="preserve">jeho místnímu zástupci, nebo </w:t>
      </w:r>
      <w:r w:rsidRPr="00B41D57">
        <w:t xml:space="preserve">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4658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34B8C9F3" w:rsidR="00C114FF" w:rsidRPr="00B41D57" w:rsidRDefault="00746588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F20D33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54F59CF" w14:textId="5DF73760" w:rsidR="00F20D33" w:rsidRPr="00F20D33" w:rsidRDefault="00F20D33" w:rsidP="00F20D33">
      <w:pPr>
        <w:tabs>
          <w:tab w:val="clear" w:pos="567"/>
        </w:tabs>
        <w:spacing w:line="240" w:lineRule="auto"/>
        <w:rPr>
          <w:szCs w:val="22"/>
        </w:rPr>
      </w:pPr>
      <w:r w:rsidRPr="00F20D33">
        <w:rPr>
          <w:szCs w:val="22"/>
        </w:rPr>
        <w:t xml:space="preserve">Nepoužívat během březosti. </w:t>
      </w:r>
      <w:r w:rsidR="00FD3DE6">
        <w:rPr>
          <w:szCs w:val="22"/>
        </w:rPr>
        <w:t>Veterinární léčivý p</w:t>
      </w:r>
      <w:r w:rsidRPr="00F20D33">
        <w:rPr>
          <w:szCs w:val="22"/>
        </w:rPr>
        <w:t>řípravek lze použít během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4658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73257D74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4658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B07404" w14:textId="77777777" w:rsidR="00090302" w:rsidRDefault="00090302" w:rsidP="00090302">
      <w:pPr>
        <w:rPr>
          <w:szCs w:val="22"/>
        </w:rPr>
      </w:pPr>
      <w:r>
        <w:rPr>
          <w:szCs w:val="22"/>
        </w:rPr>
        <w:t>Intramuskulární podání.</w:t>
      </w:r>
    </w:p>
    <w:p w14:paraId="4B5F9831" w14:textId="77777777" w:rsidR="00090302" w:rsidRDefault="00090302" w:rsidP="00090302">
      <w:pPr>
        <w:rPr>
          <w:szCs w:val="22"/>
        </w:rPr>
      </w:pPr>
    </w:p>
    <w:p w14:paraId="2D5E7601" w14:textId="77777777" w:rsidR="00090302" w:rsidRPr="00FC6B81" w:rsidRDefault="00090302" w:rsidP="00090302">
      <w:pPr>
        <w:jc w:val="both"/>
        <w:rPr>
          <w:iCs/>
          <w:u w:val="single"/>
        </w:rPr>
      </w:pPr>
      <w:r w:rsidRPr="00FC6B81">
        <w:rPr>
          <w:iCs/>
          <w:u w:val="single"/>
        </w:rPr>
        <w:t>Krávy:</w:t>
      </w:r>
    </w:p>
    <w:p w14:paraId="1BE1D4EA" w14:textId="77777777" w:rsidR="00090302" w:rsidRPr="00FC6B81" w:rsidRDefault="00090302" w:rsidP="00090302">
      <w:pPr>
        <w:jc w:val="both"/>
        <w:rPr>
          <w:iCs/>
        </w:rPr>
      </w:pPr>
      <w:r w:rsidRPr="00FC6B81">
        <w:rPr>
          <w:iCs/>
        </w:rPr>
        <w:t xml:space="preserve">Zpřesnění ovulace, synchronizace říje, zlepšení úrovně zabřezávání po inseminaci a acyklie: </w:t>
      </w:r>
    </w:p>
    <w:p w14:paraId="41B1D299" w14:textId="5F6FBAF8" w:rsidR="00090302" w:rsidRPr="00B233DE" w:rsidRDefault="00090302" w:rsidP="00090302">
      <w:pPr>
        <w:jc w:val="both"/>
        <w:rPr>
          <w:iCs/>
        </w:rPr>
      </w:pPr>
      <w:r w:rsidRPr="00B233DE">
        <w:rPr>
          <w:iCs/>
        </w:rPr>
        <w:t xml:space="preserve">50 µg lecirelinu </w:t>
      </w:r>
      <w:r w:rsidRPr="00B233DE">
        <w:rPr>
          <w:i/>
        </w:rPr>
        <w:t>pro toto</w:t>
      </w:r>
      <w:r w:rsidRPr="00B233DE">
        <w:rPr>
          <w:iCs/>
        </w:rPr>
        <w:t xml:space="preserve">, což odpovídá 2 ml </w:t>
      </w:r>
      <w:r w:rsidR="00FD3DE6">
        <w:rPr>
          <w:iCs/>
        </w:rPr>
        <w:t xml:space="preserve">veterinárního léčivého </w:t>
      </w:r>
      <w:r w:rsidRPr="00B233DE">
        <w:rPr>
          <w:iCs/>
        </w:rPr>
        <w:t xml:space="preserve">přípravku </w:t>
      </w:r>
      <w:r w:rsidRPr="00B233DE">
        <w:rPr>
          <w:i/>
        </w:rPr>
        <w:t>pro toto</w:t>
      </w:r>
      <w:r w:rsidRPr="00B233DE">
        <w:rPr>
          <w:iCs/>
        </w:rPr>
        <w:t>.</w:t>
      </w:r>
    </w:p>
    <w:p w14:paraId="5DE91D42" w14:textId="77777777" w:rsidR="00090302" w:rsidRPr="00FC6B81" w:rsidRDefault="00090302" w:rsidP="00090302">
      <w:pPr>
        <w:jc w:val="both"/>
        <w:rPr>
          <w:iCs/>
        </w:rPr>
      </w:pPr>
      <w:r w:rsidRPr="00FC6B81">
        <w:rPr>
          <w:iCs/>
        </w:rPr>
        <w:t xml:space="preserve">Léčba ovariálních cyst: </w:t>
      </w:r>
    </w:p>
    <w:p w14:paraId="53145979" w14:textId="48CBEC2C" w:rsidR="00090302" w:rsidRPr="00B233DE" w:rsidRDefault="00090302" w:rsidP="00090302">
      <w:pPr>
        <w:jc w:val="both"/>
        <w:rPr>
          <w:iCs/>
        </w:rPr>
      </w:pPr>
      <w:r w:rsidRPr="00B233DE">
        <w:rPr>
          <w:iCs/>
        </w:rPr>
        <w:t xml:space="preserve">100 µg lecirelinu </w:t>
      </w:r>
      <w:r w:rsidRPr="00B233DE">
        <w:rPr>
          <w:i/>
        </w:rPr>
        <w:t>pro toto</w:t>
      </w:r>
      <w:r w:rsidRPr="00B233DE">
        <w:rPr>
          <w:iCs/>
        </w:rPr>
        <w:t xml:space="preserve">, což odpovídá 4 ml </w:t>
      </w:r>
      <w:r w:rsidR="00FD3DE6">
        <w:rPr>
          <w:iCs/>
        </w:rPr>
        <w:t xml:space="preserve">veterinárního léčivého </w:t>
      </w:r>
      <w:r w:rsidRPr="00B233DE">
        <w:rPr>
          <w:iCs/>
        </w:rPr>
        <w:t xml:space="preserve">přípravku </w:t>
      </w:r>
      <w:r w:rsidRPr="00B233DE">
        <w:rPr>
          <w:i/>
        </w:rPr>
        <w:t>pro toto</w:t>
      </w:r>
      <w:r w:rsidRPr="00B233DE">
        <w:rPr>
          <w:iCs/>
        </w:rPr>
        <w:t>.</w:t>
      </w:r>
    </w:p>
    <w:p w14:paraId="4EB95165" w14:textId="77777777" w:rsidR="00090302" w:rsidRPr="00B233DE" w:rsidRDefault="00090302" w:rsidP="00090302">
      <w:pPr>
        <w:jc w:val="both"/>
        <w:rPr>
          <w:iCs/>
        </w:rPr>
      </w:pPr>
    </w:p>
    <w:p w14:paraId="367472BF" w14:textId="77777777" w:rsidR="00090302" w:rsidRPr="00FC6B81" w:rsidRDefault="00090302" w:rsidP="00090302">
      <w:pPr>
        <w:jc w:val="both"/>
        <w:rPr>
          <w:iCs/>
          <w:u w:val="single"/>
        </w:rPr>
      </w:pPr>
      <w:r w:rsidRPr="00FC6B81">
        <w:rPr>
          <w:iCs/>
          <w:u w:val="single"/>
        </w:rPr>
        <w:t>Ramlice:</w:t>
      </w:r>
    </w:p>
    <w:p w14:paraId="2C62E82C" w14:textId="77777777" w:rsidR="00090302" w:rsidRPr="00FC6B81" w:rsidRDefault="00090302" w:rsidP="00090302">
      <w:pPr>
        <w:jc w:val="both"/>
        <w:rPr>
          <w:iCs/>
          <w:u w:val="single"/>
        </w:rPr>
      </w:pPr>
      <w:r w:rsidRPr="00FC6B81">
        <w:rPr>
          <w:iCs/>
          <w:kern w:val="3"/>
          <w:lang w:eastAsia="zh-CN" w:bidi="hi-IN"/>
        </w:rPr>
        <w:t>Indukce ovulace a zlepšení koncepce.</w:t>
      </w:r>
    </w:p>
    <w:p w14:paraId="6971B134" w14:textId="109B8E5B" w:rsidR="00090302" w:rsidRPr="00B233DE" w:rsidRDefault="00090302" w:rsidP="00090302">
      <w:pPr>
        <w:jc w:val="both"/>
        <w:rPr>
          <w:iCs/>
        </w:rPr>
      </w:pPr>
      <w:r w:rsidRPr="00B233DE">
        <w:rPr>
          <w:iCs/>
        </w:rPr>
        <w:t xml:space="preserve">0,75 µg lecirelinu </w:t>
      </w:r>
      <w:r w:rsidRPr="00B233DE">
        <w:rPr>
          <w:i/>
        </w:rPr>
        <w:t>pro toto</w:t>
      </w:r>
      <w:r w:rsidRPr="00B233DE">
        <w:rPr>
          <w:iCs/>
        </w:rPr>
        <w:t xml:space="preserve">, což odpovídá 0,03 ml </w:t>
      </w:r>
      <w:r w:rsidR="00FD3DE6">
        <w:rPr>
          <w:iCs/>
        </w:rPr>
        <w:t xml:space="preserve">veterinárního léčivého </w:t>
      </w:r>
      <w:r w:rsidRPr="00B233DE">
        <w:rPr>
          <w:iCs/>
        </w:rPr>
        <w:t xml:space="preserve">přípravku </w:t>
      </w:r>
      <w:r w:rsidRPr="00B233DE">
        <w:rPr>
          <w:i/>
        </w:rPr>
        <w:t>pro toto</w:t>
      </w:r>
      <w:r w:rsidRPr="00FC6B81">
        <w:rPr>
          <w:iCs/>
        </w:rPr>
        <w:t>.</w:t>
      </w:r>
    </w:p>
    <w:p w14:paraId="49A81432" w14:textId="70143683" w:rsidR="00090302" w:rsidRPr="00B233DE" w:rsidRDefault="00FD3DE6" w:rsidP="00090302">
      <w:pPr>
        <w:tabs>
          <w:tab w:val="num" w:pos="851"/>
        </w:tabs>
        <w:jc w:val="both"/>
        <w:rPr>
          <w:iCs/>
        </w:rPr>
      </w:pPr>
      <w:r>
        <w:rPr>
          <w:iCs/>
        </w:rPr>
        <w:t>Veterinární léčivý p</w:t>
      </w:r>
      <w:r w:rsidR="00090302" w:rsidRPr="00B233DE">
        <w:rPr>
          <w:iCs/>
        </w:rPr>
        <w:t>řípravek podávejte ramlicím bezprostředně po umělé inseminaci.</w:t>
      </w:r>
    </w:p>
    <w:p w14:paraId="501BA91D" w14:textId="77777777" w:rsidR="00090302" w:rsidRDefault="00090302" w:rsidP="00090302">
      <w:pPr>
        <w:tabs>
          <w:tab w:val="num" w:pos="851"/>
        </w:tabs>
        <w:jc w:val="both"/>
        <w:rPr>
          <w:szCs w:val="22"/>
        </w:rPr>
      </w:pPr>
    </w:p>
    <w:p w14:paraId="5033AD67" w14:textId="527C3B39" w:rsidR="00090302" w:rsidRDefault="00090302" w:rsidP="00090302">
      <w:pPr>
        <w:tabs>
          <w:tab w:val="num" w:pos="851"/>
        </w:tabs>
        <w:spacing w:after="240"/>
        <w:jc w:val="both"/>
        <w:rPr>
          <w:szCs w:val="22"/>
        </w:rPr>
      </w:pPr>
      <w:r>
        <w:rPr>
          <w:szCs w:val="22"/>
        </w:rPr>
        <w:t>Zátku lze propíchnout max</w:t>
      </w:r>
      <w:r w:rsidR="00FD3DE6">
        <w:rPr>
          <w:szCs w:val="22"/>
        </w:rPr>
        <w:t>.</w:t>
      </w:r>
      <w:r>
        <w:rPr>
          <w:szCs w:val="22"/>
        </w:rPr>
        <w:t xml:space="preserve"> 30krát.</w:t>
      </w:r>
    </w:p>
    <w:p w14:paraId="0A85AF50" w14:textId="198BF553" w:rsidR="00C114FF" w:rsidRPr="00B41D57" w:rsidRDefault="0074658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3BE17A" w14:textId="4FB7A2AC" w:rsidR="007D28B0" w:rsidRPr="007D28B0" w:rsidRDefault="007D28B0" w:rsidP="009B0591">
      <w:pPr>
        <w:pStyle w:val="Style1"/>
        <w:spacing w:after="240"/>
        <w:rPr>
          <w:b w:val="0"/>
          <w:bCs/>
        </w:rPr>
      </w:pPr>
      <w:r w:rsidRPr="007D28B0">
        <w:rPr>
          <w:b w:val="0"/>
          <w:bCs/>
        </w:rPr>
        <w:t>Neuplatňuje se.</w:t>
      </w:r>
    </w:p>
    <w:p w14:paraId="23CD3206" w14:textId="12936FFC" w:rsidR="009A6509" w:rsidRPr="00B41D57" w:rsidRDefault="00746588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AEE0F0E" w:rsidR="009A6509" w:rsidRPr="00B41D57" w:rsidRDefault="0074658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4658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0771C9" w14:textId="77777777" w:rsidR="00836CA9" w:rsidRPr="00836CA9" w:rsidRDefault="00836CA9" w:rsidP="00836CA9">
      <w:pPr>
        <w:tabs>
          <w:tab w:val="clear" w:pos="567"/>
        </w:tabs>
        <w:spacing w:line="240" w:lineRule="auto"/>
      </w:pPr>
      <w:r w:rsidRPr="00836CA9">
        <w:t>Skot (krávy):</w:t>
      </w:r>
    </w:p>
    <w:p w14:paraId="03A51260" w14:textId="77777777" w:rsidR="00836CA9" w:rsidRPr="00836CA9" w:rsidRDefault="00836CA9" w:rsidP="00836CA9">
      <w:pPr>
        <w:tabs>
          <w:tab w:val="clear" w:pos="567"/>
        </w:tabs>
        <w:spacing w:line="240" w:lineRule="auto"/>
      </w:pPr>
      <w:r w:rsidRPr="00836CA9">
        <w:t>Maso: Bez ochranných lhůt.</w:t>
      </w:r>
    </w:p>
    <w:p w14:paraId="6EBEA4FE" w14:textId="77777777" w:rsidR="00836CA9" w:rsidRPr="00836CA9" w:rsidRDefault="00836CA9" w:rsidP="00836CA9">
      <w:pPr>
        <w:tabs>
          <w:tab w:val="clear" w:pos="567"/>
        </w:tabs>
        <w:spacing w:line="240" w:lineRule="auto"/>
      </w:pPr>
      <w:r w:rsidRPr="00836CA9">
        <w:t>Mléko: Bez ochranných lhůt.</w:t>
      </w:r>
    </w:p>
    <w:p w14:paraId="6008F606" w14:textId="77777777" w:rsidR="00396E94" w:rsidRDefault="00396E94" w:rsidP="00836CA9">
      <w:pPr>
        <w:tabs>
          <w:tab w:val="clear" w:pos="567"/>
        </w:tabs>
        <w:spacing w:line="240" w:lineRule="auto"/>
      </w:pPr>
    </w:p>
    <w:p w14:paraId="22CCA65A" w14:textId="3538D325" w:rsidR="00836CA9" w:rsidRPr="00836CA9" w:rsidRDefault="00836CA9" w:rsidP="00836CA9">
      <w:pPr>
        <w:tabs>
          <w:tab w:val="clear" w:pos="567"/>
        </w:tabs>
        <w:spacing w:line="240" w:lineRule="auto"/>
      </w:pPr>
      <w:r w:rsidRPr="00836CA9">
        <w:t>Králíci (ramlice): Maso: 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D6CB75B" w:rsidR="00C114FF" w:rsidRPr="00B41D57" w:rsidRDefault="00746588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A134ADB" w:rsidR="00C114FF" w:rsidRPr="00554C27" w:rsidRDefault="00746588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836CA9" w:rsidRPr="00836CA9">
        <w:rPr>
          <w:b w:val="0"/>
          <w:bCs/>
        </w:rPr>
        <w:t>QH01CA92</w:t>
      </w:r>
    </w:p>
    <w:p w14:paraId="5C965196" w14:textId="1D2F06A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2C4DD9E" w:rsidR="00C114FF" w:rsidRPr="00B41D57" w:rsidRDefault="00746588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A1B4530" w14:textId="77777777" w:rsidR="002C075C" w:rsidRPr="002C075C" w:rsidRDefault="002C075C" w:rsidP="002C075C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2C075C">
        <w:rPr>
          <w:szCs w:val="22"/>
        </w:rPr>
        <w:t xml:space="preserve">Lecirelin je syntetický analog hypotalamického gonadotropinu (GnRH), jedná se o nanopetid, který na rozdíl od přirozeného hormonu obsahuje na 6. pozici leucin místo glycinu. V porovnání s fyziologickým hormonem má lecirelin vyšší biologickou účinnost a prodloužený účinek. Lecirelin vyvolává uvolnění luteinizačního hormonu a folikulostimulujícího hormonu (LH a FSH) z hypofýzy, což následně ovlivňuje pohlavní cyklus, působí na růst a zrání folikulů s následným nástupem říje. Mírně zvyšuje hladiny 17-betaestradiolu a progesteronu v plazmě. Mezi cílové orgány působení patří u samic hypofýza, děloha a vaječníky a u samců varlata.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5F727E8" w:rsidR="00C114FF" w:rsidRPr="00B41D57" w:rsidRDefault="0074658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6EC456D" w14:textId="301FC9FB" w:rsidR="002C075C" w:rsidRPr="002C075C" w:rsidRDefault="002C075C" w:rsidP="002C075C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2C075C">
        <w:rPr>
          <w:szCs w:val="22"/>
        </w:rPr>
        <w:t>Po intramuskulárním podání dochází k rychlé absorpci z místa injekčního podání s následným rychlým poločasem eliminace v plazmě. Maximálních hladin v krvi je dosaženo již za 30 min</w:t>
      </w:r>
      <w:r w:rsidR="001134E4">
        <w:rPr>
          <w:szCs w:val="22"/>
        </w:rPr>
        <w:t>ut</w:t>
      </w:r>
      <w:r w:rsidRPr="002C075C">
        <w:rPr>
          <w:szCs w:val="22"/>
        </w:rPr>
        <w:t xml:space="preserve"> a udržují se až 240 minut. Cílovými orgány jsou především hypofýza, děloha a vaječníky (u samic) nebo varlata (u samců). Působení v těle je krátké, během 24 hodin dochází ke kompletnímu úbytku z plazmy a cílových orgánů; poločas eliminace vykazuje mezidruhové rozdíly. Lecirelin je degradován v játrech a cílových tkáních na kratší inaktivní peptidy a aminokyseliny. K eliminaci dochází renální cestou. 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4658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4658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7ABB0B30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4658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D286FA9" w:rsidR="00C114FF" w:rsidRDefault="00746588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A9453A">
        <w:t xml:space="preserve"> </w:t>
      </w:r>
      <w:r w:rsidR="00A9453A" w:rsidRPr="00A9453A">
        <w:t>2 roky.</w:t>
      </w:r>
    </w:p>
    <w:p w14:paraId="1DC05BA6" w14:textId="77777777" w:rsidR="00A9453A" w:rsidRDefault="00A9453A" w:rsidP="00A9226B">
      <w:pPr>
        <w:tabs>
          <w:tab w:val="clear" w:pos="567"/>
        </w:tabs>
        <w:spacing w:line="240" w:lineRule="auto"/>
      </w:pPr>
    </w:p>
    <w:p w14:paraId="595AC2BF" w14:textId="77777777" w:rsidR="00A9453A" w:rsidRPr="00A9453A" w:rsidRDefault="00A9453A" w:rsidP="00A9453A">
      <w:pPr>
        <w:tabs>
          <w:tab w:val="clear" w:pos="567"/>
        </w:tabs>
        <w:spacing w:line="240" w:lineRule="auto"/>
        <w:rPr>
          <w:szCs w:val="22"/>
        </w:rPr>
      </w:pPr>
      <w:r w:rsidRPr="00FC6B81">
        <w:rPr>
          <w:iCs/>
          <w:szCs w:val="22"/>
        </w:rPr>
        <w:t>10ml injekční lahvička a 60ml HDPE lahvička:</w:t>
      </w:r>
      <w:r w:rsidRPr="00A9453A">
        <w:rPr>
          <w:szCs w:val="22"/>
        </w:rPr>
        <w:t xml:space="preserve"> Doba použitelnosti po prvním otevření vnitřního obalu: 28 dní. </w:t>
      </w:r>
    </w:p>
    <w:p w14:paraId="09EE0ECE" w14:textId="77777777" w:rsidR="00A9453A" w:rsidRPr="00A9453A" w:rsidRDefault="00A9453A" w:rsidP="00A9453A">
      <w:pPr>
        <w:tabs>
          <w:tab w:val="clear" w:pos="567"/>
        </w:tabs>
        <w:spacing w:line="240" w:lineRule="auto"/>
        <w:rPr>
          <w:szCs w:val="22"/>
        </w:rPr>
      </w:pPr>
      <w:r w:rsidRPr="00FC6B81">
        <w:rPr>
          <w:iCs/>
          <w:szCs w:val="22"/>
        </w:rPr>
        <w:t>2ml ampule:</w:t>
      </w:r>
      <w:r w:rsidRPr="00A9453A">
        <w:rPr>
          <w:szCs w:val="22"/>
        </w:rPr>
        <w:t xml:space="preserve"> Po prvním otevření je určeno k okamžité spotřebě.</w:t>
      </w:r>
    </w:p>
    <w:p w14:paraId="750BE7C9" w14:textId="77777777" w:rsidR="00A9453A" w:rsidRPr="00B41D57" w:rsidRDefault="00A94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4658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6D3E8C" w14:textId="5FCCD42B" w:rsidR="00C114FF" w:rsidRDefault="00746588" w:rsidP="00A9226B">
      <w:pPr>
        <w:tabs>
          <w:tab w:val="clear" w:pos="567"/>
        </w:tabs>
        <w:spacing w:line="240" w:lineRule="auto"/>
      </w:pPr>
      <w:r w:rsidRPr="00B41D57">
        <w:t>Chraňte před světlem</w:t>
      </w:r>
      <w:r w:rsidR="005E4D8F">
        <w:t>.</w:t>
      </w:r>
    </w:p>
    <w:p w14:paraId="09947708" w14:textId="77777777" w:rsidR="005E4D8F" w:rsidRPr="005E4D8F" w:rsidRDefault="005E4D8F" w:rsidP="005E4D8F">
      <w:pPr>
        <w:tabs>
          <w:tab w:val="clear" w:pos="567"/>
        </w:tabs>
        <w:spacing w:line="240" w:lineRule="auto"/>
        <w:rPr>
          <w:szCs w:val="22"/>
        </w:rPr>
      </w:pPr>
      <w:r w:rsidRPr="005E4D8F">
        <w:rPr>
          <w:szCs w:val="22"/>
        </w:rPr>
        <w:lastRenderedPageBreak/>
        <w:t xml:space="preserve">Chraňte před mrazem. </w:t>
      </w:r>
    </w:p>
    <w:p w14:paraId="6B45ABC7" w14:textId="77777777" w:rsidR="005E4D8F" w:rsidRPr="00B41D57" w:rsidRDefault="005E4D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4658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A637834" w14:textId="76B05485" w:rsidR="005E4D8F" w:rsidRPr="005E4D8F" w:rsidRDefault="005E4D8F" w:rsidP="00B233DE">
      <w:pPr>
        <w:tabs>
          <w:tab w:val="clear" w:pos="567"/>
        </w:tabs>
        <w:spacing w:line="240" w:lineRule="auto"/>
        <w:jc w:val="both"/>
      </w:pPr>
      <w:r w:rsidRPr="005E4D8F">
        <w:t>Ampule o objemu 2 ml z čirého borokřemičitého skla I. hydrolytické třídy v plastikové vložce s</w:t>
      </w:r>
      <w:r w:rsidR="00FC6B81">
        <w:t> </w:t>
      </w:r>
      <w:r w:rsidRPr="005E4D8F">
        <w:t xml:space="preserve">přepážkami v papírové </w:t>
      </w:r>
      <w:r w:rsidR="00247F6B">
        <w:t xml:space="preserve">krabičce </w:t>
      </w:r>
      <w:r w:rsidRPr="005E4D8F">
        <w:t>s příbalovou informací.</w:t>
      </w:r>
    </w:p>
    <w:p w14:paraId="65074E90" w14:textId="77777777" w:rsidR="005E4D8F" w:rsidRPr="005E4D8F" w:rsidRDefault="005E4D8F" w:rsidP="00B233DE">
      <w:pPr>
        <w:tabs>
          <w:tab w:val="clear" w:pos="567"/>
        </w:tabs>
        <w:spacing w:line="240" w:lineRule="auto"/>
        <w:jc w:val="both"/>
      </w:pPr>
    </w:p>
    <w:p w14:paraId="645DC4D3" w14:textId="7B9F51AB" w:rsidR="005E4D8F" w:rsidRPr="005E4D8F" w:rsidRDefault="005E4D8F" w:rsidP="00B233DE">
      <w:pPr>
        <w:tabs>
          <w:tab w:val="clear" w:pos="567"/>
        </w:tabs>
        <w:spacing w:line="240" w:lineRule="auto"/>
        <w:jc w:val="both"/>
      </w:pPr>
      <w:r w:rsidRPr="005E4D8F">
        <w:t>Skleněná injekční lahvička o objemu 10 ml z tmavého borokřemičitého skla I. hydrolytické třídy uzavřená pryžovou propichovací zátkou (</w:t>
      </w:r>
      <w:proofErr w:type="spellStart"/>
      <w:r w:rsidRPr="005E4D8F">
        <w:t>chlorbutylovou</w:t>
      </w:r>
      <w:proofErr w:type="spellEnd"/>
      <w:r w:rsidRPr="005E4D8F">
        <w:t xml:space="preserve"> nebo </w:t>
      </w:r>
      <w:proofErr w:type="spellStart"/>
      <w:r w:rsidRPr="005E4D8F">
        <w:t>brombutylovou</w:t>
      </w:r>
      <w:proofErr w:type="spellEnd"/>
      <w:r w:rsidRPr="005E4D8F">
        <w:t>) opatřená hliníkov</w:t>
      </w:r>
      <w:r w:rsidR="00247F6B">
        <w:t>ým</w:t>
      </w:r>
      <w:r w:rsidRPr="005E4D8F">
        <w:t xml:space="preserve"> flip-</w:t>
      </w:r>
      <w:proofErr w:type="spellStart"/>
      <w:r w:rsidRPr="005E4D8F">
        <w:t>off</w:t>
      </w:r>
      <w:proofErr w:type="spellEnd"/>
      <w:r w:rsidRPr="005E4D8F">
        <w:t xml:space="preserve"> </w:t>
      </w:r>
      <w:proofErr w:type="spellStart"/>
      <w:r w:rsidRPr="005E4D8F">
        <w:t>pert</w:t>
      </w:r>
      <w:r w:rsidR="00247F6B">
        <w:t>lem</w:t>
      </w:r>
      <w:proofErr w:type="spellEnd"/>
      <w:r w:rsidRPr="005E4D8F">
        <w:t xml:space="preserve"> a umístěná v plastikové vložce s přepážkami v papírové </w:t>
      </w:r>
      <w:r w:rsidR="00247F6B">
        <w:t xml:space="preserve">krabičce </w:t>
      </w:r>
      <w:r w:rsidRPr="005E4D8F">
        <w:t>s příbalovou informací.</w:t>
      </w:r>
    </w:p>
    <w:p w14:paraId="7C54BCAC" w14:textId="77777777" w:rsidR="005E4D8F" w:rsidRPr="005E4D8F" w:rsidRDefault="005E4D8F" w:rsidP="00B233DE">
      <w:pPr>
        <w:tabs>
          <w:tab w:val="clear" w:pos="567"/>
        </w:tabs>
        <w:spacing w:line="240" w:lineRule="auto"/>
        <w:jc w:val="both"/>
      </w:pPr>
    </w:p>
    <w:p w14:paraId="59D71382" w14:textId="56E1BF08" w:rsidR="005E4D8F" w:rsidRPr="005E4D8F" w:rsidRDefault="005E4D8F" w:rsidP="00B233DE">
      <w:pPr>
        <w:tabs>
          <w:tab w:val="clear" w:pos="567"/>
        </w:tabs>
        <w:spacing w:line="240" w:lineRule="auto"/>
        <w:jc w:val="both"/>
      </w:pPr>
      <w:r w:rsidRPr="005E4D8F">
        <w:t>HDPE lahvička o objemu 60 ml s plněným objemem 50 ml, uzavřená pryžovou propichovací zátkou (</w:t>
      </w:r>
      <w:proofErr w:type="spellStart"/>
      <w:r w:rsidRPr="005E4D8F">
        <w:t>chlorbutylovou</w:t>
      </w:r>
      <w:proofErr w:type="spellEnd"/>
      <w:r w:rsidRPr="005E4D8F">
        <w:t xml:space="preserve"> nebo </w:t>
      </w:r>
      <w:proofErr w:type="spellStart"/>
      <w:r w:rsidRPr="005E4D8F">
        <w:t>brombutylovou</w:t>
      </w:r>
      <w:proofErr w:type="spellEnd"/>
      <w:r w:rsidRPr="005E4D8F">
        <w:t>), opatřená hliníkov</w:t>
      </w:r>
      <w:r w:rsidR="00A65006">
        <w:t>ým</w:t>
      </w:r>
      <w:r w:rsidRPr="005E4D8F">
        <w:t xml:space="preserve"> flip-</w:t>
      </w:r>
      <w:proofErr w:type="spellStart"/>
      <w:r w:rsidRPr="005E4D8F">
        <w:t>off</w:t>
      </w:r>
      <w:proofErr w:type="spellEnd"/>
      <w:r w:rsidRPr="005E4D8F">
        <w:t xml:space="preserve"> </w:t>
      </w:r>
      <w:proofErr w:type="spellStart"/>
      <w:r w:rsidRPr="005E4D8F">
        <w:t>pertl</w:t>
      </w:r>
      <w:r w:rsidR="00A65006">
        <w:t>em</w:t>
      </w:r>
      <w:proofErr w:type="spellEnd"/>
      <w:r w:rsidRPr="005E4D8F">
        <w:t xml:space="preserve"> a umístěná v plastikové vložce s přepážkami v papírové </w:t>
      </w:r>
      <w:r w:rsidR="00A65006">
        <w:t xml:space="preserve">krabičce </w:t>
      </w:r>
      <w:r w:rsidRPr="005E4D8F">
        <w:t>s příbalovou informací.</w:t>
      </w:r>
    </w:p>
    <w:p w14:paraId="2B145A57" w14:textId="77777777" w:rsidR="005E4D8F" w:rsidRPr="005E4D8F" w:rsidRDefault="005E4D8F" w:rsidP="005E4D8F">
      <w:pPr>
        <w:tabs>
          <w:tab w:val="clear" w:pos="567"/>
        </w:tabs>
        <w:spacing w:line="240" w:lineRule="auto"/>
      </w:pPr>
    </w:p>
    <w:p w14:paraId="46DA759A" w14:textId="77777777" w:rsidR="005E4D8F" w:rsidRPr="005E4D8F" w:rsidRDefault="005E4D8F" w:rsidP="005E4D8F">
      <w:pPr>
        <w:tabs>
          <w:tab w:val="clear" w:pos="567"/>
        </w:tabs>
        <w:spacing w:line="240" w:lineRule="auto"/>
      </w:pPr>
      <w:r w:rsidRPr="005E4D8F">
        <w:t>Velikost balení: 10 x 2 ml, 1 x 10 ml, 10 x 10 ml, 1 x 50 ml</w:t>
      </w:r>
    </w:p>
    <w:p w14:paraId="45DE5F0D" w14:textId="77777777" w:rsidR="005E4D8F" w:rsidRPr="005E4D8F" w:rsidRDefault="005E4D8F" w:rsidP="005E4D8F">
      <w:pPr>
        <w:tabs>
          <w:tab w:val="clear" w:pos="567"/>
        </w:tabs>
        <w:spacing w:line="240" w:lineRule="auto"/>
      </w:pPr>
    </w:p>
    <w:p w14:paraId="7EF141D9" w14:textId="77777777" w:rsidR="005E4D8F" w:rsidRPr="005E4D8F" w:rsidRDefault="005E4D8F" w:rsidP="005E4D8F">
      <w:pPr>
        <w:tabs>
          <w:tab w:val="clear" w:pos="567"/>
        </w:tabs>
        <w:spacing w:line="240" w:lineRule="auto"/>
      </w:pPr>
      <w:r w:rsidRPr="005E4D8F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46588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3ABA631" w14:textId="2D6A857A" w:rsidR="002252A8" w:rsidRPr="00B41D57" w:rsidRDefault="002252A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2231B55" w:rsidR="00FD1E45" w:rsidRPr="00B41D57" w:rsidRDefault="00746588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0196A84" w14:textId="6A8F5E8D" w:rsidR="002252A8" w:rsidRPr="002252A8" w:rsidRDefault="002252A8" w:rsidP="00F446BD">
      <w:pPr>
        <w:tabs>
          <w:tab w:val="clear" w:pos="567"/>
        </w:tabs>
        <w:spacing w:before="240" w:line="240" w:lineRule="auto"/>
        <w:rPr>
          <w:szCs w:val="22"/>
        </w:rPr>
      </w:pPr>
      <w:bookmarkStart w:id="2" w:name="_Hlk212805281"/>
      <w:r w:rsidRPr="002252A8">
        <w:t xml:space="preserve">Tento veterinární léčivý přípravek </w:t>
      </w:r>
      <w:bookmarkEnd w:id="2"/>
      <w:r w:rsidRPr="002252A8">
        <w:rPr>
          <w:szCs w:val="22"/>
        </w:rPr>
        <w:t>nesmí kontaminovat vodní toky, protože může ovlivnit reprodukční cyklus ryb a dalších vodních organismů.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746588" w:rsidP="00B233D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4658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4FF040F5" w:rsidR="00C114FF" w:rsidRPr="00B41D57" w:rsidRDefault="002252A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52A8">
        <w:t>Bioveta</w:t>
      </w:r>
      <w:proofErr w:type="spellEnd"/>
      <w:r w:rsidRPr="002252A8">
        <w:t xml:space="preserve">, a. s., 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4658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97A454" w14:textId="77777777" w:rsidR="002252A8" w:rsidRPr="002252A8" w:rsidRDefault="002252A8" w:rsidP="002252A8">
      <w:pPr>
        <w:tabs>
          <w:tab w:val="clear" w:pos="567"/>
        </w:tabs>
        <w:spacing w:line="240" w:lineRule="auto"/>
        <w:rPr>
          <w:szCs w:val="22"/>
        </w:rPr>
      </w:pPr>
      <w:r w:rsidRPr="002252A8">
        <w:rPr>
          <w:szCs w:val="22"/>
        </w:rPr>
        <w:t>96/075/15-C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4658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732C977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2252A8" w:rsidRPr="002252A8">
        <w:rPr>
          <w:szCs w:val="22"/>
        </w:rPr>
        <w:t xml:space="preserve"> 10. 8. 2015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4658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09BEF4" w14:textId="1E92E674" w:rsidR="001134E4" w:rsidRPr="002252A8" w:rsidRDefault="00F466D7" w:rsidP="002252A8">
      <w:pPr>
        <w:tabs>
          <w:tab w:val="clear" w:pos="567"/>
        </w:tabs>
        <w:spacing w:line="240" w:lineRule="auto"/>
      </w:pPr>
      <w:r>
        <w:t>01</w:t>
      </w:r>
      <w:r w:rsidR="001134E4">
        <w:t>/202</w:t>
      </w:r>
      <w:r>
        <w:t>6</w:t>
      </w:r>
      <w:bookmarkStart w:id="3" w:name="_GoBack"/>
      <w:bookmarkEnd w:id="3"/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4658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541E489" w:rsidR="0078538F" w:rsidRPr="00B41D57" w:rsidRDefault="0074658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746588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76CA2B4B" w14:textId="55A69E22" w:rsidR="005D0F81" w:rsidRDefault="00E33D85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lastRenderedPageBreak/>
        <w:t>Podrobné informace o tomto veterinárním léčivém přípravku naleznete také v národní databázi (</w:t>
      </w:r>
      <w:hyperlink r:id="rId9" w:history="1">
        <w:r w:rsidR="001134E4" w:rsidRPr="00A61229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 xml:space="preserve">). </w:t>
      </w:r>
    </w:p>
    <w:sectPr w:rsidR="005D0F81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6BB7" w14:textId="77777777" w:rsidR="00AF746A" w:rsidRDefault="00AF746A">
      <w:pPr>
        <w:spacing w:line="240" w:lineRule="auto"/>
      </w:pPr>
      <w:r>
        <w:separator/>
      </w:r>
    </w:p>
  </w:endnote>
  <w:endnote w:type="continuationSeparator" w:id="0">
    <w:p w14:paraId="21451965" w14:textId="77777777" w:rsidR="00AF746A" w:rsidRDefault="00AF7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465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465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DEBE" w14:textId="77777777" w:rsidR="00AF746A" w:rsidRDefault="00AF746A">
      <w:pPr>
        <w:spacing w:line="240" w:lineRule="auto"/>
      </w:pPr>
      <w:r>
        <w:separator/>
      </w:r>
    </w:p>
  </w:footnote>
  <w:footnote w:type="continuationSeparator" w:id="0">
    <w:p w14:paraId="5BE6EC05" w14:textId="77777777" w:rsidR="00AF746A" w:rsidRDefault="00AF74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CE7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A0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8A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40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A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2D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B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A8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0F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48A3DF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12C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EC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78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42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E3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61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8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C5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DA84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A855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75CD4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7062B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8888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D65B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96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4ECEB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1B2E6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A0810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4E42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80DE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3663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861B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DE1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B6B6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CAC1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2281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44E9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69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8C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4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2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C8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04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2F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562C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002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A4A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E9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E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82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A7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63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3F627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E60B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5EDC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6C2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52DB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F007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62F8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4C7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F2A6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BFE2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C27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0A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E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A0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E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04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D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9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F5002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B2E4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5AAE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49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AF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8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EA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A1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0B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E2809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8E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7E0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86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4A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A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CD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D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82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864DF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C60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07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D06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8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6A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6B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A4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EC6C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DE3E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B677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10B2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BA2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0007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34D5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BC49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B6C8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A9639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6400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E1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0E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6E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A7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A4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05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29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0224C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E671CC" w:tentative="1">
      <w:start w:val="1"/>
      <w:numFmt w:val="lowerLetter"/>
      <w:lvlText w:val="%2."/>
      <w:lvlJc w:val="left"/>
      <w:pPr>
        <w:ind w:left="1440" w:hanging="360"/>
      </w:pPr>
    </w:lvl>
    <w:lvl w:ilvl="2" w:tplc="1CA2E9FC" w:tentative="1">
      <w:start w:val="1"/>
      <w:numFmt w:val="lowerRoman"/>
      <w:lvlText w:val="%3."/>
      <w:lvlJc w:val="right"/>
      <w:pPr>
        <w:ind w:left="2160" w:hanging="180"/>
      </w:pPr>
    </w:lvl>
    <w:lvl w:ilvl="3" w:tplc="0644DF5C" w:tentative="1">
      <w:start w:val="1"/>
      <w:numFmt w:val="decimal"/>
      <w:lvlText w:val="%4."/>
      <w:lvlJc w:val="left"/>
      <w:pPr>
        <w:ind w:left="2880" w:hanging="360"/>
      </w:pPr>
    </w:lvl>
    <w:lvl w:ilvl="4" w:tplc="53D810BC" w:tentative="1">
      <w:start w:val="1"/>
      <w:numFmt w:val="lowerLetter"/>
      <w:lvlText w:val="%5."/>
      <w:lvlJc w:val="left"/>
      <w:pPr>
        <w:ind w:left="3600" w:hanging="360"/>
      </w:pPr>
    </w:lvl>
    <w:lvl w:ilvl="5" w:tplc="812E1F60" w:tentative="1">
      <w:start w:val="1"/>
      <w:numFmt w:val="lowerRoman"/>
      <w:lvlText w:val="%6."/>
      <w:lvlJc w:val="right"/>
      <w:pPr>
        <w:ind w:left="4320" w:hanging="180"/>
      </w:pPr>
    </w:lvl>
    <w:lvl w:ilvl="6" w:tplc="E8547F9C" w:tentative="1">
      <w:start w:val="1"/>
      <w:numFmt w:val="decimal"/>
      <w:lvlText w:val="%7."/>
      <w:lvlJc w:val="left"/>
      <w:pPr>
        <w:ind w:left="5040" w:hanging="360"/>
      </w:pPr>
    </w:lvl>
    <w:lvl w:ilvl="7" w:tplc="E29C1F22" w:tentative="1">
      <w:start w:val="1"/>
      <w:numFmt w:val="lowerLetter"/>
      <w:lvlText w:val="%8."/>
      <w:lvlJc w:val="left"/>
      <w:pPr>
        <w:ind w:left="5760" w:hanging="360"/>
      </w:pPr>
    </w:lvl>
    <w:lvl w:ilvl="8" w:tplc="E60AC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DBC7A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9488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45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6A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6C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EA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0D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D28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018F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C5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20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6E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4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AD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A0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A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6F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4BA927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FE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A2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E9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41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C8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CC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62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0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3248872">
      <w:start w:val="1"/>
      <w:numFmt w:val="decimal"/>
      <w:lvlText w:val="%1."/>
      <w:lvlJc w:val="left"/>
      <w:pPr>
        <w:ind w:left="720" w:hanging="360"/>
      </w:pPr>
    </w:lvl>
    <w:lvl w:ilvl="1" w:tplc="26E230EA" w:tentative="1">
      <w:start w:val="1"/>
      <w:numFmt w:val="lowerLetter"/>
      <w:lvlText w:val="%2."/>
      <w:lvlJc w:val="left"/>
      <w:pPr>
        <w:ind w:left="1440" w:hanging="360"/>
      </w:pPr>
    </w:lvl>
    <w:lvl w:ilvl="2" w:tplc="09242C1A" w:tentative="1">
      <w:start w:val="1"/>
      <w:numFmt w:val="lowerRoman"/>
      <w:lvlText w:val="%3."/>
      <w:lvlJc w:val="right"/>
      <w:pPr>
        <w:ind w:left="2160" w:hanging="180"/>
      </w:pPr>
    </w:lvl>
    <w:lvl w:ilvl="3" w:tplc="4D90ED9E" w:tentative="1">
      <w:start w:val="1"/>
      <w:numFmt w:val="decimal"/>
      <w:lvlText w:val="%4."/>
      <w:lvlJc w:val="left"/>
      <w:pPr>
        <w:ind w:left="2880" w:hanging="360"/>
      </w:pPr>
    </w:lvl>
    <w:lvl w:ilvl="4" w:tplc="79AE9252" w:tentative="1">
      <w:start w:val="1"/>
      <w:numFmt w:val="lowerLetter"/>
      <w:lvlText w:val="%5."/>
      <w:lvlJc w:val="left"/>
      <w:pPr>
        <w:ind w:left="3600" w:hanging="360"/>
      </w:pPr>
    </w:lvl>
    <w:lvl w:ilvl="5" w:tplc="F17A7734" w:tentative="1">
      <w:start w:val="1"/>
      <w:numFmt w:val="lowerRoman"/>
      <w:lvlText w:val="%6."/>
      <w:lvlJc w:val="right"/>
      <w:pPr>
        <w:ind w:left="4320" w:hanging="180"/>
      </w:pPr>
    </w:lvl>
    <w:lvl w:ilvl="6" w:tplc="695A3890" w:tentative="1">
      <w:start w:val="1"/>
      <w:numFmt w:val="decimal"/>
      <w:lvlText w:val="%7."/>
      <w:lvlJc w:val="left"/>
      <w:pPr>
        <w:ind w:left="5040" w:hanging="360"/>
      </w:pPr>
    </w:lvl>
    <w:lvl w:ilvl="7" w:tplc="39FCD746" w:tentative="1">
      <w:start w:val="1"/>
      <w:numFmt w:val="lowerLetter"/>
      <w:lvlText w:val="%8."/>
      <w:lvlJc w:val="left"/>
      <w:pPr>
        <w:ind w:left="5760" w:hanging="360"/>
      </w:pPr>
    </w:lvl>
    <w:lvl w:ilvl="8" w:tplc="2488E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7812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6CD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06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A7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8D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6A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8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CE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ED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BD6"/>
    <w:rsid w:val="00021B82"/>
    <w:rsid w:val="000246A5"/>
    <w:rsid w:val="00024777"/>
    <w:rsid w:val="00024E21"/>
    <w:rsid w:val="00027100"/>
    <w:rsid w:val="00030AD8"/>
    <w:rsid w:val="000349AA"/>
    <w:rsid w:val="00036C50"/>
    <w:rsid w:val="000450C0"/>
    <w:rsid w:val="00050EB7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302"/>
    <w:rsid w:val="00092A37"/>
    <w:rsid w:val="000938A6"/>
    <w:rsid w:val="00096E78"/>
    <w:rsid w:val="00097C1E"/>
    <w:rsid w:val="000A1DF5"/>
    <w:rsid w:val="000B6DAF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086"/>
    <w:rsid w:val="000F5822"/>
    <w:rsid w:val="000F796B"/>
    <w:rsid w:val="0010031E"/>
    <w:rsid w:val="001012EB"/>
    <w:rsid w:val="001078D1"/>
    <w:rsid w:val="00111185"/>
    <w:rsid w:val="001134E4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7C3"/>
    <w:rsid w:val="001B6F4A"/>
    <w:rsid w:val="001B7B38"/>
    <w:rsid w:val="001B7CBB"/>
    <w:rsid w:val="001C5288"/>
    <w:rsid w:val="001C5B03"/>
    <w:rsid w:val="001D4CE4"/>
    <w:rsid w:val="001D6052"/>
    <w:rsid w:val="001D6D96"/>
    <w:rsid w:val="001E5621"/>
    <w:rsid w:val="001E59AF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2A8"/>
    <w:rsid w:val="00226630"/>
    <w:rsid w:val="0023676E"/>
    <w:rsid w:val="002414B6"/>
    <w:rsid w:val="002422EB"/>
    <w:rsid w:val="00242397"/>
    <w:rsid w:val="002446DC"/>
    <w:rsid w:val="00247A48"/>
    <w:rsid w:val="00247F6B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75C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8A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E94"/>
    <w:rsid w:val="003A31B9"/>
    <w:rsid w:val="003A3E2F"/>
    <w:rsid w:val="003A6CCB"/>
    <w:rsid w:val="003A721A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010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36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80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CCC"/>
    <w:rsid w:val="005B3EE7"/>
    <w:rsid w:val="005B4DCD"/>
    <w:rsid w:val="005B4FAD"/>
    <w:rsid w:val="005C276A"/>
    <w:rsid w:val="005C4E23"/>
    <w:rsid w:val="005D0F81"/>
    <w:rsid w:val="005D380C"/>
    <w:rsid w:val="005D3F79"/>
    <w:rsid w:val="005D6E04"/>
    <w:rsid w:val="005D7A12"/>
    <w:rsid w:val="005E4D8F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7C1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FC2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588"/>
    <w:rsid w:val="00753F3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39D5"/>
    <w:rsid w:val="007B5A67"/>
    <w:rsid w:val="007B72E1"/>
    <w:rsid w:val="007B783A"/>
    <w:rsid w:val="007C1B95"/>
    <w:rsid w:val="007C3DF3"/>
    <w:rsid w:val="007C45B7"/>
    <w:rsid w:val="007C796D"/>
    <w:rsid w:val="007D28B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CA0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6CA9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024"/>
    <w:rsid w:val="00872C48"/>
    <w:rsid w:val="0087331C"/>
    <w:rsid w:val="00874D4A"/>
    <w:rsid w:val="00875EC3"/>
    <w:rsid w:val="008763E7"/>
    <w:rsid w:val="0088021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A10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265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395D"/>
    <w:rsid w:val="00995A7D"/>
    <w:rsid w:val="009A030C"/>
    <w:rsid w:val="009A05AA"/>
    <w:rsid w:val="009A2BF4"/>
    <w:rsid w:val="009A2D5A"/>
    <w:rsid w:val="009A6509"/>
    <w:rsid w:val="009A6E2F"/>
    <w:rsid w:val="009B059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B1F"/>
    <w:rsid w:val="009F1AD2"/>
    <w:rsid w:val="009F568A"/>
    <w:rsid w:val="00A00C78"/>
    <w:rsid w:val="00A0479E"/>
    <w:rsid w:val="00A07979"/>
    <w:rsid w:val="00A11755"/>
    <w:rsid w:val="00A12F17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90F"/>
    <w:rsid w:val="00A50120"/>
    <w:rsid w:val="00A60351"/>
    <w:rsid w:val="00A61C6D"/>
    <w:rsid w:val="00A63015"/>
    <w:rsid w:val="00A6387B"/>
    <w:rsid w:val="00A6482F"/>
    <w:rsid w:val="00A65006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53A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1721"/>
    <w:rsid w:val="00AE35B2"/>
    <w:rsid w:val="00AE6AA0"/>
    <w:rsid w:val="00AF406C"/>
    <w:rsid w:val="00AF45ED"/>
    <w:rsid w:val="00AF746A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33DE"/>
    <w:rsid w:val="00B2603F"/>
    <w:rsid w:val="00B304E7"/>
    <w:rsid w:val="00B318B6"/>
    <w:rsid w:val="00B3499B"/>
    <w:rsid w:val="00B36E65"/>
    <w:rsid w:val="00B41D57"/>
    <w:rsid w:val="00B41F47"/>
    <w:rsid w:val="00B44468"/>
    <w:rsid w:val="00B47A1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C88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DC4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28E8"/>
    <w:rsid w:val="00BF58FC"/>
    <w:rsid w:val="00C01F77"/>
    <w:rsid w:val="00C01FFC"/>
    <w:rsid w:val="00C05321"/>
    <w:rsid w:val="00C06AE4"/>
    <w:rsid w:val="00C114FF"/>
    <w:rsid w:val="00C11D49"/>
    <w:rsid w:val="00C1293F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69D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212"/>
    <w:rsid w:val="00C828CF"/>
    <w:rsid w:val="00C82926"/>
    <w:rsid w:val="00C840C2"/>
    <w:rsid w:val="00C84101"/>
    <w:rsid w:val="00C8535F"/>
    <w:rsid w:val="00C90EDA"/>
    <w:rsid w:val="00C959E7"/>
    <w:rsid w:val="00C97277"/>
    <w:rsid w:val="00CA28D8"/>
    <w:rsid w:val="00CC1E65"/>
    <w:rsid w:val="00CC567A"/>
    <w:rsid w:val="00CD19D1"/>
    <w:rsid w:val="00CD4059"/>
    <w:rsid w:val="00CD4E5A"/>
    <w:rsid w:val="00CD6AFD"/>
    <w:rsid w:val="00CE03CE"/>
    <w:rsid w:val="00CE0F5D"/>
    <w:rsid w:val="00CE1A6A"/>
    <w:rsid w:val="00CF069C"/>
    <w:rsid w:val="00CF0DFF"/>
    <w:rsid w:val="00CF4EB4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2E3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DC2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6BE"/>
    <w:rsid w:val="00E25B7C"/>
    <w:rsid w:val="00E3076B"/>
    <w:rsid w:val="00E33224"/>
    <w:rsid w:val="00E33D85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3F"/>
    <w:rsid w:val="00E935AF"/>
    <w:rsid w:val="00EA60C5"/>
    <w:rsid w:val="00EB0E20"/>
    <w:rsid w:val="00EB1682"/>
    <w:rsid w:val="00EB1A80"/>
    <w:rsid w:val="00EB457B"/>
    <w:rsid w:val="00EB5E72"/>
    <w:rsid w:val="00EC27E1"/>
    <w:rsid w:val="00EC2807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D33"/>
    <w:rsid w:val="00F23927"/>
    <w:rsid w:val="00F26644"/>
    <w:rsid w:val="00F26A05"/>
    <w:rsid w:val="00F307CE"/>
    <w:rsid w:val="00F335E1"/>
    <w:rsid w:val="00F343C8"/>
    <w:rsid w:val="00F345A8"/>
    <w:rsid w:val="00F354C5"/>
    <w:rsid w:val="00F37108"/>
    <w:rsid w:val="00F40449"/>
    <w:rsid w:val="00F446BD"/>
    <w:rsid w:val="00F45B8E"/>
    <w:rsid w:val="00F466D7"/>
    <w:rsid w:val="00F47BAA"/>
    <w:rsid w:val="00F50315"/>
    <w:rsid w:val="00F50E40"/>
    <w:rsid w:val="00F520FE"/>
    <w:rsid w:val="00F52EAB"/>
    <w:rsid w:val="00F55A04"/>
    <w:rsid w:val="00F572EF"/>
    <w:rsid w:val="00F61A31"/>
    <w:rsid w:val="00F62DEC"/>
    <w:rsid w:val="00F64596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365"/>
    <w:rsid w:val="00F94330"/>
    <w:rsid w:val="00F95A8C"/>
    <w:rsid w:val="00F95BC4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6F1"/>
    <w:rsid w:val="00FC02F3"/>
    <w:rsid w:val="00FC6B81"/>
    <w:rsid w:val="00FC752C"/>
    <w:rsid w:val="00FD0492"/>
    <w:rsid w:val="00FD13EC"/>
    <w:rsid w:val="00FD1E45"/>
    <w:rsid w:val="00FD3DE6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1619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2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CFD4-9367-4362-A55D-93171945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1151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66</cp:revision>
  <cp:lastPrinted>2022-10-26T09:04:00Z</cp:lastPrinted>
  <dcterms:created xsi:type="dcterms:W3CDTF">2024-12-17T12:35:00Z</dcterms:created>
  <dcterms:modified xsi:type="dcterms:W3CDTF">2026-01-20T09:08:00Z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