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CB0CF1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CB0CF1">
        <w:rPr>
          <w:b/>
          <w:szCs w:val="22"/>
        </w:rPr>
        <w:t>PŘÍLOHA I</w:t>
      </w:r>
    </w:p>
    <w:p w14:paraId="50FE88E4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CB0CF1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CB0CF1">
        <w:rPr>
          <w:b/>
          <w:szCs w:val="22"/>
        </w:rPr>
        <w:t>SOUHRN ÚDAJŮ O PŘÍPRAVKU</w:t>
      </w:r>
    </w:p>
    <w:p w14:paraId="70A64732" w14:textId="77777777" w:rsidR="00C114FF" w:rsidRPr="00CB0CF1" w:rsidRDefault="005B47DC" w:rsidP="00B13B6D">
      <w:pPr>
        <w:pStyle w:val="Style1"/>
      </w:pPr>
      <w:r w:rsidRPr="00CB0CF1">
        <w:br w:type="page"/>
      </w:r>
      <w:r w:rsidRPr="00CB0CF1">
        <w:lastRenderedPageBreak/>
        <w:t>1.</w:t>
      </w:r>
      <w:r w:rsidRPr="00CB0CF1">
        <w:tab/>
        <w:t>NÁZEV VETERINÁRNÍHO LÉČIVÉHO PŘÍPRAVKU</w:t>
      </w:r>
    </w:p>
    <w:p w14:paraId="3606368F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04FD7DB0" w:rsidR="00C114FF" w:rsidRPr="00CB0CF1" w:rsidRDefault="00203AE2" w:rsidP="00A9226B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CB0CF1">
        <w:rPr>
          <w:szCs w:val="22"/>
        </w:rPr>
        <w:t>Amoxibactin</w:t>
      </w:r>
      <w:proofErr w:type="spellEnd"/>
      <w:r w:rsidRPr="00CB0CF1">
        <w:rPr>
          <w:szCs w:val="22"/>
        </w:rPr>
        <w:t xml:space="preserve"> 50</w:t>
      </w:r>
      <w:r w:rsidR="0042325D" w:rsidRPr="00CB0CF1">
        <w:rPr>
          <w:szCs w:val="22"/>
        </w:rPr>
        <w:t> </w:t>
      </w:r>
      <w:r w:rsidRPr="00CB0CF1">
        <w:rPr>
          <w:szCs w:val="22"/>
        </w:rPr>
        <w:t>mg tablety pro psy a kočky</w:t>
      </w:r>
    </w:p>
    <w:p w14:paraId="50DB66D6" w14:textId="77777777" w:rsidR="00203AE2" w:rsidRPr="00CB0CF1" w:rsidRDefault="00203AE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4918A31" w14:textId="77777777" w:rsidR="00203AE2" w:rsidRPr="00CB0CF1" w:rsidRDefault="00203AE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CB0CF1" w:rsidRDefault="005B47DC" w:rsidP="00B13B6D">
      <w:pPr>
        <w:pStyle w:val="Style1"/>
      </w:pPr>
      <w:r w:rsidRPr="00CB0CF1">
        <w:t>2.</w:t>
      </w:r>
      <w:r w:rsidRPr="00CB0CF1">
        <w:tab/>
        <w:t>KVALITATIVNÍ A KVANTITATIVNÍ SLOŽENÍ</w:t>
      </w:r>
    </w:p>
    <w:p w14:paraId="5C6B84E9" w14:textId="77777777" w:rsidR="00203AE2" w:rsidRPr="00CB0CF1" w:rsidRDefault="00203AE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EAF4F83" w14:textId="04E06647" w:rsidR="00C114FF" w:rsidRPr="00CB0CF1" w:rsidRDefault="00CB5F7C" w:rsidP="00A9226B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 xml:space="preserve">Každá </w:t>
      </w:r>
      <w:r w:rsidR="00203AE2" w:rsidRPr="00CB0CF1">
        <w:rPr>
          <w:szCs w:val="22"/>
        </w:rPr>
        <w:t>tableta obsahuje:</w:t>
      </w:r>
    </w:p>
    <w:p w14:paraId="025E7CF8" w14:textId="77777777" w:rsidR="00203AE2" w:rsidRPr="00CB0CF1" w:rsidRDefault="00203AE2" w:rsidP="00A9226B">
      <w:pPr>
        <w:tabs>
          <w:tab w:val="clear" w:pos="567"/>
        </w:tabs>
        <w:spacing w:line="240" w:lineRule="auto"/>
        <w:rPr>
          <w:b/>
          <w:szCs w:val="22"/>
        </w:rPr>
      </w:pPr>
    </w:p>
    <w:p w14:paraId="668A2BBB" w14:textId="23D6CC0B" w:rsidR="00C114FF" w:rsidRPr="00CB0CF1" w:rsidRDefault="005B47DC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CB0CF1">
        <w:rPr>
          <w:b/>
          <w:szCs w:val="22"/>
        </w:rPr>
        <w:t>Léčivé látky:</w:t>
      </w:r>
    </w:p>
    <w:p w14:paraId="58454D18" w14:textId="1ABE05AC" w:rsidR="00232FFE" w:rsidRPr="00CB0CF1" w:rsidRDefault="00203AE2" w:rsidP="00203AE2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CB0CF1">
        <w:rPr>
          <w:iCs/>
          <w:szCs w:val="22"/>
        </w:rPr>
        <w:t>Amoxicillinum</w:t>
      </w:r>
      <w:proofErr w:type="spellEnd"/>
      <w:r w:rsidRPr="00CB0CF1">
        <w:rPr>
          <w:iCs/>
          <w:szCs w:val="22"/>
        </w:rPr>
        <w:t xml:space="preserve"> 50</w:t>
      </w:r>
      <w:r w:rsidR="0042325D" w:rsidRPr="00CB0CF1">
        <w:rPr>
          <w:iCs/>
          <w:szCs w:val="22"/>
        </w:rPr>
        <w:t> </w:t>
      </w:r>
      <w:r w:rsidRPr="00CB0CF1">
        <w:rPr>
          <w:iCs/>
          <w:szCs w:val="22"/>
        </w:rPr>
        <w:t>mg</w:t>
      </w:r>
    </w:p>
    <w:p w14:paraId="49593868" w14:textId="31D3B33D" w:rsidR="00203AE2" w:rsidRPr="00CB0CF1" w:rsidRDefault="00203AE2" w:rsidP="00203AE2">
      <w:pPr>
        <w:tabs>
          <w:tab w:val="clear" w:pos="567"/>
        </w:tabs>
        <w:spacing w:line="240" w:lineRule="auto"/>
        <w:rPr>
          <w:iCs/>
          <w:szCs w:val="22"/>
        </w:rPr>
      </w:pPr>
      <w:r w:rsidRPr="00CB0CF1">
        <w:rPr>
          <w:iCs/>
          <w:szCs w:val="22"/>
        </w:rPr>
        <w:t>(odpovídá 57,50</w:t>
      </w:r>
      <w:r w:rsidR="0042325D" w:rsidRPr="00CB0CF1">
        <w:rPr>
          <w:iCs/>
          <w:szCs w:val="22"/>
        </w:rPr>
        <w:t> </w:t>
      </w:r>
      <w:r w:rsidRPr="00CB0CF1">
        <w:rPr>
          <w:iCs/>
          <w:szCs w:val="22"/>
        </w:rPr>
        <w:t xml:space="preserve">mg </w:t>
      </w:r>
      <w:proofErr w:type="spellStart"/>
      <w:r w:rsidRPr="00CB0CF1">
        <w:rPr>
          <w:iCs/>
          <w:szCs w:val="22"/>
        </w:rPr>
        <w:t>amoxicillinum</w:t>
      </w:r>
      <w:proofErr w:type="spellEnd"/>
      <w:r w:rsidRPr="00CB0CF1">
        <w:rPr>
          <w:iCs/>
          <w:szCs w:val="22"/>
        </w:rPr>
        <w:t xml:space="preserve"> </w:t>
      </w:r>
      <w:proofErr w:type="spellStart"/>
      <w:r w:rsidRPr="00CB0CF1">
        <w:rPr>
          <w:iCs/>
          <w:szCs w:val="22"/>
        </w:rPr>
        <w:t>trihydricum</w:t>
      </w:r>
      <w:proofErr w:type="spellEnd"/>
      <w:r w:rsidRPr="00CB0CF1">
        <w:rPr>
          <w:iCs/>
          <w:szCs w:val="22"/>
        </w:rPr>
        <w:t>)</w:t>
      </w:r>
    </w:p>
    <w:p w14:paraId="7ED5D09C" w14:textId="77777777" w:rsidR="00203AE2" w:rsidRPr="00CB0CF1" w:rsidRDefault="00203AE2" w:rsidP="00203AE2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5F42F38" w14:textId="7E8DD245" w:rsidR="00C114FF" w:rsidRPr="00CB0CF1" w:rsidRDefault="005B47DC" w:rsidP="00A9226B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b/>
          <w:szCs w:val="22"/>
        </w:rPr>
        <w:t>Pomocné látky: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7"/>
      </w:tblGrid>
      <w:tr w:rsidR="00C31E1E" w:rsidRPr="00CB0CF1" w14:paraId="0B4C76E3" w14:textId="77777777" w:rsidTr="00C31E1E">
        <w:tc>
          <w:tcPr>
            <w:tcW w:w="4527" w:type="dxa"/>
            <w:vAlign w:val="center"/>
          </w:tcPr>
          <w:p w14:paraId="6D45EB6D" w14:textId="26812107" w:rsidR="00C31E1E" w:rsidRPr="00CB0CF1" w:rsidRDefault="00C31E1E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CB0CF1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FA5DE5" w:rsidRPr="00CB0CF1" w14:paraId="7D5263D3" w14:textId="77777777" w:rsidTr="00FF0C3A">
        <w:tc>
          <w:tcPr>
            <w:tcW w:w="4527" w:type="dxa"/>
          </w:tcPr>
          <w:p w14:paraId="0F798F46" w14:textId="36C7E55F" w:rsidR="00FA5DE5" w:rsidRPr="00CB0CF1" w:rsidRDefault="00FA5DE5" w:rsidP="00FA5DE5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CB0CF1">
              <w:rPr>
                <w:szCs w:val="24"/>
              </w:rPr>
              <w:t>Magnesium-</w:t>
            </w:r>
            <w:proofErr w:type="spellStart"/>
            <w:r w:rsidRPr="00CB0CF1">
              <w:rPr>
                <w:szCs w:val="24"/>
              </w:rPr>
              <w:t>stearát</w:t>
            </w:r>
            <w:proofErr w:type="spellEnd"/>
          </w:p>
        </w:tc>
      </w:tr>
      <w:tr w:rsidR="00FA5DE5" w:rsidRPr="00CB0CF1" w14:paraId="6A4C5E50" w14:textId="77777777" w:rsidTr="00FF0C3A">
        <w:tc>
          <w:tcPr>
            <w:tcW w:w="4527" w:type="dxa"/>
          </w:tcPr>
          <w:p w14:paraId="5CCC8F42" w14:textId="2DB741CF" w:rsidR="00FA5DE5" w:rsidRPr="00CB0CF1" w:rsidRDefault="00FA5DE5" w:rsidP="00FA5DE5">
            <w:pPr>
              <w:spacing w:before="60" w:after="60"/>
              <w:rPr>
                <w:iCs/>
                <w:szCs w:val="22"/>
              </w:rPr>
            </w:pPr>
            <w:r w:rsidRPr="00CB0CF1">
              <w:rPr>
                <w:szCs w:val="24"/>
              </w:rPr>
              <w:t xml:space="preserve">Mikrokrystalická </w:t>
            </w:r>
            <w:proofErr w:type="spellStart"/>
            <w:r w:rsidRPr="00CB0CF1">
              <w:rPr>
                <w:szCs w:val="24"/>
              </w:rPr>
              <w:t>celulosa</w:t>
            </w:r>
            <w:proofErr w:type="spellEnd"/>
          </w:p>
        </w:tc>
      </w:tr>
      <w:tr w:rsidR="00FA5DE5" w:rsidRPr="00CB0CF1" w14:paraId="1E235C5B" w14:textId="77777777" w:rsidTr="00FF0C3A">
        <w:tc>
          <w:tcPr>
            <w:tcW w:w="4527" w:type="dxa"/>
          </w:tcPr>
          <w:p w14:paraId="0ECB18EE" w14:textId="6A6462EF" w:rsidR="00FA5DE5" w:rsidRPr="00CB0CF1" w:rsidRDefault="00FA5DE5" w:rsidP="00FA5DE5">
            <w:pPr>
              <w:spacing w:before="60" w:after="60"/>
              <w:rPr>
                <w:iCs/>
                <w:szCs w:val="22"/>
              </w:rPr>
            </w:pPr>
            <w:r w:rsidRPr="00CB0CF1">
              <w:rPr>
                <w:szCs w:val="24"/>
              </w:rPr>
              <w:t xml:space="preserve">Koloidní bezvodý oxid křemičitý </w:t>
            </w:r>
          </w:p>
        </w:tc>
      </w:tr>
      <w:tr w:rsidR="00FA5DE5" w:rsidRPr="00CB0CF1" w14:paraId="726979DE" w14:textId="77777777" w:rsidTr="00FF0C3A">
        <w:tc>
          <w:tcPr>
            <w:tcW w:w="4527" w:type="dxa"/>
          </w:tcPr>
          <w:p w14:paraId="4D9ACFF2" w14:textId="283468A1" w:rsidR="00FA5DE5" w:rsidRPr="00CB0CF1" w:rsidRDefault="00FA5DE5" w:rsidP="00FA5DE5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r w:rsidRPr="00CB0CF1">
              <w:rPr>
                <w:szCs w:val="24"/>
              </w:rPr>
              <w:t xml:space="preserve">Sodná sůl </w:t>
            </w:r>
            <w:proofErr w:type="spellStart"/>
            <w:r w:rsidRPr="00CB0CF1">
              <w:rPr>
                <w:szCs w:val="24"/>
              </w:rPr>
              <w:t>karboxymethylškrobu</w:t>
            </w:r>
            <w:proofErr w:type="spellEnd"/>
            <w:r w:rsidRPr="00CB0CF1">
              <w:rPr>
                <w:szCs w:val="24"/>
              </w:rPr>
              <w:t xml:space="preserve"> (Typ A)</w:t>
            </w:r>
          </w:p>
        </w:tc>
      </w:tr>
      <w:tr w:rsidR="00FA5DE5" w:rsidRPr="00CB0CF1" w14:paraId="7E2051F5" w14:textId="77777777" w:rsidTr="00FF0C3A">
        <w:tc>
          <w:tcPr>
            <w:tcW w:w="4527" w:type="dxa"/>
          </w:tcPr>
          <w:p w14:paraId="53752492" w14:textId="7D9EC15A" w:rsidR="00FA5DE5" w:rsidRPr="00CB0CF1" w:rsidRDefault="00FA5DE5" w:rsidP="00FA5DE5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CB0CF1">
              <w:rPr>
                <w:szCs w:val="24"/>
              </w:rPr>
              <w:t>Monohydrát</w:t>
            </w:r>
            <w:proofErr w:type="spellEnd"/>
            <w:r w:rsidRPr="00CB0CF1">
              <w:rPr>
                <w:szCs w:val="24"/>
              </w:rPr>
              <w:t xml:space="preserve"> </w:t>
            </w:r>
            <w:proofErr w:type="spellStart"/>
            <w:r w:rsidRPr="00CB0CF1">
              <w:rPr>
                <w:szCs w:val="24"/>
              </w:rPr>
              <w:t>laktosy</w:t>
            </w:r>
            <w:proofErr w:type="spellEnd"/>
            <w:r w:rsidRPr="00CB0CF1">
              <w:rPr>
                <w:szCs w:val="24"/>
              </w:rPr>
              <w:t xml:space="preserve"> </w:t>
            </w:r>
          </w:p>
        </w:tc>
      </w:tr>
      <w:tr w:rsidR="00FA5DE5" w:rsidRPr="00CB0CF1" w14:paraId="0DD51D03" w14:textId="77777777" w:rsidTr="00FF0C3A">
        <w:tc>
          <w:tcPr>
            <w:tcW w:w="4527" w:type="dxa"/>
          </w:tcPr>
          <w:p w14:paraId="7EC27819" w14:textId="4E6C83DE" w:rsidR="00FA5DE5" w:rsidRPr="00CB0CF1" w:rsidRDefault="00FA5DE5" w:rsidP="00FA5DE5">
            <w:pPr>
              <w:spacing w:before="60" w:after="60"/>
              <w:rPr>
                <w:iCs/>
                <w:szCs w:val="22"/>
              </w:rPr>
            </w:pPr>
            <w:r w:rsidRPr="00CB0CF1">
              <w:rPr>
                <w:szCs w:val="24"/>
              </w:rPr>
              <w:t>Kvasnice (sušené)</w:t>
            </w:r>
          </w:p>
        </w:tc>
      </w:tr>
      <w:tr w:rsidR="00FA5DE5" w:rsidRPr="00CB0CF1" w14:paraId="2059A198" w14:textId="77777777" w:rsidTr="00FF0C3A">
        <w:tc>
          <w:tcPr>
            <w:tcW w:w="4527" w:type="dxa"/>
          </w:tcPr>
          <w:p w14:paraId="264DEF3D" w14:textId="340BC453" w:rsidR="00FA5DE5" w:rsidRPr="00CB0CF1" w:rsidRDefault="00FA5DE5" w:rsidP="00FA5DE5">
            <w:pPr>
              <w:spacing w:before="60" w:after="60"/>
              <w:rPr>
                <w:iCs/>
                <w:szCs w:val="22"/>
              </w:rPr>
            </w:pPr>
            <w:r w:rsidRPr="00CB0CF1">
              <w:rPr>
                <w:szCs w:val="24"/>
              </w:rPr>
              <w:t>Kuřecí aroma</w:t>
            </w:r>
          </w:p>
        </w:tc>
      </w:tr>
    </w:tbl>
    <w:p w14:paraId="38F51D2A" w14:textId="77777777" w:rsidR="00872C48" w:rsidRPr="00CB0CF1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9EE74C" w14:textId="77777777" w:rsidR="00203AE2" w:rsidRPr="00CB0CF1" w:rsidRDefault="00203AE2" w:rsidP="00203AE2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Bílá až bělavá s hnědými tečkami, kulatá a konvexní ochucená tableta s dělící rýhou ve tvaru kříže na jedné straně.</w:t>
      </w:r>
    </w:p>
    <w:p w14:paraId="2E6CA329" w14:textId="281C42D3" w:rsidR="00C114FF" w:rsidRPr="00CB0CF1" w:rsidRDefault="00203AE2" w:rsidP="00203AE2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Tablety lze dělit na poloviny a čtvrtiny.</w:t>
      </w:r>
    </w:p>
    <w:p w14:paraId="2B6BCFAF" w14:textId="77777777" w:rsidR="00203AE2" w:rsidRPr="00CB0CF1" w:rsidRDefault="00203AE2" w:rsidP="00203AE2">
      <w:pPr>
        <w:tabs>
          <w:tab w:val="clear" w:pos="567"/>
        </w:tabs>
        <w:spacing w:line="240" w:lineRule="auto"/>
        <w:rPr>
          <w:szCs w:val="22"/>
        </w:rPr>
      </w:pPr>
    </w:p>
    <w:p w14:paraId="609FBB78" w14:textId="77777777" w:rsidR="00203AE2" w:rsidRPr="00CB0CF1" w:rsidRDefault="00203AE2" w:rsidP="00203AE2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CB0CF1" w:rsidRDefault="005B47DC" w:rsidP="00B13B6D">
      <w:pPr>
        <w:pStyle w:val="Style1"/>
      </w:pPr>
      <w:r w:rsidRPr="00CB0CF1">
        <w:t>3.</w:t>
      </w:r>
      <w:r w:rsidRPr="00CB0CF1">
        <w:tab/>
        <w:t>KLINICKÉ INFORMACE</w:t>
      </w:r>
    </w:p>
    <w:p w14:paraId="03304F78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CB0CF1" w:rsidRDefault="005B47DC" w:rsidP="00B13B6D">
      <w:pPr>
        <w:pStyle w:val="Style1"/>
      </w:pPr>
      <w:r w:rsidRPr="00CB0CF1">
        <w:t>3.1</w:t>
      </w:r>
      <w:r w:rsidRPr="00CB0CF1">
        <w:tab/>
        <w:t>Cílové druhy zvířat</w:t>
      </w:r>
    </w:p>
    <w:p w14:paraId="20FFAC3D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24C89F" w14:textId="20D5E8A9" w:rsidR="00605C51" w:rsidRPr="00CB0CF1" w:rsidRDefault="00203AE2" w:rsidP="00A9226B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Psi a kočky</w:t>
      </w:r>
      <w:r w:rsidR="00CB5F7C" w:rsidRPr="00CB0CF1">
        <w:rPr>
          <w:szCs w:val="22"/>
        </w:rPr>
        <w:t>.</w:t>
      </w:r>
    </w:p>
    <w:p w14:paraId="215EC66C" w14:textId="77777777" w:rsidR="00203AE2" w:rsidRPr="00CB0CF1" w:rsidRDefault="00203AE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CB0CF1" w:rsidRDefault="005B47DC" w:rsidP="00B13B6D">
      <w:pPr>
        <w:pStyle w:val="Style1"/>
      </w:pPr>
      <w:r w:rsidRPr="00CB0CF1">
        <w:t>3.2</w:t>
      </w:r>
      <w:r w:rsidRPr="00CB0CF1">
        <w:tab/>
        <w:t xml:space="preserve">Indikace pro použití pro každý cílový druh </w:t>
      </w:r>
      <w:r w:rsidR="0043586F" w:rsidRPr="00CB0CF1">
        <w:t>zvířat</w:t>
      </w:r>
    </w:p>
    <w:p w14:paraId="327E3A6F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542BA1" w14:textId="77777777" w:rsidR="00203AE2" w:rsidRPr="00CB0CF1" w:rsidRDefault="00203AE2" w:rsidP="00203AE2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4"/>
        </w:rPr>
      </w:pPr>
      <w:r w:rsidRPr="00CB0CF1">
        <w:rPr>
          <w:szCs w:val="24"/>
        </w:rPr>
        <w:t xml:space="preserve">Léčba primárních a sekundárních infekcí dýchacích cest, jako je rhinitida vyvolaná </w:t>
      </w:r>
      <w:r w:rsidRPr="00CB0CF1">
        <w:rPr>
          <w:i/>
          <w:szCs w:val="24"/>
        </w:rPr>
        <w:t xml:space="preserve">Pasteurella </w:t>
      </w:r>
      <w:r w:rsidRPr="00CB0CF1">
        <w:rPr>
          <w:szCs w:val="24"/>
        </w:rPr>
        <w:t xml:space="preserve">spp. a </w:t>
      </w:r>
      <w:proofErr w:type="spellStart"/>
      <w:r w:rsidRPr="00CB0CF1">
        <w:rPr>
          <w:i/>
          <w:szCs w:val="24"/>
        </w:rPr>
        <w:t>Streptococcus</w:t>
      </w:r>
      <w:proofErr w:type="spellEnd"/>
      <w:r w:rsidRPr="00CB0CF1">
        <w:rPr>
          <w:i/>
          <w:szCs w:val="24"/>
        </w:rPr>
        <w:t xml:space="preserve"> </w:t>
      </w:r>
      <w:proofErr w:type="spellStart"/>
      <w:r w:rsidRPr="00CB0CF1">
        <w:rPr>
          <w:szCs w:val="24"/>
        </w:rPr>
        <w:t>spp</w:t>
      </w:r>
      <w:proofErr w:type="spellEnd"/>
      <w:r w:rsidRPr="00CB0CF1">
        <w:rPr>
          <w:szCs w:val="24"/>
        </w:rPr>
        <w:t xml:space="preserve">. a bronchopneumonie vyvolaná </w:t>
      </w:r>
      <w:r w:rsidRPr="00CB0CF1">
        <w:rPr>
          <w:i/>
          <w:szCs w:val="24"/>
        </w:rPr>
        <w:t xml:space="preserve">Pasteurella </w:t>
      </w:r>
      <w:proofErr w:type="spellStart"/>
      <w:r w:rsidRPr="00CB0CF1">
        <w:rPr>
          <w:szCs w:val="24"/>
        </w:rPr>
        <w:t>spp</w:t>
      </w:r>
      <w:proofErr w:type="spellEnd"/>
      <w:r w:rsidRPr="00CB0CF1">
        <w:rPr>
          <w:szCs w:val="24"/>
        </w:rPr>
        <w:t>.,</w:t>
      </w:r>
      <w:r w:rsidRPr="00CB0CF1">
        <w:rPr>
          <w:i/>
          <w:szCs w:val="24"/>
        </w:rPr>
        <w:t xml:space="preserve"> </w:t>
      </w:r>
      <w:proofErr w:type="spellStart"/>
      <w:r w:rsidRPr="00CB0CF1">
        <w:rPr>
          <w:i/>
          <w:szCs w:val="24"/>
        </w:rPr>
        <w:t>Escherichia</w:t>
      </w:r>
      <w:proofErr w:type="spellEnd"/>
      <w:r w:rsidRPr="00CB0CF1">
        <w:rPr>
          <w:i/>
          <w:szCs w:val="24"/>
        </w:rPr>
        <w:t xml:space="preserve"> coli</w:t>
      </w:r>
      <w:r w:rsidRPr="00CB0CF1">
        <w:rPr>
          <w:szCs w:val="24"/>
        </w:rPr>
        <w:t xml:space="preserve"> a </w:t>
      </w:r>
      <w:proofErr w:type="spellStart"/>
      <w:r w:rsidRPr="00CB0CF1">
        <w:rPr>
          <w:szCs w:val="24"/>
        </w:rPr>
        <w:t>grampozitivními</w:t>
      </w:r>
      <w:proofErr w:type="spellEnd"/>
      <w:r w:rsidRPr="00CB0CF1">
        <w:rPr>
          <w:szCs w:val="24"/>
        </w:rPr>
        <w:t xml:space="preserve"> koky.</w:t>
      </w:r>
    </w:p>
    <w:p w14:paraId="591A7523" w14:textId="77777777" w:rsidR="00203AE2" w:rsidRPr="00CB0CF1" w:rsidRDefault="00203AE2" w:rsidP="00203AE2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4"/>
        </w:rPr>
      </w:pPr>
      <w:r w:rsidRPr="00CB0CF1">
        <w:rPr>
          <w:szCs w:val="24"/>
        </w:rPr>
        <w:t xml:space="preserve">Léčba primárních infekcí urogenitálního traktu, jako je pyelonefritida a infekce dolních cest močových, vyvolaných </w:t>
      </w:r>
      <w:r w:rsidRPr="00CB0CF1">
        <w:rPr>
          <w:i/>
          <w:szCs w:val="24"/>
        </w:rPr>
        <w:t xml:space="preserve">Escherichia coli, Proteus </w:t>
      </w:r>
      <w:r w:rsidRPr="00CB0CF1">
        <w:rPr>
          <w:szCs w:val="24"/>
        </w:rPr>
        <w:t xml:space="preserve">spp. a </w:t>
      </w:r>
      <w:proofErr w:type="spellStart"/>
      <w:r w:rsidRPr="00CB0CF1">
        <w:rPr>
          <w:szCs w:val="24"/>
        </w:rPr>
        <w:t>grampozitivními</w:t>
      </w:r>
      <w:proofErr w:type="spellEnd"/>
      <w:r w:rsidRPr="00CB0CF1">
        <w:rPr>
          <w:szCs w:val="24"/>
        </w:rPr>
        <w:t xml:space="preserve"> koky, endometritida vyvolaná </w:t>
      </w:r>
      <w:proofErr w:type="spellStart"/>
      <w:r w:rsidRPr="00CB0CF1">
        <w:rPr>
          <w:i/>
          <w:szCs w:val="24"/>
        </w:rPr>
        <w:t>Escherichia</w:t>
      </w:r>
      <w:proofErr w:type="spellEnd"/>
      <w:r w:rsidRPr="00CB0CF1">
        <w:rPr>
          <w:i/>
          <w:szCs w:val="24"/>
        </w:rPr>
        <w:t xml:space="preserve"> coli, </w:t>
      </w:r>
      <w:proofErr w:type="spellStart"/>
      <w:r w:rsidRPr="00CB0CF1">
        <w:rPr>
          <w:i/>
          <w:szCs w:val="24"/>
        </w:rPr>
        <w:t>Streptococcus</w:t>
      </w:r>
      <w:proofErr w:type="spellEnd"/>
      <w:r w:rsidRPr="00CB0CF1">
        <w:rPr>
          <w:i/>
          <w:szCs w:val="24"/>
        </w:rPr>
        <w:t xml:space="preserve"> </w:t>
      </w:r>
      <w:proofErr w:type="spellStart"/>
      <w:r w:rsidRPr="00CB0CF1">
        <w:rPr>
          <w:i/>
          <w:szCs w:val="24"/>
        </w:rPr>
        <w:t>canis</w:t>
      </w:r>
      <w:proofErr w:type="spellEnd"/>
      <w:r w:rsidRPr="00CB0CF1">
        <w:rPr>
          <w:i/>
          <w:szCs w:val="24"/>
        </w:rPr>
        <w:t xml:space="preserve"> </w:t>
      </w:r>
      <w:r w:rsidRPr="00CB0CF1">
        <w:rPr>
          <w:szCs w:val="24"/>
        </w:rPr>
        <w:t xml:space="preserve">a </w:t>
      </w:r>
      <w:r w:rsidRPr="00CB0CF1">
        <w:rPr>
          <w:i/>
          <w:szCs w:val="24"/>
        </w:rPr>
        <w:t xml:space="preserve">Proteus </w:t>
      </w:r>
      <w:r w:rsidRPr="00CB0CF1">
        <w:rPr>
          <w:szCs w:val="24"/>
        </w:rPr>
        <w:t>spp.</w:t>
      </w:r>
      <w:r w:rsidRPr="00CB0CF1">
        <w:rPr>
          <w:i/>
          <w:szCs w:val="24"/>
        </w:rPr>
        <w:t xml:space="preserve"> </w:t>
      </w:r>
      <w:r w:rsidRPr="00CB0CF1">
        <w:rPr>
          <w:szCs w:val="24"/>
        </w:rPr>
        <w:t>a vaginitida v důsledku smíšených infekcí.</w:t>
      </w:r>
    </w:p>
    <w:p w14:paraId="670C9BA6" w14:textId="77777777" w:rsidR="00203AE2" w:rsidRPr="00CB0CF1" w:rsidRDefault="00203AE2" w:rsidP="00203AE2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4"/>
        </w:rPr>
      </w:pPr>
      <w:r w:rsidRPr="00CB0CF1">
        <w:rPr>
          <w:szCs w:val="24"/>
        </w:rPr>
        <w:t xml:space="preserve">Léčba mastitidy vyvolané </w:t>
      </w:r>
      <w:proofErr w:type="spellStart"/>
      <w:r w:rsidRPr="00CB0CF1">
        <w:rPr>
          <w:szCs w:val="24"/>
        </w:rPr>
        <w:t>grampozitivními</w:t>
      </w:r>
      <w:proofErr w:type="spellEnd"/>
      <w:r w:rsidRPr="00CB0CF1">
        <w:rPr>
          <w:szCs w:val="24"/>
        </w:rPr>
        <w:t xml:space="preserve"> koky a </w:t>
      </w:r>
      <w:proofErr w:type="spellStart"/>
      <w:r w:rsidRPr="00CB0CF1">
        <w:rPr>
          <w:i/>
          <w:szCs w:val="24"/>
        </w:rPr>
        <w:t>Escherichia</w:t>
      </w:r>
      <w:proofErr w:type="spellEnd"/>
      <w:r w:rsidRPr="00CB0CF1">
        <w:rPr>
          <w:i/>
          <w:szCs w:val="24"/>
        </w:rPr>
        <w:t xml:space="preserve"> coli</w:t>
      </w:r>
      <w:r w:rsidRPr="00CB0CF1">
        <w:rPr>
          <w:szCs w:val="24"/>
        </w:rPr>
        <w:t>.</w:t>
      </w:r>
    </w:p>
    <w:p w14:paraId="69BC2AA2" w14:textId="77777777" w:rsidR="00203AE2" w:rsidRPr="00CB0CF1" w:rsidRDefault="00203AE2" w:rsidP="00203AE2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4"/>
        </w:rPr>
      </w:pPr>
      <w:r w:rsidRPr="00CB0CF1">
        <w:rPr>
          <w:szCs w:val="24"/>
        </w:rPr>
        <w:t xml:space="preserve">Léčba lokálních kožních infekcí vyvolaných </w:t>
      </w:r>
      <w:proofErr w:type="spellStart"/>
      <w:r w:rsidRPr="00CB0CF1">
        <w:rPr>
          <w:i/>
          <w:szCs w:val="24"/>
        </w:rPr>
        <w:t>Streptococcus</w:t>
      </w:r>
      <w:proofErr w:type="spellEnd"/>
      <w:r w:rsidRPr="00CB0CF1">
        <w:rPr>
          <w:i/>
          <w:szCs w:val="24"/>
        </w:rPr>
        <w:t xml:space="preserve"> </w:t>
      </w:r>
      <w:proofErr w:type="spellStart"/>
      <w:r w:rsidRPr="00CB0CF1">
        <w:rPr>
          <w:szCs w:val="24"/>
        </w:rPr>
        <w:t>spp</w:t>
      </w:r>
      <w:proofErr w:type="spellEnd"/>
      <w:r w:rsidRPr="00CB0CF1">
        <w:rPr>
          <w:i/>
          <w:szCs w:val="24"/>
        </w:rPr>
        <w:t>.</w:t>
      </w:r>
    </w:p>
    <w:p w14:paraId="45A9E78C" w14:textId="77777777" w:rsidR="00E86CEE" w:rsidRPr="00CB0CF1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CB0CF1" w:rsidRDefault="005B47DC" w:rsidP="00B13B6D">
      <w:pPr>
        <w:pStyle w:val="Style1"/>
      </w:pPr>
      <w:r w:rsidRPr="00CB0CF1">
        <w:t>3.3</w:t>
      </w:r>
      <w:r w:rsidRPr="00CB0CF1">
        <w:tab/>
        <w:t>Kontraindikace</w:t>
      </w:r>
    </w:p>
    <w:p w14:paraId="758D96B3" w14:textId="77777777" w:rsidR="00C114FF" w:rsidRPr="00CB0CF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4AC606A" w14:textId="093BD205" w:rsidR="00203AE2" w:rsidRPr="00CB0CF1" w:rsidRDefault="00203AE2" w:rsidP="00203AE2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4"/>
        </w:rPr>
      </w:pPr>
      <w:r w:rsidRPr="00CB0CF1">
        <w:rPr>
          <w:szCs w:val="24"/>
        </w:rPr>
        <w:t>Nepoužívat v </w:t>
      </w:r>
      <w:r w:rsidR="00CB5F7C" w:rsidRPr="00CB0CF1">
        <w:rPr>
          <w:szCs w:val="24"/>
        </w:rPr>
        <w:t xml:space="preserve">případech </w:t>
      </w:r>
      <w:r w:rsidRPr="00CB0CF1">
        <w:rPr>
          <w:szCs w:val="24"/>
        </w:rPr>
        <w:t>přecitlivělosti na peniciliny nebo jiné látky ze skupiny beta-laktamů (např. cefalosporiny) nebo na některou z pomocných látek.</w:t>
      </w:r>
    </w:p>
    <w:p w14:paraId="13FBC676" w14:textId="77777777" w:rsidR="00203AE2" w:rsidRPr="00CB0CF1" w:rsidRDefault="00203AE2" w:rsidP="00203AE2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4"/>
          <w:u w:color="0000FF"/>
        </w:rPr>
      </w:pPr>
      <w:r w:rsidRPr="00CB0CF1">
        <w:rPr>
          <w:szCs w:val="24"/>
        </w:rPr>
        <w:t xml:space="preserve">Nepoužívat u </w:t>
      </w:r>
      <w:proofErr w:type="spellStart"/>
      <w:r w:rsidRPr="00CB0CF1">
        <w:rPr>
          <w:szCs w:val="24"/>
        </w:rPr>
        <w:t>pískomilů</w:t>
      </w:r>
      <w:proofErr w:type="spellEnd"/>
      <w:r w:rsidRPr="00CB0CF1">
        <w:rPr>
          <w:szCs w:val="24"/>
        </w:rPr>
        <w:t>, morčat, křečků, králíků a činčil.</w:t>
      </w:r>
    </w:p>
    <w:p w14:paraId="3CF94B66" w14:textId="77777777" w:rsidR="00203AE2" w:rsidRPr="00CB0CF1" w:rsidRDefault="00203AE2" w:rsidP="00203AE2">
      <w:pPr>
        <w:tabs>
          <w:tab w:val="clear" w:pos="567"/>
        </w:tabs>
        <w:spacing w:line="240" w:lineRule="auto"/>
        <w:rPr>
          <w:szCs w:val="24"/>
        </w:rPr>
      </w:pPr>
      <w:r w:rsidRPr="00CB0CF1">
        <w:rPr>
          <w:szCs w:val="24"/>
        </w:rPr>
        <w:t>Nepoužívat u zvířat se závažnou dysfunkcí ledvin spojenou s anurií a oligurií.</w:t>
      </w:r>
    </w:p>
    <w:p w14:paraId="54C2FA76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CB0CF1" w:rsidRDefault="005B47DC" w:rsidP="00B13B6D">
      <w:pPr>
        <w:pStyle w:val="Style1"/>
      </w:pPr>
      <w:r w:rsidRPr="00CB0CF1">
        <w:t>3.4</w:t>
      </w:r>
      <w:r w:rsidRPr="00CB0CF1">
        <w:tab/>
        <w:t>Zvláštní upozornění</w:t>
      </w:r>
    </w:p>
    <w:p w14:paraId="0622A062" w14:textId="77777777" w:rsidR="00C114FF" w:rsidRPr="00CB0CF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54F5016" w14:textId="5FFA339E" w:rsidR="002838C8" w:rsidRPr="00CB0CF1" w:rsidRDefault="00203AE2" w:rsidP="00A9226B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Nejsou.</w:t>
      </w:r>
    </w:p>
    <w:p w14:paraId="050AB9FD" w14:textId="77777777" w:rsidR="00203AE2" w:rsidRPr="00CB0CF1" w:rsidRDefault="00203AE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CB0CF1" w:rsidRDefault="005B47DC" w:rsidP="00B13B6D">
      <w:pPr>
        <w:pStyle w:val="Style1"/>
      </w:pPr>
      <w:r w:rsidRPr="00CB0CF1">
        <w:t>3.5</w:t>
      </w:r>
      <w:r w:rsidRPr="00CB0CF1">
        <w:tab/>
        <w:t>Zvláštní opatření pro použití</w:t>
      </w:r>
    </w:p>
    <w:p w14:paraId="0B94D7B2" w14:textId="77777777" w:rsidR="00C114FF" w:rsidRPr="00CB0CF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CB0CF1" w:rsidRDefault="005B47DC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CB0CF1">
        <w:rPr>
          <w:szCs w:val="22"/>
          <w:u w:val="single"/>
        </w:rPr>
        <w:t>Zvláštní opatření pro bezpečné použití u cílových druhů zvířat</w:t>
      </w:r>
      <w:r w:rsidRPr="00CB0CF1">
        <w:rPr>
          <w:szCs w:val="22"/>
        </w:rPr>
        <w:t>:</w:t>
      </w:r>
    </w:p>
    <w:p w14:paraId="2C0B8EF6" w14:textId="77777777" w:rsidR="0042325D" w:rsidRPr="00CB0CF1" w:rsidRDefault="0042325D" w:rsidP="00203AE2">
      <w:pPr>
        <w:tabs>
          <w:tab w:val="clear" w:pos="567"/>
        </w:tabs>
        <w:spacing w:line="240" w:lineRule="auto"/>
        <w:rPr>
          <w:szCs w:val="24"/>
        </w:rPr>
      </w:pPr>
    </w:p>
    <w:p w14:paraId="71657679" w14:textId="5141CC2A" w:rsidR="00203AE2" w:rsidRPr="00CB0CF1" w:rsidRDefault="00203AE2" w:rsidP="00203AE2">
      <w:pPr>
        <w:tabs>
          <w:tab w:val="clear" w:pos="567"/>
        </w:tabs>
        <w:spacing w:line="240" w:lineRule="auto"/>
        <w:rPr>
          <w:szCs w:val="24"/>
        </w:rPr>
      </w:pPr>
      <w:r w:rsidRPr="00CB0CF1">
        <w:rPr>
          <w:szCs w:val="24"/>
        </w:rPr>
        <w:t xml:space="preserve">U zvířat s poruchou funkce jater a ledvin je nutné pečlivě </w:t>
      </w:r>
      <w:r w:rsidR="002568EF">
        <w:rPr>
          <w:szCs w:val="24"/>
        </w:rPr>
        <w:t>z</w:t>
      </w:r>
      <w:r w:rsidRPr="00CB0CF1">
        <w:rPr>
          <w:szCs w:val="24"/>
        </w:rPr>
        <w:t xml:space="preserve">vážit dávkování </w:t>
      </w:r>
      <w:r w:rsidR="00F70EA4" w:rsidRPr="00CB0CF1">
        <w:rPr>
          <w:szCs w:val="24"/>
        </w:rPr>
        <w:t xml:space="preserve">veterinárního léčivého </w:t>
      </w:r>
      <w:r w:rsidRPr="00CB0CF1">
        <w:rPr>
          <w:szCs w:val="24"/>
        </w:rPr>
        <w:t xml:space="preserve">přípravku a v těchto případech by měl být </w:t>
      </w:r>
      <w:r w:rsidR="00CB5F7C" w:rsidRPr="00CB0CF1">
        <w:rPr>
          <w:szCs w:val="24"/>
        </w:rPr>
        <w:t xml:space="preserve">veterinární léčivý </w:t>
      </w:r>
      <w:r w:rsidRPr="00CB0CF1">
        <w:rPr>
          <w:szCs w:val="24"/>
        </w:rPr>
        <w:t xml:space="preserve">přípravek používán po zvážení terapeutického prospěchu a rizika příslušným veterinárním lékařem. </w:t>
      </w:r>
    </w:p>
    <w:p w14:paraId="5C7EF837" w14:textId="56F4C160" w:rsidR="00203AE2" w:rsidRPr="00CB0CF1" w:rsidRDefault="00203AE2" w:rsidP="00203AE2">
      <w:pPr>
        <w:tabs>
          <w:tab w:val="clear" w:pos="567"/>
        </w:tabs>
        <w:spacing w:line="240" w:lineRule="auto"/>
        <w:rPr>
          <w:szCs w:val="24"/>
        </w:rPr>
      </w:pPr>
      <w:r w:rsidRPr="00CB0CF1">
        <w:rPr>
          <w:szCs w:val="24"/>
        </w:rPr>
        <w:t xml:space="preserve">Při použití u malých býložravců, jiných než těch, kteří jsou uvedeni v bodě </w:t>
      </w:r>
      <w:r w:rsidR="00CB5F7C" w:rsidRPr="00CB0CF1">
        <w:rPr>
          <w:szCs w:val="24"/>
        </w:rPr>
        <w:t>3</w:t>
      </w:r>
      <w:r w:rsidRPr="00CB0CF1">
        <w:rPr>
          <w:szCs w:val="24"/>
        </w:rPr>
        <w:t>.3, je třeba postupovat opatrně.</w:t>
      </w:r>
    </w:p>
    <w:p w14:paraId="73671255" w14:textId="785A8DCF" w:rsidR="00203AE2" w:rsidRPr="00CB0CF1" w:rsidRDefault="00203AE2" w:rsidP="0042325D">
      <w:pPr>
        <w:tabs>
          <w:tab w:val="clear" w:pos="567"/>
        </w:tabs>
        <w:spacing w:line="240" w:lineRule="auto"/>
        <w:rPr>
          <w:szCs w:val="24"/>
        </w:rPr>
      </w:pPr>
      <w:r w:rsidRPr="00CB0CF1">
        <w:rPr>
          <w:szCs w:val="24"/>
        </w:rPr>
        <w:t xml:space="preserve">Vzhledem k pravděpodobné variabilitě (časové, geografické) ve výskytu rezistence bakterií na amoxicilin se doporučuje provádět odběr vzorků na bakteriologii a testování citlivosti. Nárůst antimikrobní rezistence je popisován u </w:t>
      </w:r>
      <w:r w:rsidRPr="00CB0CF1">
        <w:rPr>
          <w:i/>
          <w:iCs/>
          <w:szCs w:val="24"/>
        </w:rPr>
        <w:t>E. coli</w:t>
      </w:r>
      <w:r w:rsidRPr="00CB0CF1">
        <w:rPr>
          <w:szCs w:val="24"/>
        </w:rPr>
        <w:t xml:space="preserve">, včetně zvýšeného výskytu </w:t>
      </w:r>
      <w:proofErr w:type="spellStart"/>
      <w:r w:rsidRPr="00CB0CF1">
        <w:rPr>
          <w:szCs w:val="24"/>
        </w:rPr>
        <w:t>multirezistentních</w:t>
      </w:r>
      <w:proofErr w:type="spellEnd"/>
      <w:r w:rsidRPr="00CB0CF1">
        <w:rPr>
          <w:szCs w:val="24"/>
        </w:rPr>
        <w:t xml:space="preserve"> izolátů. V případě podezření na výskyt </w:t>
      </w:r>
      <w:proofErr w:type="spellStart"/>
      <w:r w:rsidRPr="00CB0CF1">
        <w:rPr>
          <w:szCs w:val="24"/>
        </w:rPr>
        <w:t>multirezistentních</w:t>
      </w:r>
      <w:proofErr w:type="spellEnd"/>
      <w:r w:rsidRPr="00CB0CF1">
        <w:rPr>
          <w:szCs w:val="24"/>
        </w:rPr>
        <w:t xml:space="preserve"> izolátů na základě </w:t>
      </w:r>
      <w:r w:rsidR="00F70EA4" w:rsidRPr="00CB0CF1">
        <w:rPr>
          <w:szCs w:val="24"/>
        </w:rPr>
        <w:t xml:space="preserve">výsledků </w:t>
      </w:r>
      <w:r w:rsidRPr="00CB0CF1">
        <w:rPr>
          <w:szCs w:val="24"/>
        </w:rPr>
        <w:t>stanovení citlivosti by měla být přijata zvláštní opatření.</w:t>
      </w:r>
      <w:r w:rsidR="0042325D" w:rsidRPr="00CB0CF1">
        <w:rPr>
          <w:szCs w:val="24"/>
        </w:rPr>
        <w:t xml:space="preserve"> </w:t>
      </w:r>
      <w:r w:rsidR="00F70EA4" w:rsidRPr="00CB0CF1">
        <w:rPr>
          <w:szCs w:val="24"/>
        </w:rPr>
        <w:t xml:space="preserve"> Veterinární léčivý přípravek by se měl vždy, když </w:t>
      </w:r>
      <w:r w:rsidRPr="00CB0CF1">
        <w:rPr>
          <w:szCs w:val="24"/>
        </w:rPr>
        <w:t xml:space="preserve">je to možné, používat pouze na základě </w:t>
      </w:r>
      <w:r w:rsidR="00F70EA4" w:rsidRPr="00CB0CF1">
        <w:rPr>
          <w:szCs w:val="24"/>
        </w:rPr>
        <w:t xml:space="preserve">výsledků </w:t>
      </w:r>
      <w:r w:rsidRPr="00CB0CF1">
        <w:rPr>
          <w:szCs w:val="24"/>
        </w:rPr>
        <w:t>stanovení citlivosti.</w:t>
      </w:r>
    </w:p>
    <w:p w14:paraId="7217436C" w14:textId="77777777" w:rsidR="00F70EA4" w:rsidRPr="00CB0CF1" w:rsidRDefault="00203AE2" w:rsidP="00203AE2">
      <w:pPr>
        <w:tabs>
          <w:tab w:val="clear" w:pos="567"/>
        </w:tabs>
        <w:spacing w:line="240" w:lineRule="auto"/>
        <w:rPr>
          <w:szCs w:val="24"/>
        </w:rPr>
      </w:pPr>
      <w:r w:rsidRPr="00CB0CF1">
        <w:rPr>
          <w:szCs w:val="24"/>
        </w:rPr>
        <w:t xml:space="preserve">Použití </w:t>
      </w:r>
      <w:r w:rsidR="00CB5F7C" w:rsidRPr="00CB0CF1">
        <w:rPr>
          <w:szCs w:val="24"/>
        </w:rPr>
        <w:t xml:space="preserve">veterinárního léčivého </w:t>
      </w:r>
      <w:r w:rsidRPr="00CB0CF1">
        <w:rPr>
          <w:szCs w:val="24"/>
        </w:rPr>
        <w:t xml:space="preserve">přípravku v rozporu s pokyny uvedenými v SPC může zvýšit prevalenci bakterií rezistentních na amoxicilin a může snížit účinnost léčby ostatními antimikrobiky ze skupiny beta-laktamů, nebo dalších skupin </w:t>
      </w:r>
      <w:proofErr w:type="spellStart"/>
      <w:r w:rsidRPr="00CB0CF1">
        <w:rPr>
          <w:szCs w:val="24"/>
        </w:rPr>
        <w:t>antimikrobik</w:t>
      </w:r>
      <w:proofErr w:type="spellEnd"/>
      <w:r w:rsidRPr="00CB0CF1">
        <w:rPr>
          <w:szCs w:val="24"/>
        </w:rPr>
        <w:t xml:space="preserve"> z důvodu možné zkřížené rezistence. </w:t>
      </w:r>
    </w:p>
    <w:p w14:paraId="6210F181" w14:textId="0563FFEC" w:rsidR="00F70EA4" w:rsidRPr="00CB0CF1" w:rsidRDefault="00F70EA4" w:rsidP="00203AE2">
      <w:pPr>
        <w:tabs>
          <w:tab w:val="clear" w:pos="567"/>
        </w:tabs>
        <w:spacing w:line="240" w:lineRule="auto"/>
        <w:rPr>
          <w:szCs w:val="24"/>
        </w:rPr>
      </w:pPr>
      <w:r w:rsidRPr="00CB0CF1">
        <w:rPr>
          <w:szCs w:val="24"/>
        </w:rPr>
        <w:t>Při použití veterinárního léčivého přípravku je nutno vzít v úvahu oficiální, národní a místní pravidla antibiotické politiky.</w:t>
      </w:r>
    </w:p>
    <w:p w14:paraId="1F14980B" w14:textId="0AD4E4B3" w:rsidR="00203AE2" w:rsidRPr="00CB0CF1" w:rsidRDefault="00750A3C" w:rsidP="00203AE2">
      <w:pPr>
        <w:tabs>
          <w:tab w:val="clear" w:pos="567"/>
        </w:tabs>
        <w:spacing w:line="240" w:lineRule="auto"/>
        <w:rPr>
          <w:szCs w:val="24"/>
        </w:rPr>
      </w:pPr>
      <w:r w:rsidRPr="00CB0CF1">
        <w:rPr>
          <w:szCs w:val="24"/>
        </w:rPr>
        <w:t>.</w:t>
      </w:r>
    </w:p>
    <w:p w14:paraId="74198E06" w14:textId="77777777" w:rsidR="00203AE2" w:rsidRPr="00CB0CF1" w:rsidRDefault="00203AE2" w:rsidP="00203AE2">
      <w:pPr>
        <w:tabs>
          <w:tab w:val="clear" w:pos="567"/>
        </w:tabs>
        <w:spacing w:line="240" w:lineRule="auto"/>
        <w:rPr>
          <w:szCs w:val="24"/>
        </w:rPr>
      </w:pPr>
      <w:r w:rsidRPr="00CB0CF1">
        <w:rPr>
          <w:szCs w:val="24"/>
        </w:rPr>
        <w:t>Tablety jsou ochuceny. Aby se zabránilo náhodnému pozření, uchovávejte tablety mimo dosah zvířat.</w:t>
      </w:r>
    </w:p>
    <w:p w14:paraId="355A38B0" w14:textId="77777777" w:rsidR="00C114FF" w:rsidRPr="00CB0CF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CB0CF1" w:rsidRDefault="005B47DC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CB0CF1">
        <w:rPr>
          <w:szCs w:val="22"/>
          <w:u w:val="single"/>
        </w:rPr>
        <w:t>Zvláštní opatření pro osobu, která podává veterinární léčivý přípravek zvířatům</w:t>
      </w:r>
      <w:r w:rsidRPr="00CB0CF1">
        <w:rPr>
          <w:szCs w:val="22"/>
        </w:rPr>
        <w:t>:</w:t>
      </w:r>
    </w:p>
    <w:p w14:paraId="4E4F77A7" w14:textId="77777777" w:rsidR="0042325D" w:rsidRPr="00CB0CF1" w:rsidRDefault="0042325D" w:rsidP="00203AE2">
      <w:pPr>
        <w:tabs>
          <w:tab w:val="clear" w:pos="567"/>
        </w:tabs>
        <w:spacing w:line="240" w:lineRule="auto"/>
        <w:rPr>
          <w:szCs w:val="22"/>
        </w:rPr>
      </w:pPr>
    </w:p>
    <w:p w14:paraId="6BADC2CF" w14:textId="24566B5D" w:rsidR="00203AE2" w:rsidRPr="00CB0CF1" w:rsidRDefault="00203AE2" w:rsidP="00203AE2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Peniciliny a cefalosporiny mohou po injekci, inhalaci, požití nebo kontaktu s kůží vyvolat přecitlivělost (alergii). Přecitlivělost na peniciliny může vést ke zkříženým reakcím s cefalosporiny a</w:t>
      </w:r>
      <w:r w:rsidR="0090727D" w:rsidRPr="00CB0CF1">
        <w:rPr>
          <w:szCs w:val="22"/>
        </w:rPr>
        <w:t> </w:t>
      </w:r>
      <w:r w:rsidRPr="00CB0CF1">
        <w:rPr>
          <w:szCs w:val="22"/>
        </w:rPr>
        <w:t>naopak. Alergické reakce na tyto látky mohou být v některých případech vážné.</w:t>
      </w:r>
    </w:p>
    <w:p w14:paraId="0417760A" w14:textId="22619B70" w:rsidR="00203AE2" w:rsidRPr="00CB0CF1" w:rsidRDefault="0090727D" w:rsidP="00203AE2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 xml:space="preserve">Nenakládejte </w:t>
      </w:r>
      <w:r w:rsidR="00203AE2" w:rsidRPr="00CB0CF1">
        <w:rPr>
          <w:szCs w:val="22"/>
        </w:rPr>
        <w:t>s</w:t>
      </w:r>
      <w:r w:rsidR="00CB5F7C" w:rsidRPr="00CB0CF1">
        <w:rPr>
          <w:szCs w:val="22"/>
        </w:rPr>
        <w:t> veterinárním léčivým</w:t>
      </w:r>
      <w:r w:rsidR="00203AE2" w:rsidRPr="00CB0CF1">
        <w:rPr>
          <w:szCs w:val="22"/>
        </w:rPr>
        <w:t xml:space="preserve"> přípravkem, pokud víte, že jste přecitlivělí, nebo pokud vám bylo doporučeno s přípravky tohoto typu nepracovat. </w:t>
      </w:r>
    </w:p>
    <w:p w14:paraId="13181469" w14:textId="1594EA90" w:rsidR="00203AE2" w:rsidRPr="00CB0CF1" w:rsidRDefault="00203AE2" w:rsidP="00203AE2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 xml:space="preserve">Při </w:t>
      </w:r>
      <w:r w:rsidR="0090727D" w:rsidRPr="00CB0CF1">
        <w:rPr>
          <w:szCs w:val="22"/>
        </w:rPr>
        <w:t xml:space="preserve">nakládání </w:t>
      </w:r>
      <w:r w:rsidRPr="00CB0CF1">
        <w:rPr>
          <w:szCs w:val="22"/>
        </w:rPr>
        <w:t xml:space="preserve">s veterinárním léčivým přípravkem buďte maximálně obezřetní, aby nedošlo k expozici a dodržujte všechna doporučená bezpečnostní opatření. </w:t>
      </w:r>
    </w:p>
    <w:p w14:paraId="1DD3AB28" w14:textId="52534861" w:rsidR="00203AE2" w:rsidRPr="00CB0CF1" w:rsidRDefault="00203AE2" w:rsidP="00203AE2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Pokud se po přímém kontaktu objeví příznaky jako např. vyrážka, vyhledejte lékařskou pomoc a</w:t>
      </w:r>
      <w:r w:rsidR="0090727D" w:rsidRPr="00CB0CF1">
        <w:rPr>
          <w:szCs w:val="22"/>
        </w:rPr>
        <w:t> </w:t>
      </w:r>
      <w:r w:rsidRPr="00CB0CF1">
        <w:rPr>
          <w:szCs w:val="22"/>
        </w:rPr>
        <w:t>ukažte lékaři toto upozornění. Otok obličeje, rtů či očí nebo potíže s dýcháním jsou vážné příznaky a</w:t>
      </w:r>
      <w:r w:rsidR="0090727D" w:rsidRPr="00CB0CF1">
        <w:rPr>
          <w:szCs w:val="22"/>
        </w:rPr>
        <w:t> </w:t>
      </w:r>
      <w:r w:rsidRPr="00CB0CF1">
        <w:rPr>
          <w:szCs w:val="22"/>
        </w:rPr>
        <w:t xml:space="preserve">vyžadují okamžité lékařské ošetření. </w:t>
      </w:r>
    </w:p>
    <w:p w14:paraId="2DE787A4" w14:textId="5C59DB0C" w:rsidR="00C114FF" w:rsidRPr="00CB0CF1" w:rsidRDefault="00203AE2" w:rsidP="00203AE2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Po použití si umyjte ruce.</w:t>
      </w:r>
    </w:p>
    <w:p w14:paraId="7D364D19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CB0CF1" w:rsidRDefault="005B47DC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CB0CF1">
        <w:rPr>
          <w:szCs w:val="22"/>
          <w:u w:val="single"/>
        </w:rPr>
        <w:t>Zvláštní opatření pro ochranu životního prostředí</w:t>
      </w:r>
      <w:r w:rsidRPr="00CB0CF1">
        <w:rPr>
          <w:szCs w:val="22"/>
        </w:rPr>
        <w:t>:</w:t>
      </w:r>
    </w:p>
    <w:p w14:paraId="47390C4D" w14:textId="77777777" w:rsidR="00295140" w:rsidRPr="00CB0CF1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9564566" w14:textId="45577263" w:rsidR="0042325D" w:rsidRPr="00CB0CF1" w:rsidRDefault="00CB5F7C" w:rsidP="00A9226B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Neuplatňuje se.</w:t>
      </w:r>
    </w:p>
    <w:p w14:paraId="1E15D86C" w14:textId="77777777" w:rsidR="0042325D" w:rsidRPr="00CB0CF1" w:rsidRDefault="0042325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CB0CF1" w:rsidRDefault="005B47DC" w:rsidP="00B13B6D">
      <w:pPr>
        <w:pStyle w:val="Style1"/>
      </w:pPr>
      <w:r w:rsidRPr="00CB0CF1">
        <w:t>3.6</w:t>
      </w:r>
      <w:r w:rsidRPr="00CB0CF1">
        <w:tab/>
        <w:t>Nežádoucí účinky</w:t>
      </w:r>
    </w:p>
    <w:p w14:paraId="10F3D673" w14:textId="77777777" w:rsidR="00295140" w:rsidRPr="00CB0CF1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42063713" w14:textId="5D3A64AF" w:rsidR="00CB5F7C" w:rsidRPr="00CB0CF1" w:rsidRDefault="00CB5F7C" w:rsidP="00AD0710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Psi a kočky:</w:t>
      </w:r>
    </w:p>
    <w:p w14:paraId="23F751E7" w14:textId="77777777" w:rsidR="00CB5F7C" w:rsidRPr="00CB0CF1" w:rsidRDefault="00CB5F7C" w:rsidP="00AD0710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CB5F7C" w:rsidRPr="00CB0CF1" w14:paraId="731F0ADB" w14:textId="77777777" w:rsidTr="001D56A3">
        <w:tc>
          <w:tcPr>
            <w:tcW w:w="1957" w:type="pct"/>
          </w:tcPr>
          <w:p w14:paraId="185412A1" w14:textId="77777777" w:rsidR="00CB5F7C" w:rsidRPr="00CB0CF1" w:rsidRDefault="00CB5F7C" w:rsidP="00CB5F7C">
            <w:pPr>
              <w:spacing w:before="60" w:after="60"/>
              <w:rPr>
                <w:szCs w:val="22"/>
              </w:rPr>
            </w:pPr>
            <w:r w:rsidRPr="00CB0CF1">
              <w:t>Velmi vzácné</w:t>
            </w:r>
          </w:p>
          <w:p w14:paraId="29F0348E" w14:textId="6C5B6EF8" w:rsidR="00CB5F7C" w:rsidRPr="00CB0CF1" w:rsidRDefault="00CB5F7C" w:rsidP="00CB5F7C">
            <w:pPr>
              <w:spacing w:before="60" w:after="60"/>
              <w:rPr>
                <w:szCs w:val="22"/>
              </w:rPr>
            </w:pPr>
            <w:r w:rsidRPr="00CB0CF1"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7F1D0532" w14:textId="55AEFD39" w:rsidR="00CB5F7C" w:rsidRPr="00CB0CF1" w:rsidRDefault="00CB5F7C" w:rsidP="001D56A3">
            <w:pPr>
              <w:spacing w:before="60" w:after="60"/>
              <w:rPr>
                <w:iCs/>
                <w:szCs w:val="22"/>
                <w:vertAlign w:val="superscript"/>
              </w:rPr>
            </w:pPr>
            <w:proofErr w:type="spellStart"/>
            <w:r w:rsidRPr="00CB0CF1">
              <w:rPr>
                <w:iCs/>
                <w:szCs w:val="22"/>
              </w:rPr>
              <w:t>Zvracení</w:t>
            </w:r>
            <w:r w:rsidRPr="00CB0CF1">
              <w:rPr>
                <w:iCs/>
                <w:szCs w:val="22"/>
                <w:vertAlign w:val="superscript"/>
              </w:rPr>
              <w:t>a</w:t>
            </w:r>
            <w:proofErr w:type="spellEnd"/>
            <w:r w:rsidRPr="00CB0CF1">
              <w:rPr>
                <w:iCs/>
                <w:szCs w:val="22"/>
              </w:rPr>
              <w:t xml:space="preserve">, </w:t>
            </w:r>
            <w:proofErr w:type="spellStart"/>
            <w:r w:rsidRPr="00CB0CF1">
              <w:rPr>
                <w:iCs/>
                <w:szCs w:val="22"/>
              </w:rPr>
              <w:t>průjem</w:t>
            </w:r>
            <w:r w:rsidRPr="00CB0CF1">
              <w:rPr>
                <w:iCs/>
                <w:szCs w:val="22"/>
                <w:vertAlign w:val="superscript"/>
              </w:rPr>
              <w:t>a</w:t>
            </w:r>
            <w:proofErr w:type="spellEnd"/>
          </w:p>
          <w:p w14:paraId="175D58A9" w14:textId="24358011" w:rsidR="00CB5F7C" w:rsidRPr="00CB0CF1" w:rsidRDefault="00CB5F7C" w:rsidP="001D56A3">
            <w:pPr>
              <w:spacing w:before="60" w:after="60"/>
              <w:rPr>
                <w:iCs/>
                <w:szCs w:val="22"/>
              </w:rPr>
            </w:pPr>
            <w:r w:rsidRPr="00CB0CF1">
              <w:rPr>
                <w:iCs/>
                <w:szCs w:val="22"/>
              </w:rPr>
              <w:t>Reakce přecitlivělosti (</w:t>
            </w:r>
            <w:proofErr w:type="gramStart"/>
            <w:r w:rsidRPr="00CB0CF1">
              <w:rPr>
                <w:iCs/>
                <w:szCs w:val="22"/>
              </w:rPr>
              <w:t>alergick</w:t>
            </w:r>
            <w:r w:rsidR="004831A1" w:rsidRPr="00CB0CF1">
              <w:rPr>
                <w:iCs/>
                <w:szCs w:val="22"/>
              </w:rPr>
              <w:t xml:space="preserve">á </w:t>
            </w:r>
            <w:r w:rsidRPr="00CB0CF1">
              <w:rPr>
                <w:iCs/>
                <w:szCs w:val="22"/>
              </w:rPr>
              <w:t xml:space="preserve"> kožní</w:t>
            </w:r>
            <w:proofErr w:type="gramEnd"/>
            <w:r w:rsidRPr="00CB0CF1">
              <w:rPr>
                <w:iCs/>
                <w:szCs w:val="22"/>
              </w:rPr>
              <w:t xml:space="preserve"> reakce, anafylaxe)</w:t>
            </w:r>
            <w:r w:rsidRPr="00CB0CF1">
              <w:rPr>
                <w:iCs/>
                <w:szCs w:val="22"/>
                <w:vertAlign w:val="superscript"/>
              </w:rPr>
              <w:t>b</w:t>
            </w:r>
          </w:p>
        </w:tc>
      </w:tr>
    </w:tbl>
    <w:p w14:paraId="08F06DFF" w14:textId="2A06CCC5" w:rsidR="00CB5F7C" w:rsidRPr="00CB0CF1" w:rsidRDefault="00CB5F7C" w:rsidP="00CB5F7C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  <w:vertAlign w:val="superscript"/>
        </w:rPr>
        <w:t>a</w:t>
      </w:r>
      <w:r w:rsidRPr="00CB0CF1">
        <w:rPr>
          <w:szCs w:val="22"/>
        </w:rPr>
        <w:t xml:space="preserve"> Mírné. </w:t>
      </w:r>
    </w:p>
    <w:p w14:paraId="0AB87B79" w14:textId="7468EB6B" w:rsidR="00CB5F7C" w:rsidRPr="00CB0CF1" w:rsidRDefault="00CB5F7C" w:rsidP="00CB5F7C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  <w:vertAlign w:val="superscript"/>
        </w:rPr>
        <w:t>b</w:t>
      </w:r>
      <w:r w:rsidRPr="00CB0CF1">
        <w:rPr>
          <w:szCs w:val="22"/>
        </w:rPr>
        <w:t xml:space="preserve"> V těchto případech je nutné přerušit podávání přípravku a zahájit symptomatickou léčbu.</w:t>
      </w:r>
    </w:p>
    <w:p w14:paraId="1BF1D3CC" w14:textId="77777777" w:rsidR="00203AE2" w:rsidRPr="00CB0CF1" w:rsidRDefault="00203AE2" w:rsidP="00AD0710">
      <w:pPr>
        <w:tabs>
          <w:tab w:val="clear" w:pos="567"/>
        </w:tabs>
        <w:spacing w:line="240" w:lineRule="auto"/>
        <w:rPr>
          <w:szCs w:val="22"/>
        </w:rPr>
      </w:pPr>
    </w:p>
    <w:p w14:paraId="5E251249" w14:textId="337ED4A2" w:rsidR="00F04B7B" w:rsidRPr="00CB0CF1" w:rsidRDefault="00F04B7B" w:rsidP="00AD0710">
      <w:pPr>
        <w:tabs>
          <w:tab w:val="clear" w:pos="567"/>
        </w:tabs>
        <w:spacing w:line="240" w:lineRule="auto"/>
      </w:pPr>
      <w:r w:rsidRPr="00CB0CF1">
        <w:lastRenderedPageBreak/>
        <w:t>Hlášení nežádoucích účinků je důležité. Umožňuje nepřetržité sledování bezpečnosti veterinárního léčivého přípravku. Hlášení je třeba zaslat, pokud možno, prostřednictvím veterinárního lékaře, buď držiteli rozhodnutí o registraci</w:t>
      </w:r>
      <w:r w:rsidR="004831A1" w:rsidRPr="00CB0CF1">
        <w:t xml:space="preserve">, </w:t>
      </w:r>
      <w:r w:rsidRPr="00CB0CF1">
        <w:t xml:space="preserve">nebo jeho místnímu zástupci, nebo příslušnému vnitrostátnímu orgánu prostřednictvím národního systému hlášení. </w:t>
      </w:r>
      <w:bookmarkStart w:id="0" w:name="_Hlk184130880"/>
      <w:r w:rsidRPr="00CB0CF1">
        <w:t>Podrobné kontaktní údaje naleznete</w:t>
      </w:r>
      <w:bookmarkEnd w:id="0"/>
      <w:r w:rsidRPr="00CB0CF1">
        <w:t xml:space="preserve"> v příbalové informaci.</w:t>
      </w:r>
    </w:p>
    <w:p w14:paraId="3BD71736" w14:textId="77777777" w:rsidR="00F04B7B" w:rsidRPr="00CB0CF1" w:rsidRDefault="00F04B7B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CB0CF1" w:rsidRDefault="005B47DC" w:rsidP="00B13B6D">
      <w:pPr>
        <w:pStyle w:val="Style1"/>
      </w:pPr>
      <w:r w:rsidRPr="00CB0CF1">
        <w:t>3.7</w:t>
      </w:r>
      <w:r w:rsidRPr="00CB0CF1">
        <w:tab/>
        <w:t>Použití v průběhu březosti, laktace nebo snášky</w:t>
      </w:r>
    </w:p>
    <w:p w14:paraId="08AB8F26" w14:textId="77777777" w:rsidR="00203AE2" w:rsidRPr="00CB0CF1" w:rsidRDefault="00203AE2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DFBFADE" w14:textId="23EE5124" w:rsidR="00C114FF" w:rsidRPr="00CB0CF1" w:rsidRDefault="00203AE2" w:rsidP="00145C3F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Nebyla stanovena bezpečnost veterinárního léčivého přípravku pro použití během březosti a laktace.</w:t>
      </w:r>
    </w:p>
    <w:p w14:paraId="5441315F" w14:textId="77777777" w:rsidR="00203AE2" w:rsidRPr="00CB0CF1" w:rsidRDefault="00203AE2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C07D6A1" w14:textId="67DB5986" w:rsidR="00C114FF" w:rsidRPr="00CB0CF1" w:rsidRDefault="005B47DC" w:rsidP="00E74050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u w:val="single"/>
        </w:rPr>
        <w:t>Březost</w:t>
      </w:r>
      <w:r w:rsidR="00C31E1E" w:rsidRPr="00CB0CF1">
        <w:rPr>
          <w:u w:val="single"/>
        </w:rPr>
        <w:t xml:space="preserve"> </w:t>
      </w:r>
      <w:r w:rsidRPr="00CB0CF1">
        <w:rPr>
          <w:szCs w:val="22"/>
          <w:u w:val="single"/>
        </w:rPr>
        <w:t>a laktac</w:t>
      </w:r>
      <w:r w:rsidR="005E7D24" w:rsidRPr="00CB0CF1">
        <w:rPr>
          <w:szCs w:val="22"/>
          <w:u w:val="single"/>
        </w:rPr>
        <w:t>e:</w:t>
      </w:r>
    </w:p>
    <w:p w14:paraId="2042C490" w14:textId="77777777" w:rsidR="0011115C" w:rsidRPr="00CB0CF1" w:rsidRDefault="0011115C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3C1DD44" w14:textId="242AFD43" w:rsidR="00092A37" w:rsidRPr="00CB0CF1" w:rsidRDefault="00203AE2" w:rsidP="00145C3F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 xml:space="preserve">Laboratorní studie u potkanů nepodaly důkaz o teratogenním, </w:t>
      </w:r>
      <w:proofErr w:type="spellStart"/>
      <w:r w:rsidRPr="00CB0CF1">
        <w:rPr>
          <w:szCs w:val="22"/>
        </w:rPr>
        <w:t>fetotoxickém</w:t>
      </w:r>
      <w:proofErr w:type="spellEnd"/>
      <w:r w:rsidRPr="00CB0CF1">
        <w:rPr>
          <w:szCs w:val="22"/>
        </w:rPr>
        <w:t xml:space="preserve"> účinku nebo </w:t>
      </w:r>
      <w:proofErr w:type="spellStart"/>
      <w:r w:rsidRPr="00CB0CF1">
        <w:rPr>
          <w:szCs w:val="22"/>
        </w:rPr>
        <w:t>maternální</w:t>
      </w:r>
      <w:proofErr w:type="spellEnd"/>
      <w:r w:rsidRPr="00CB0CF1">
        <w:rPr>
          <w:szCs w:val="22"/>
        </w:rPr>
        <w:t xml:space="preserve"> toxicitě. Použít pouze po zvážení terapeutického prospěchu a rizika příslušným veterinárním lékařem.</w:t>
      </w:r>
    </w:p>
    <w:p w14:paraId="45A16993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CB0CF1" w:rsidRDefault="005B47DC" w:rsidP="00B13B6D">
      <w:pPr>
        <w:pStyle w:val="Style1"/>
      </w:pPr>
      <w:r w:rsidRPr="00CB0CF1">
        <w:t>3.8</w:t>
      </w:r>
      <w:r w:rsidRPr="00CB0CF1">
        <w:tab/>
        <w:t>Interakce s jinými léčivými přípravky a další formy interakce</w:t>
      </w:r>
    </w:p>
    <w:p w14:paraId="54454937" w14:textId="77777777" w:rsidR="00C114FF" w:rsidRPr="00CB0CF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7A311DC" w14:textId="35742362" w:rsidR="00203AE2" w:rsidRPr="00CB0CF1" w:rsidRDefault="00203AE2" w:rsidP="00203AE2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 xml:space="preserve">Chloramfenikol, </w:t>
      </w:r>
      <w:proofErr w:type="spellStart"/>
      <w:r w:rsidRPr="00CB0CF1">
        <w:rPr>
          <w:szCs w:val="22"/>
        </w:rPr>
        <w:t>makrolidy</w:t>
      </w:r>
      <w:proofErr w:type="spellEnd"/>
      <w:r w:rsidRPr="00CB0CF1">
        <w:rPr>
          <w:szCs w:val="22"/>
        </w:rPr>
        <w:t xml:space="preserve">, sulfonamidy a tetracykliny mohou inhibovat antibakteriální účinek penicilinů z důvodu rychlého nástupu bakteriostatického účinku. Je třeba vzít </w:t>
      </w:r>
      <w:r w:rsidR="00F50563">
        <w:rPr>
          <w:szCs w:val="22"/>
        </w:rPr>
        <w:t>v</w:t>
      </w:r>
      <w:r w:rsidRPr="00CB0CF1">
        <w:rPr>
          <w:szCs w:val="22"/>
        </w:rPr>
        <w:t xml:space="preserve"> úvah</w:t>
      </w:r>
      <w:r w:rsidR="00F50563">
        <w:rPr>
          <w:szCs w:val="22"/>
        </w:rPr>
        <w:t>u</w:t>
      </w:r>
      <w:r w:rsidRPr="00CB0CF1">
        <w:rPr>
          <w:szCs w:val="22"/>
        </w:rPr>
        <w:t xml:space="preserve"> možné zkřížené alergické reakce s ostatními peniciliny.</w:t>
      </w:r>
    </w:p>
    <w:p w14:paraId="0B86F3A7" w14:textId="75F11A55" w:rsidR="00C90EDA" w:rsidRPr="00CB0CF1" w:rsidRDefault="00203AE2" w:rsidP="00203AE2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Peniciliny mohou zvyšovat účinek aminoglykosidů.</w:t>
      </w:r>
    </w:p>
    <w:p w14:paraId="43D7C2E5" w14:textId="77777777" w:rsidR="00203AE2" w:rsidRPr="00CB0CF1" w:rsidRDefault="00203AE2" w:rsidP="00203AE2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CB0CF1" w:rsidRDefault="005B47DC" w:rsidP="00B13B6D">
      <w:pPr>
        <w:pStyle w:val="Style1"/>
      </w:pPr>
      <w:r w:rsidRPr="00CB0CF1">
        <w:t>3.9</w:t>
      </w:r>
      <w:r w:rsidRPr="00CB0CF1">
        <w:tab/>
        <w:t>Cesty podání a dávkování</w:t>
      </w:r>
    </w:p>
    <w:p w14:paraId="0C31E074" w14:textId="77777777" w:rsidR="00145D34" w:rsidRPr="00CB0CF1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9F4D1DF" w14:textId="437E2AA3" w:rsidR="00FA5DE5" w:rsidRPr="00CB0CF1" w:rsidRDefault="00FA5DE5" w:rsidP="00FA5DE5">
      <w:pPr>
        <w:tabs>
          <w:tab w:val="clear" w:pos="567"/>
        </w:tabs>
        <w:spacing w:line="240" w:lineRule="auto"/>
        <w:rPr>
          <w:szCs w:val="24"/>
        </w:rPr>
      </w:pPr>
      <w:r w:rsidRPr="00CB0CF1">
        <w:rPr>
          <w:szCs w:val="24"/>
        </w:rPr>
        <w:t>Perorální podání.</w:t>
      </w:r>
    </w:p>
    <w:p w14:paraId="11E9F72F" w14:textId="77777777" w:rsidR="0011115C" w:rsidRPr="00CB0CF1" w:rsidRDefault="0011115C" w:rsidP="00FA5DE5">
      <w:pPr>
        <w:tabs>
          <w:tab w:val="clear" w:pos="567"/>
        </w:tabs>
        <w:spacing w:line="240" w:lineRule="auto"/>
        <w:rPr>
          <w:szCs w:val="24"/>
        </w:rPr>
      </w:pPr>
    </w:p>
    <w:p w14:paraId="75B93F76" w14:textId="78CD3469" w:rsidR="00FA5DE5" w:rsidRPr="00CB0CF1" w:rsidRDefault="0011115C" w:rsidP="00FA5DE5">
      <w:pPr>
        <w:tabs>
          <w:tab w:val="clear" w:pos="567"/>
        </w:tabs>
        <w:spacing w:line="240" w:lineRule="auto"/>
        <w:rPr>
          <w:i/>
          <w:szCs w:val="24"/>
        </w:rPr>
      </w:pPr>
      <w:r w:rsidRPr="00CB0CF1">
        <w:t>Pro zajištění správného dávkování je třeba co nejpřesněji stanovit živou hmotnost.</w:t>
      </w:r>
    </w:p>
    <w:p w14:paraId="35BA3326" w14:textId="77777777" w:rsidR="00FA5DE5" w:rsidRPr="00CB0CF1" w:rsidRDefault="00FA5DE5" w:rsidP="00FA5DE5">
      <w:pPr>
        <w:tabs>
          <w:tab w:val="clear" w:pos="567"/>
        </w:tabs>
        <w:spacing w:line="240" w:lineRule="auto"/>
        <w:jc w:val="both"/>
        <w:rPr>
          <w:szCs w:val="24"/>
        </w:rPr>
      </w:pPr>
      <w:r w:rsidRPr="00CB0CF1">
        <w:rPr>
          <w:szCs w:val="24"/>
        </w:rPr>
        <w:t xml:space="preserve">Doporučená dávka je 10 mg amoxicilinu/ kg ž.hm., dvakrát denně po dobu nejméně 5 po sobě jdoucích dnů. Většina běžných případů má odezvu na léčbu po 5 až 7 dnech. Pokud nedojde po 5 až 7 dnech ke zlepšení klinického stavu, měla by být diagnóza přehodnocena. V chronických případech, nebo v případech, kdy lze očekávat pomalejší klinickou odezvu, může být nezbytné délku trvání léčby prodloužit. </w:t>
      </w:r>
    </w:p>
    <w:p w14:paraId="4348F8CB" w14:textId="77777777" w:rsidR="00FA5DE5" w:rsidRPr="00CB0CF1" w:rsidRDefault="00FA5DE5" w:rsidP="00FA5DE5">
      <w:pPr>
        <w:tabs>
          <w:tab w:val="clear" w:pos="567"/>
        </w:tabs>
        <w:spacing w:line="240" w:lineRule="auto"/>
        <w:jc w:val="both"/>
        <w:rPr>
          <w:szCs w:val="24"/>
        </w:rPr>
      </w:pPr>
    </w:p>
    <w:p w14:paraId="617D623B" w14:textId="2B5BEA98" w:rsidR="00FA5DE5" w:rsidRPr="00CB0CF1" w:rsidRDefault="00FA5DE5" w:rsidP="00FA5DE5">
      <w:pPr>
        <w:tabs>
          <w:tab w:val="clear" w:pos="567"/>
        </w:tabs>
        <w:spacing w:line="240" w:lineRule="auto"/>
        <w:jc w:val="both"/>
        <w:rPr>
          <w:szCs w:val="24"/>
        </w:rPr>
      </w:pPr>
      <w:r w:rsidRPr="00CB0CF1">
        <w:rPr>
          <w:szCs w:val="24"/>
        </w:rPr>
        <w:t xml:space="preserve">Následující tabulka slouží jako vodítko pro dávkování </w:t>
      </w:r>
      <w:r w:rsidR="0011115C" w:rsidRPr="00CB0CF1">
        <w:rPr>
          <w:szCs w:val="24"/>
        </w:rPr>
        <w:t xml:space="preserve">veterinárního léčivého </w:t>
      </w:r>
      <w:r w:rsidRPr="00CB0CF1">
        <w:rPr>
          <w:szCs w:val="24"/>
        </w:rPr>
        <w:t>přípravku při standardní dávce 10</w:t>
      </w:r>
      <w:r w:rsidR="0042325D" w:rsidRPr="00CB0CF1">
        <w:rPr>
          <w:szCs w:val="24"/>
        </w:rPr>
        <w:t> </w:t>
      </w:r>
      <w:r w:rsidRPr="00CB0CF1">
        <w:rPr>
          <w:szCs w:val="24"/>
        </w:rPr>
        <w:t xml:space="preserve">mg léčivé látky/ kg ž.hm. a frekvenci podávání dvakrát denně. </w:t>
      </w:r>
    </w:p>
    <w:p w14:paraId="222E4D26" w14:textId="77777777" w:rsidR="00FA5DE5" w:rsidRPr="00CB0CF1" w:rsidRDefault="00FA5DE5" w:rsidP="00FA5DE5">
      <w:pPr>
        <w:tabs>
          <w:tab w:val="clear" w:pos="567"/>
        </w:tabs>
        <w:spacing w:line="240" w:lineRule="auto"/>
        <w:jc w:val="both"/>
        <w:rPr>
          <w:b/>
          <w:i/>
          <w:szCs w:val="24"/>
        </w:rPr>
      </w:pPr>
    </w:p>
    <w:tbl>
      <w:tblPr>
        <w:tblW w:w="8643" w:type="dxa"/>
        <w:tblLayout w:type="fixed"/>
        <w:tblLook w:val="04A0" w:firstRow="1" w:lastRow="0" w:firstColumn="1" w:lastColumn="0" w:noHBand="0" w:noVBand="1"/>
      </w:tblPr>
      <w:tblGrid>
        <w:gridCol w:w="1981"/>
        <w:gridCol w:w="2126"/>
        <w:gridCol w:w="2268"/>
        <w:gridCol w:w="2268"/>
      </w:tblGrid>
      <w:tr w:rsidR="00FA5DE5" w:rsidRPr="00CB0CF1" w14:paraId="51093909" w14:textId="77777777" w:rsidTr="001F5D16">
        <w:trPr>
          <w:trHeight w:val="434"/>
        </w:trPr>
        <w:tc>
          <w:tcPr>
            <w:tcW w:w="1981" w:type="dxa"/>
            <w:shd w:val="clear" w:color="auto" w:fill="F0F0F0"/>
          </w:tcPr>
          <w:p w14:paraId="65526ADE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b/>
                <w:i/>
                <w:szCs w:val="24"/>
              </w:rPr>
            </w:pPr>
          </w:p>
        </w:tc>
        <w:tc>
          <w:tcPr>
            <w:tcW w:w="6662" w:type="dxa"/>
            <w:gridSpan w:val="3"/>
            <w:shd w:val="clear" w:color="auto" w:fill="F0F0F0"/>
            <w:vAlign w:val="center"/>
          </w:tcPr>
          <w:p w14:paraId="25DAAC1A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Počet tablet užívaných dvakrát denně</w:t>
            </w:r>
          </w:p>
        </w:tc>
      </w:tr>
      <w:tr w:rsidR="00FA5DE5" w:rsidRPr="00CB0CF1" w14:paraId="79403FDC" w14:textId="77777777" w:rsidTr="001F5D16">
        <w:trPr>
          <w:trHeight w:val="721"/>
        </w:trPr>
        <w:tc>
          <w:tcPr>
            <w:tcW w:w="1981" w:type="dxa"/>
            <w:tcBorders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</w:tcPr>
          <w:p w14:paraId="69DDF512" w14:textId="77777777" w:rsidR="00FA5DE5" w:rsidRPr="00890623" w:rsidRDefault="00FA5DE5" w:rsidP="00FA5DE5">
            <w:pPr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890623">
              <w:rPr>
                <w:b/>
                <w:sz w:val="20"/>
              </w:rPr>
              <w:t>Živá hmotnost v kg</w:t>
            </w:r>
          </w:p>
        </w:tc>
        <w:tc>
          <w:tcPr>
            <w:tcW w:w="212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</w:tcPr>
          <w:p w14:paraId="030F9579" w14:textId="77777777" w:rsidR="00FA5DE5" w:rsidRPr="00890623" w:rsidRDefault="00FA5DE5" w:rsidP="00FA5DE5">
            <w:pPr>
              <w:tabs>
                <w:tab w:val="clear" w:pos="567"/>
              </w:tabs>
              <w:spacing w:line="240" w:lineRule="auto"/>
              <w:rPr>
                <w:b/>
                <w:sz w:val="20"/>
              </w:rPr>
            </w:pPr>
            <w:r w:rsidRPr="00890623">
              <w:rPr>
                <w:b/>
                <w:sz w:val="20"/>
              </w:rPr>
              <w:t>Amoxicilin 50 mg</w:t>
            </w:r>
          </w:p>
          <w:p w14:paraId="07E605F2" w14:textId="77777777" w:rsidR="00FA5DE5" w:rsidRPr="00890623" w:rsidRDefault="00FA5DE5" w:rsidP="00FA5DE5">
            <w:pPr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890623">
              <w:rPr>
                <w:b/>
                <w:sz w:val="20"/>
              </w:rPr>
              <w:t>pro psy a kočky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</w:tcPr>
          <w:p w14:paraId="1E7ED73B" w14:textId="77777777" w:rsidR="00FA5DE5" w:rsidRPr="00890623" w:rsidRDefault="00FA5DE5" w:rsidP="00FA5DE5">
            <w:pPr>
              <w:tabs>
                <w:tab w:val="clear" w:pos="567"/>
              </w:tabs>
              <w:spacing w:line="240" w:lineRule="auto"/>
              <w:rPr>
                <w:b/>
                <w:sz w:val="20"/>
              </w:rPr>
            </w:pPr>
            <w:r w:rsidRPr="00890623">
              <w:rPr>
                <w:b/>
                <w:sz w:val="20"/>
              </w:rPr>
              <w:t>Amoxicilin 250 mg</w:t>
            </w:r>
          </w:p>
          <w:p w14:paraId="0313B364" w14:textId="77777777" w:rsidR="00FA5DE5" w:rsidRPr="00890623" w:rsidRDefault="00FA5DE5" w:rsidP="00FA5DE5">
            <w:pPr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890623">
              <w:rPr>
                <w:b/>
                <w:sz w:val="20"/>
              </w:rPr>
              <w:t>pro psy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CECEC"/>
            <w:vAlign w:val="center"/>
          </w:tcPr>
          <w:p w14:paraId="25D5BA11" w14:textId="77777777" w:rsidR="00FA5DE5" w:rsidRPr="00890623" w:rsidRDefault="00FA5DE5" w:rsidP="00FA5DE5">
            <w:pPr>
              <w:tabs>
                <w:tab w:val="clear" w:pos="567"/>
              </w:tabs>
              <w:spacing w:line="240" w:lineRule="auto"/>
              <w:rPr>
                <w:b/>
                <w:sz w:val="20"/>
              </w:rPr>
            </w:pPr>
            <w:r w:rsidRPr="00890623">
              <w:rPr>
                <w:b/>
                <w:sz w:val="20"/>
              </w:rPr>
              <w:t>Amoxicilin 500 mg</w:t>
            </w:r>
          </w:p>
          <w:p w14:paraId="134FD8E3" w14:textId="77777777" w:rsidR="00FA5DE5" w:rsidRPr="00890623" w:rsidRDefault="00FA5DE5" w:rsidP="00FA5DE5">
            <w:pPr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890623">
              <w:rPr>
                <w:b/>
                <w:sz w:val="20"/>
              </w:rPr>
              <w:t>pro psy</w:t>
            </w:r>
          </w:p>
        </w:tc>
      </w:tr>
      <w:tr w:rsidR="00FA5DE5" w:rsidRPr="00CB0CF1" w14:paraId="65A614C8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30DED6BE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1 – 1,25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FE103F9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noProof/>
                <w:szCs w:val="24"/>
                <w:vertAlign w:val="subscript"/>
                <w:lang w:eastAsia="cs-CZ"/>
              </w:rPr>
              <w:drawing>
                <wp:inline distT="0" distB="0" distL="0" distR="0" wp14:anchorId="279FFC75" wp14:editId="3FA4D7AD">
                  <wp:extent cx="247650" cy="247650"/>
                  <wp:effectExtent l="0" t="0" r="0" b="0"/>
                  <wp:docPr id="1" name="Afbeelding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6625634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2591CE5A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</w:tr>
      <w:tr w:rsidR="00FA5DE5" w:rsidRPr="00CB0CF1" w14:paraId="6864F27E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F781E70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&gt;1,25 – 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E348A1A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31F2EEC3" wp14:editId="4FBE8801">
                  <wp:extent cx="247650" cy="247650"/>
                  <wp:effectExtent l="0" t="0" r="0" b="0"/>
                  <wp:docPr id="2" name="Afbeelding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30A2D200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715F1992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</w:tr>
      <w:tr w:rsidR="00FA5DE5" w:rsidRPr="00CB0CF1" w14:paraId="26753A74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03B7C0BE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&gt;2,5 – 3,75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3B69DAE4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5B746E0C" wp14:editId="1CAE9A7A">
                  <wp:extent cx="247650" cy="247650"/>
                  <wp:effectExtent l="0" t="0" r="0" b="0"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6FF3A90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68768911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</w:tr>
      <w:tr w:rsidR="00FA5DE5" w:rsidRPr="00CB0CF1" w14:paraId="74B6D845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7A502F7B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&gt;3,75 – 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713A7C7D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7169052C" wp14:editId="64F8546E">
                  <wp:extent cx="247650" cy="247650"/>
                  <wp:effectExtent l="0" t="0" r="0" b="0"/>
                  <wp:docPr id="4" name="Afbeelding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BC6BC85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423B36EC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</w:tr>
      <w:tr w:rsidR="00FA5DE5" w:rsidRPr="00CB0CF1" w14:paraId="615BAB21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593B56C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&gt;5 – 6,25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EA3A882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25CBEC16" wp14:editId="1B2CBF97">
                  <wp:extent cx="247650" cy="247650"/>
                  <wp:effectExtent l="0" t="0" r="0" b="0"/>
                  <wp:docPr id="5" name="Afbeelding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1EBED528" wp14:editId="1A041615">
                  <wp:extent cx="142875" cy="228600"/>
                  <wp:effectExtent l="0" t="0" r="0" b="0"/>
                  <wp:docPr id="6" name="Afbeelding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57844683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 xml:space="preserve">nebo </w:t>
            </w:r>
            <w:r w:rsidRPr="00CB0CF1">
              <w:rPr>
                <w:noProof/>
                <w:szCs w:val="24"/>
                <w:vertAlign w:val="subscript"/>
                <w:lang w:eastAsia="cs-CZ"/>
              </w:rPr>
              <w:drawing>
                <wp:inline distT="0" distB="0" distL="0" distR="0" wp14:anchorId="29CFE019" wp14:editId="26D4E8F7">
                  <wp:extent cx="247650" cy="247650"/>
                  <wp:effectExtent l="0" t="0" r="0" b="0"/>
                  <wp:docPr id="7" name="Afbeelding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0891EDC7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</w:tr>
      <w:tr w:rsidR="00FA5DE5" w:rsidRPr="00CB0CF1" w14:paraId="6095BCF2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4C107E7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&gt;6,25 – 12,5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4C58E682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098FEEE8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50FA02F4" wp14:editId="22501F76">
                  <wp:extent cx="247650" cy="247650"/>
                  <wp:effectExtent l="0" t="0" r="0" b="0"/>
                  <wp:docPr id="8" name="Afbeelding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71CD0069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 xml:space="preserve">nebo </w:t>
            </w:r>
            <w:r w:rsidRPr="00CB0CF1">
              <w:rPr>
                <w:noProof/>
                <w:szCs w:val="24"/>
                <w:vertAlign w:val="subscript"/>
                <w:lang w:eastAsia="cs-CZ"/>
              </w:rPr>
              <w:drawing>
                <wp:inline distT="0" distB="0" distL="0" distR="0" wp14:anchorId="76D3BD04" wp14:editId="340749C6">
                  <wp:extent cx="247650" cy="247650"/>
                  <wp:effectExtent l="0" t="0" r="0" b="0"/>
                  <wp:docPr id="9" name="Afbeelding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DE5" w:rsidRPr="00CB0CF1" w14:paraId="022D51AD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B7E730B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&gt;12,5 – 18,75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D1052BF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6435D01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16A60C92" wp14:editId="7B3CF622">
                  <wp:extent cx="247650" cy="247650"/>
                  <wp:effectExtent l="0" t="0" r="0" b="0"/>
                  <wp:docPr id="10" name="Afbeelding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0153AD55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</w:tr>
      <w:tr w:rsidR="00FA5DE5" w:rsidRPr="00CB0CF1" w14:paraId="7A285F9E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FA30B61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&gt;18,75 - 25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4CF849AF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C2FAE07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6CBB5FEC" wp14:editId="6B5BDE63">
                  <wp:extent cx="247650" cy="247650"/>
                  <wp:effectExtent l="0" t="0" r="0" b="0"/>
                  <wp:docPr id="11" name="Afbeelding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7C3436D4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 xml:space="preserve">nebo </w:t>
            </w: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3E6F6D55" wp14:editId="53C228F9">
                  <wp:extent cx="247650" cy="247650"/>
                  <wp:effectExtent l="0" t="0" r="0" b="0"/>
                  <wp:docPr id="12" name="Afbeelding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DE5" w:rsidRPr="00CB0CF1" w14:paraId="2AB40CE2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79E9334C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&gt;25 – 31,25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0261D10A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7D9D2BCB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5AAAC327" wp14:editId="640DA22E">
                  <wp:extent cx="247650" cy="247650"/>
                  <wp:effectExtent l="0" t="0" r="0" b="0"/>
                  <wp:docPr id="13" name="Afbeelding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7A13B7F1" wp14:editId="618494B5">
                  <wp:extent cx="142875" cy="228600"/>
                  <wp:effectExtent l="0" t="0" r="0" b="0"/>
                  <wp:docPr id="14" name="Afbeelding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11A60FAD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</w:tr>
      <w:tr w:rsidR="00FA5DE5" w:rsidRPr="00CB0CF1" w14:paraId="075252E5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585EF3F2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&gt;31,25 – 37,5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4DC16D72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09082C9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3649BCD8" wp14:editId="45DE832F">
                  <wp:extent cx="247650" cy="247650"/>
                  <wp:effectExtent l="0" t="0" r="0" b="0"/>
                  <wp:docPr id="15" name="Afbeelding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045B7E51" wp14:editId="45098D8B">
                  <wp:extent cx="142875" cy="238125"/>
                  <wp:effectExtent l="0" t="0" r="0" b="0"/>
                  <wp:docPr id="16" name="Afbeelding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12F620BB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 xml:space="preserve">nebo </w:t>
            </w: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1A87D61B" wp14:editId="682D7DA8">
                  <wp:extent cx="247650" cy="247650"/>
                  <wp:effectExtent l="0" t="0" r="0" b="0"/>
                  <wp:docPr id="17" name="Afbeelding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DE5" w:rsidRPr="00CB0CF1" w14:paraId="4E6BEE22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7C42CE10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lastRenderedPageBreak/>
              <w:t>&gt;37,5 - 50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9E848D4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4F3EC129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343A8A8C" wp14:editId="44E1E1A5">
                  <wp:extent cx="247650" cy="247650"/>
                  <wp:effectExtent l="0" t="0" r="0" b="0"/>
                  <wp:docPr id="18" name="Bild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289A470B" wp14:editId="41A42B24">
                  <wp:extent cx="247650" cy="247650"/>
                  <wp:effectExtent l="0" t="0" r="0" b="0"/>
                  <wp:docPr id="19" name="Bild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35851B0F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 xml:space="preserve">nebo </w:t>
            </w: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5217DC1E" wp14:editId="78645525">
                  <wp:extent cx="247650" cy="247650"/>
                  <wp:effectExtent l="0" t="0" r="0" b="0"/>
                  <wp:docPr id="20" name="Afbeelding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DE5" w:rsidRPr="00CB0CF1" w14:paraId="71527BF4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D9B6678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&gt;50 – 62,5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DB6D472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A0104DD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3424580B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3C235C03" wp14:editId="338DA466">
                  <wp:extent cx="247650" cy="247650"/>
                  <wp:effectExtent l="0" t="0" r="0" b="0"/>
                  <wp:docPr id="21" name="Afbeelding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5BE8B791" wp14:editId="09D71FB4">
                  <wp:extent cx="142875" cy="228600"/>
                  <wp:effectExtent l="0" t="0" r="0" b="0"/>
                  <wp:docPr id="22" name="Afbeelding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DE5" w:rsidRPr="00CB0CF1" w14:paraId="316EBE41" w14:textId="77777777" w:rsidTr="001F5D16">
        <w:tc>
          <w:tcPr>
            <w:tcW w:w="1981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</w:tcPr>
          <w:p w14:paraId="046A374E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&gt;62,5 - 75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</w:tcPr>
          <w:p w14:paraId="79D861F5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</w:tcPr>
          <w:p w14:paraId="7D32DDCD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F0F0F0"/>
            <w:vAlign w:val="center"/>
          </w:tcPr>
          <w:p w14:paraId="2373ED99" w14:textId="77777777" w:rsidR="00FA5DE5" w:rsidRPr="00CB0CF1" w:rsidRDefault="00FA5DE5" w:rsidP="00FA5DE5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1CE7F0B1" wp14:editId="090987E7">
                  <wp:extent cx="247650" cy="247650"/>
                  <wp:effectExtent l="0" t="0" r="0" b="0"/>
                  <wp:docPr id="23" name="Afbeelding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B0CF1">
              <w:rPr>
                <w:noProof/>
                <w:szCs w:val="24"/>
                <w:lang w:eastAsia="cs-CZ"/>
              </w:rPr>
              <w:drawing>
                <wp:inline distT="0" distB="0" distL="0" distR="0" wp14:anchorId="4DAF54FA" wp14:editId="5A5BCD2A">
                  <wp:extent cx="142875" cy="238125"/>
                  <wp:effectExtent l="0" t="0" r="0" b="0"/>
                  <wp:docPr id="24" name="Afbeelding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859BE2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b/>
          <w:i/>
          <w:szCs w:val="24"/>
        </w:rPr>
      </w:pPr>
      <w:r w:rsidRPr="00CB0CF1">
        <w:rPr>
          <w:noProof/>
          <w:szCs w:val="24"/>
          <w:lang w:eastAsia="cs-CZ"/>
        </w:rPr>
        <w:drawing>
          <wp:inline distT="0" distB="0" distL="0" distR="0" wp14:anchorId="0EDAB601" wp14:editId="7784ED7F">
            <wp:extent cx="247650" cy="247650"/>
            <wp:effectExtent l="0" t="0" r="0" b="0"/>
            <wp:docPr id="25" name="Bild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CF1">
        <w:rPr>
          <w:szCs w:val="24"/>
        </w:rPr>
        <w:t>= ¼ tablety</w:t>
      </w:r>
      <w:r w:rsidRPr="00CB0CF1">
        <w:rPr>
          <w:szCs w:val="24"/>
        </w:rPr>
        <w:tab/>
      </w:r>
      <w:r w:rsidRPr="00CB0CF1">
        <w:rPr>
          <w:noProof/>
          <w:szCs w:val="22"/>
          <w:lang w:eastAsia="cs-CZ"/>
        </w:rPr>
        <w:drawing>
          <wp:inline distT="0" distB="0" distL="0" distR="0" wp14:anchorId="419816A0" wp14:editId="02A8CAC6">
            <wp:extent cx="247650" cy="247650"/>
            <wp:effectExtent l="0" t="0" r="0" b="0"/>
            <wp:docPr id="2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CF1">
        <w:rPr>
          <w:szCs w:val="24"/>
        </w:rPr>
        <w:t xml:space="preserve"> = ½ tablety </w:t>
      </w:r>
      <w:r w:rsidRPr="00CB0CF1">
        <w:rPr>
          <w:szCs w:val="24"/>
        </w:rPr>
        <w:tab/>
      </w:r>
      <w:r w:rsidRPr="00CB0CF1">
        <w:rPr>
          <w:noProof/>
          <w:szCs w:val="22"/>
          <w:lang w:eastAsia="cs-CZ"/>
        </w:rPr>
        <w:drawing>
          <wp:inline distT="0" distB="0" distL="0" distR="0" wp14:anchorId="2077CED2" wp14:editId="2F460D4F">
            <wp:extent cx="247650" cy="247650"/>
            <wp:effectExtent l="0" t="0" r="0" b="0"/>
            <wp:docPr id="2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CF1">
        <w:rPr>
          <w:szCs w:val="24"/>
        </w:rPr>
        <w:t>= ¾ tablety</w:t>
      </w:r>
      <w:r w:rsidRPr="00CB0CF1">
        <w:rPr>
          <w:szCs w:val="24"/>
        </w:rPr>
        <w:tab/>
      </w:r>
      <w:r w:rsidRPr="00CB0CF1">
        <w:rPr>
          <w:noProof/>
          <w:szCs w:val="22"/>
          <w:lang w:eastAsia="cs-CZ"/>
        </w:rPr>
        <w:drawing>
          <wp:inline distT="0" distB="0" distL="0" distR="0" wp14:anchorId="2D7950F7" wp14:editId="2223CF3A">
            <wp:extent cx="247650" cy="247650"/>
            <wp:effectExtent l="0" t="0" r="0" b="0"/>
            <wp:docPr id="28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CF1">
        <w:rPr>
          <w:bCs/>
          <w:iCs/>
          <w:szCs w:val="22"/>
        </w:rPr>
        <w:t xml:space="preserve">= </w:t>
      </w:r>
      <w:r w:rsidRPr="00CB0CF1">
        <w:rPr>
          <w:szCs w:val="24"/>
        </w:rPr>
        <w:t>1 tableta</w:t>
      </w:r>
    </w:p>
    <w:p w14:paraId="20B9DF88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b/>
          <w:szCs w:val="24"/>
        </w:rPr>
      </w:pPr>
    </w:p>
    <w:p w14:paraId="15C12141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4"/>
        </w:rPr>
      </w:pPr>
      <w:r w:rsidRPr="00CB0CF1">
        <w:rPr>
          <w:szCs w:val="24"/>
        </w:rPr>
        <w:t>Tablety lze dělit na poloviny nebo čtvrtiny pro zajištění přesného dávkování. Položte tabletu na rovnou podložku stranou s dělící rýhou nahoru a konvexní (zaoblenou) stranou směrem k podložce.</w:t>
      </w:r>
    </w:p>
    <w:p w14:paraId="2D25661C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4"/>
        </w:rPr>
      </w:pPr>
      <w:r w:rsidRPr="00CB0CF1">
        <w:rPr>
          <w:noProof/>
          <w:szCs w:val="24"/>
          <w:lang w:eastAsia="cs-CZ"/>
        </w:rPr>
        <w:drawing>
          <wp:inline distT="0" distB="0" distL="0" distR="0" wp14:anchorId="52D1A016" wp14:editId="4EF758CA">
            <wp:extent cx="2305050" cy="1952625"/>
            <wp:effectExtent l="0" t="0" r="0" b="0"/>
            <wp:docPr id="2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B17CE" w14:textId="42236BCA" w:rsidR="00FA5DE5" w:rsidRPr="00CB0CF1" w:rsidRDefault="00FA5DE5" w:rsidP="00FA5DE5">
      <w:pPr>
        <w:tabs>
          <w:tab w:val="clear" w:pos="567"/>
        </w:tabs>
        <w:spacing w:line="240" w:lineRule="auto"/>
        <w:rPr>
          <w:szCs w:val="24"/>
        </w:rPr>
      </w:pPr>
      <w:r w:rsidRPr="00CB0CF1">
        <w:rPr>
          <w:szCs w:val="24"/>
        </w:rPr>
        <w:t>p</w:t>
      </w:r>
      <w:r w:rsidR="00CB0CF1" w:rsidRPr="00CB0CF1">
        <w:rPr>
          <w:szCs w:val="24"/>
        </w:rPr>
        <w:t>ůlení</w:t>
      </w:r>
      <w:r w:rsidRPr="00CB0CF1">
        <w:rPr>
          <w:szCs w:val="24"/>
        </w:rPr>
        <w:t>: zatlačte palci na obě strany tablety.</w:t>
      </w:r>
    </w:p>
    <w:p w14:paraId="205CEA94" w14:textId="63EB0018" w:rsidR="00FA5DE5" w:rsidRPr="00CB0CF1" w:rsidRDefault="00FA5DE5" w:rsidP="00FA5DE5">
      <w:pPr>
        <w:tabs>
          <w:tab w:val="clear" w:pos="567"/>
        </w:tabs>
        <w:spacing w:line="240" w:lineRule="auto"/>
        <w:rPr>
          <w:szCs w:val="24"/>
        </w:rPr>
      </w:pPr>
      <w:r w:rsidRPr="00CB0CF1">
        <w:rPr>
          <w:szCs w:val="24"/>
        </w:rPr>
        <w:t>čtvr</w:t>
      </w:r>
      <w:r w:rsidR="00CB0CF1" w:rsidRPr="00CB0CF1">
        <w:rPr>
          <w:szCs w:val="24"/>
        </w:rPr>
        <w:t>cení</w:t>
      </w:r>
      <w:r w:rsidRPr="00CB0CF1">
        <w:rPr>
          <w:szCs w:val="24"/>
        </w:rPr>
        <w:t>: zatlačte palcem do středu tablety.</w:t>
      </w:r>
    </w:p>
    <w:p w14:paraId="13504C24" w14:textId="77777777" w:rsidR="00247A48" w:rsidRPr="00CB0CF1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CB0CF1" w:rsidRDefault="005B47DC" w:rsidP="00B13B6D">
      <w:pPr>
        <w:pStyle w:val="Style1"/>
      </w:pPr>
      <w:r w:rsidRPr="00CB0CF1">
        <w:t>3.10</w:t>
      </w:r>
      <w:r w:rsidRPr="00CB0CF1">
        <w:tab/>
        <w:t xml:space="preserve">Příznaky předávkování </w:t>
      </w:r>
      <w:r w:rsidR="00EC5045" w:rsidRPr="00CB0CF1">
        <w:t>(</w:t>
      </w:r>
      <w:r w:rsidRPr="00CB0CF1">
        <w:t xml:space="preserve">a </w:t>
      </w:r>
      <w:r w:rsidR="00202A85" w:rsidRPr="00CB0CF1">
        <w:t>kde</w:t>
      </w:r>
      <w:r w:rsidR="005E66FC" w:rsidRPr="00CB0CF1">
        <w:t xml:space="preserve"> </w:t>
      </w:r>
      <w:r w:rsidR="00202A85" w:rsidRPr="00CB0CF1">
        <w:t>je</w:t>
      </w:r>
      <w:r w:rsidR="005E66FC" w:rsidRPr="00CB0CF1">
        <w:t xml:space="preserve"> </w:t>
      </w:r>
      <w:r w:rsidR="00FB6F2F" w:rsidRPr="00CB0CF1">
        <w:t>relevantní</w:t>
      </w:r>
      <w:r w:rsidR="00202A85" w:rsidRPr="00CB0CF1">
        <w:t>, první pomoc</w:t>
      </w:r>
      <w:r w:rsidRPr="00CB0CF1">
        <w:t xml:space="preserve"> a </w:t>
      </w:r>
      <w:proofErr w:type="spellStart"/>
      <w:r w:rsidRPr="00CB0CF1">
        <w:t>antidota</w:t>
      </w:r>
      <w:proofErr w:type="spellEnd"/>
      <w:r w:rsidR="00202A85" w:rsidRPr="00CB0CF1">
        <w:t>)</w:t>
      </w:r>
      <w:r w:rsidRPr="00CB0CF1">
        <w:t xml:space="preserve"> </w:t>
      </w:r>
    </w:p>
    <w:p w14:paraId="45A34650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15504" w14:textId="496F7F25" w:rsidR="00605C51" w:rsidRPr="00CB0CF1" w:rsidRDefault="00FA5DE5" w:rsidP="00A9226B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 xml:space="preserve">V případě předávkování nejsou známy žádné jiné nežádoucí účinky, než je uvedeno v bodě </w:t>
      </w:r>
      <w:r w:rsidR="0011115C" w:rsidRPr="00CB0CF1">
        <w:rPr>
          <w:szCs w:val="22"/>
        </w:rPr>
        <w:t>3</w:t>
      </w:r>
      <w:r w:rsidRPr="00CB0CF1">
        <w:rPr>
          <w:szCs w:val="22"/>
        </w:rPr>
        <w:t>.6.</w:t>
      </w:r>
    </w:p>
    <w:p w14:paraId="10B7C43A" w14:textId="77777777" w:rsidR="00FA5DE5" w:rsidRPr="00CB0CF1" w:rsidRDefault="00FA5DE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CB0CF1" w:rsidRDefault="005B47DC" w:rsidP="00B13B6D">
      <w:pPr>
        <w:pStyle w:val="Style1"/>
      </w:pPr>
      <w:r w:rsidRPr="00CB0CF1">
        <w:t>3.11</w:t>
      </w:r>
      <w:r w:rsidRPr="00CB0CF1">
        <w:tab/>
        <w:t>Zvláštní omezení pro použití a zvláštní podmínky pro použití, včetně omezení používání antimikrob</w:t>
      </w:r>
      <w:r w:rsidR="00202A85" w:rsidRPr="00CB0CF1">
        <w:t>ních</w:t>
      </w:r>
      <w:r w:rsidRPr="00CB0CF1">
        <w:t xml:space="preserve"> a </w:t>
      </w:r>
      <w:proofErr w:type="spellStart"/>
      <w:r w:rsidRPr="00CB0CF1">
        <w:t>antiparazitárních</w:t>
      </w:r>
      <w:proofErr w:type="spellEnd"/>
      <w:r w:rsidRPr="00CB0CF1">
        <w:t xml:space="preserve"> veterinárních léčivých přípravků, za účelem snížení rizika rozvoje rezistence</w:t>
      </w:r>
    </w:p>
    <w:p w14:paraId="1204C42F" w14:textId="77777777" w:rsidR="009A6509" w:rsidRPr="00CB0CF1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184928" w14:textId="012EBCC4" w:rsidR="009A6509" w:rsidRPr="00CB0CF1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CB0CF1" w:rsidRDefault="005B47DC" w:rsidP="00B13B6D">
      <w:pPr>
        <w:pStyle w:val="Style1"/>
      </w:pPr>
      <w:r w:rsidRPr="00CB0CF1">
        <w:t>3.12</w:t>
      </w:r>
      <w:r w:rsidRPr="00CB0CF1">
        <w:tab/>
        <w:t>Ochranné lhůty</w:t>
      </w:r>
    </w:p>
    <w:p w14:paraId="2DC95067" w14:textId="77777777" w:rsidR="00C114FF" w:rsidRPr="00CB0CF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5946CB6" w14:textId="556D93E5" w:rsidR="00C114FF" w:rsidRPr="00CB0CF1" w:rsidRDefault="0011115C" w:rsidP="00A9226B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Neuplatňuje se.</w:t>
      </w:r>
    </w:p>
    <w:p w14:paraId="2D91EF7B" w14:textId="77777777" w:rsidR="00FA5DE5" w:rsidRPr="00CB0CF1" w:rsidRDefault="00FA5DE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CB0CF1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1CC8012B" w:rsidR="00C114FF" w:rsidRPr="00CB0CF1" w:rsidRDefault="005B47DC" w:rsidP="00B13B6D">
      <w:pPr>
        <w:pStyle w:val="Style1"/>
      </w:pPr>
      <w:r w:rsidRPr="00CB0CF1">
        <w:t>4.</w:t>
      </w:r>
      <w:r w:rsidRPr="00CB0CF1">
        <w:tab/>
        <w:t>FARMAKOLOGICKÉ INFORMACE</w:t>
      </w:r>
    </w:p>
    <w:p w14:paraId="196BD9F3" w14:textId="77777777" w:rsidR="00FA5DE5" w:rsidRPr="00CB0CF1" w:rsidRDefault="00FA5DE5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54AB4D4" w14:textId="18295301" w:rsidR="00605C51" w:rsidRPr="00CB0CF1" w:rsidRDefault="005B47DC" w:rsidP="00232FFE">
      <w:pPr>
        <w:pStyle w:val="Style1"/>
      </w:pPr>
      <w:r w:rsidRPr="00CB0CF1">
        <w:t>4.1</w:t>
      </w:r>
      <w:r w:rsidRPr="00CB0CF1">
        <w:tab/>
      </w:r>
      <w:proofErr w:type="spellStart"/>
      <w:r w:rsidRPr="00CB0CF1">
        <w:t>ATCvet</w:t>
      </w:r>
      <w:proofErr w:type="spellEnd"/>
      <w:r w:rsidRPr="00CB0CF1">
        <w:t xml:space="preserve"> kód:</w:t>
      </w:r>
      <w:r w:rsidR="00232FFE" w:rsidRPr="00CB0CF1">
        <w:t xml:space="preserve"> </w:t>
      </w:r>
      <w:r w:rsidR="00FA5DE5" w:rsidRPr="00CB0CF1">
        <w:rPr>
          <w:b w:val="0"/>
          <w:bCs/>
        </w:rPr>
        <w:t>QJ01CA04</w:t>
      </w:r>
    </w:p>
    <w:p w14:paraId="1CBACA99" w14:textId="77777777" w:rsidR="00FA5DE5" w:rsidRPr="00CB0CF1" w:rsidRDefault="00FA5DE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C4C65B" w14:textId="76620635" w:rsidR="00C114FF" w:rsidRPr="00CB0CF1" w:rsidRDefault="005B47DC" w:rsidP="00B13B6D">
      <w:pPr>
        <w:pStyle w:val="Style1"/>
      </w:pPr>
      <w:r w:rsidRPr="00CB0CF1">
        <w:t>4.2</w:t>
      </w:r>
      <w:r w:rsidRPr="00CB0CF1">
        <w:tab/>
        <w:t>Farmakodynamika</w:t>
      </w:r>
    </w:p>
    <w:p w14:paraId="50FA42E3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68014C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CB0CF1">
        <w:rPr>
          <w:szCs w:val="22"/>
          <w:u w:val="single"/>
        </w:rPr>
        <w:t>Obecné vlastnosti</w:t>
      </w:r>
    </w:p>
    <w:p w14:paraId="6E069B1F" w14:textId="60F7EFAC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Amoxicilin je beta-</w:t>
      </w:r>
      <w:proofErr w:type="spellStart"/>
      <w:r w:rsidRPr="00CB0CF1">
        <w:rPr>
          <w:szCs w:val="22"/>
        </w:rPr>
        <w:t>laktamové</w:t>
      </w:r>
      <w:proofErr w:type="spellEnd"/>
      <w:r w:rsidRPr="00CB0CF1">
        <w:rPr>
          <w:szCs w:val="22"/>
        </w:rPr>
        <w:t xml:space="preserve"> antibiotikum a jeho struktura obsahuje beta-</w:t>
      </w:r>
      <w:proofErr w:type="spellStart"/>
      <w:r w:rsidRPr="00CB0CF1">
        <w:rPr>
          <w:szCs w:val="22"/>
        </w:rPr>
        <w:t>laktamový</w:t>
      </w:r>
      <w:proofErr w:type="spellEnd"/>
      <w:r w:rsidRPr="00CB0CF1">
        <w:rPr>
          <w:szCs w:val="22"/>
        </w:rPr>
        <w:t xml:space="preserve"> kruh a </w:t>
      </w:r>
      <w:proofErr w:type="spellStart"/>
      <w:r w:rsidRPr="00CB0CF1">
        <w:rPr>
          <w:szCs w:val="22"/>
        </w:rPr>
        <w:t>thiazolidinový</w:t>
      </w:r>
      <w:proofErr w:type="spellEnd"/>
      <w:r w:rsidRPr="00CB0CF1">
        <w:rPr>
          <w:szCs w:val="22"/>
        </w:rPr>
        <w:t xml:space="preserve"> kruh, společný pro všechny peniciliny. Beta-</w:t>
      </w:r>
      <w:proofErr w:type="spellStart"/>
      <w:r w:rsidRPr="00CB0CF1">
        <w:rPr>
          <w:szCs w:val="22"/>
        </w:rPr>
        <w:t>laktamová</w:t>
      </w:r>
      <w:proofErr w:type="spellEnd"/>
      <w:r w:rsidRPr="00CB0CF1">
        <w:rPr>
          <w:szCs w:val="22"/>
        </w:rPr>
        <w:t xml:space="preserve"> antibiotika brání tvorbě bakteriální buněčné stěny</w:t>
      </w:r>
      <w:r w:rsidR="00CB0CF1" w:rsidRPr="00CB0CF1">
        <w:rPr>
          <w:szCs w:val="22"/>
        </w:rPr>
        <w:t>,</w:t>
      </w:r>
      <w:r w:rsidRPr="00CB0CF1">
        <w:rPr>
          <w:szCs w:val="22"/>
        </w:rPr>
        <w:t xml:space="preserve"> a to interferencí se závěrečnou fází syntézy </w:t>
      </w:r>
      <w:proofErr w:type="spellStart"/>
      <w:r w:rsidRPr="00CB0CF1">
        <w:rPr>
          <w:szCs w:val="22"/>
        </w:rPr>
        <w:t>peptidoglykanu</w:t>
      </w:r>
      <w:proofErr w:type="spellEnd"/>
      <w:r w:rsidRPr="00CB0CF1">
        <w:rPr>
          <w:szCs w:val="22"/>
        </w:rPr>
        <w:t xml:space="preserve">. Inhibují aktivitu enzymů </w:t>
      </w:r>
      <w:proofErr w:type="spellStart"/>
      <w:r w:rsidRPr="00CB0CF1">
        <w:rPr>
          <w:szCs w:val="22"/>
        </w:rPr>
        <w:t>transpeptidázy</w:t>
      </w:r>
      <w:proofErr w:type="spellEnd"/>
      <w:r w:rsidRPr="00CB0CF1">
        <w:rPr>
          <w:szCs w:val="22"/>
        </w:rPr>
        <w:t xml:space="preserve">, která katalyzuje zesítění </w:t>
      </w:r>
      <w:proofErr w:type="spellStart"/>
      <w:r w:rsidRPr="00CB0CF1">
        <w:rPr>
          <w:szCs w:val="22"/>
        </w:rPr>
        <w:t>glykopeptidových</w:t>
      </w:r>
      <w:proofErr w:type="spellEnd"/>
      <w:r w:rsidRPr="00CB0CF1">
        <w:rPr>
          <w:szCs w:val="22"/>
        </w:rPr>
        <w:t xml:space="preserve"> polymerních jednotek, které tvoří buněčnou stěnu. Vykazují baktericidní účinek, ale způsobují </w:t>
      </w:r>
      <w:proofErr w:type="spellStart"/>
      <w:r w:rsidRPr="00CB0CF1">
        <w:rPr>
          <w:szCs w:val="22"/>
        </w:rPr>
        <w:t>lýzu</w:t>
      </w:r>
      <w:proofErr w:type="spellEnd"/>
      <w:r w:rsidRPr="00CB0CF1">
        <w:rPr>
          <w:szCs w:val="22"/>
        </w:rPr>
        <w:t xml:space="preserve"> pouze rostoucích buněk.  Beta-laktam</w:t>
      </w:r>
      <w:r w:rsidR="00901D70">
        <w:rPr>
          <w:szCs w:val="22"/>
        </w:rPr>
        <w:t>y</w:t>
      </w:r>
      <w:r w:rsidRPr="00CB0CF1">
        <w:rPr>
          <w:szCs w:val="22"/>
        </w:rPr>
        <w:t xml:space="preserve"> </w:t>
      </w:r>
      <w:proofErr w:type="gramStart"/>
      <w:r w:rsidRPr="00CB0CF1">
        <w:rPr>
          <w:szCs w:val="22"/>
        </w:rPr>
        <w:t xml:space="preserve">lze </w:t>
      </w:r>
      <w:r w:rsidR="00901D70">
        <w:rPr>
          <w:szCs w:val="22"/>
        </w:rPr>
        <w:t xml:space="preserve"> zařadit</w:t>
      </w:r>
      <w:proofErr w:type="gramEnd"/>
      <w:r w:rsidR="00901D70">
        <w:rPr>
          <w:szCs w:val="22"/>
        </w:rPr>
        <w:t xml:space="preserve"> mezi antibiotika s </w:t>
      </w:r>
      <w:r w:rsidRPr="00CB0CF1">
        <w:rPr>
          <w:szCs w:val="22"/>
        </w:rPr>
        <w:t>časově závisl</w:t>
      </w:r>
      <w:r w:rsidR="00901D70">
        <w:rPr>
          <w:szCs w:val="22"/>
        </w:rPr>
        <w:t>ým účinkem</w:t>
      </w:r>
      <w:r w:rsidRPr="00CB0CF1">
        <w:rPr>
          <w:szCs w:val="22"/>
        </w:rPr>
        <w:t xml:space="preserve">. </w:t>
      </w:r>
    </w:p>
    <w:p w14:paraId="0E79DE4A" w14:textId="22B28229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CB0CF1">
        <w:rPr>
          <w:szCs w:val="22"/>
          <w:u w:val="single"/>
        </w:rPr>
        <w:t>Antimikrobní spektrum</w:t>
      </w:r>
    </w:p>
    <w:p w14:paraId="74517141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 xml:space="preserve">Amoxicilin je širokospektré antibiotikum a je obecně účinné vůči některým gramnegativním a většině </w:t>
      </w:r>
      <w:proofErr w:type="spellStart"/>
      <w:r w:rsidRPr="00CB0CF1">
        <w:rPr>
          <w:szCs w:val="22"/>
        </w:rPr>
        <w:t>grampozitivních</w:t>
      </w:r>
      <w:proofErr w:type="spellEnd"/>
      <w:r w:rsidRPr="00CB0CF1">
        <w:rPr>
          <w:szCs w:val="22"/>
        </w:rPr>
        <w:t xml:space="preserve"> bakterií (</w:t>
      </w:r>
      <w:proofErr w:type="spellStart"/>
      <w:r w:rsidRPr="00CB0CF1">
        <w:rPr>
          <w:szCs w:val="22"/>
        </w:rPr>
        <w:t>Germ</w:t>
      </w:r>
      <w:proofErr w:type="spellEnd"/>
      <w:r w:rsidRPr="00CB0CF1">
        <w:rPr>
          <w:szCs w:val="22"/>
        </w:rPr>
        <w:t xml:space="preserve">-vet 2007), například k penicilinu citlivá </w:t>
      </w:r>
      <w:r w:rsidRPr="00CB0CF1">
        <w:rPr>
          <w:i/>
          <w:iCs/>
          <w:szCs w:val="22"/>
        </w:rPr>
        <w:t>Pasteurella</w:t>
      </w:r>
      <w:r w:rsidRPr="00CB0CF1">
        <w:rPr>
          <w:szCs w:val="22"/>
        </w:rPr>
        <w:t xml:space="preserve"> spp., </w:t>
      </w:r>
      <w:r w:rsidRPr="00CB0CF1">
        <w:rPr>
          <w:i/>
          <w:iCs/>
          <w:szCs w:val="22"/>
        </w:rPr>
        <w:t>Proteus</w:t>
      </w:r>
      <w:r w:rsidRPr="00CB0CF1">
        <w:rPr>
          <w:szCs w:val="22"/>
        </w:rPr>
        <w:t xml:space="preserve"> </w:t>
      </w:r>
      <w:proofErr w:type="spellStart"/>
      <w:r w:rsidRPr="00CB0CF1">
        <w:rPr>
          <w:szCs w:val="22"/>
        </w:rPr>
        <w:t>spp</w:t>
      </w:r>
      <w:proofErr w:type="spellEnd"/>
      <w:r w:rsidRPr="00CB0CF1">
        <w:rPr>
          <w:szCs w:val="22"/>
        </w:rPr>
        <w:t xml:space="preserve">., </w:t>
      </w:r>
      <w:proofErr w:type="spellStart"/>
      <w:r w:rsidRPr="00CB0CF1">
        <w:rPr>
          <w:i/>
          <w:iCs/>
          <w:szCs w:val="22"/>
        </w:rPr>
        <w:t>Streptococcus</w:t>
      </w:r>
      <w:proofErr w:type="spellEnd"/>
      <w:r w:rsidRPr="00CB0CF1">
        <w:rPr>
          <w:szCs w:val="22"/>
        </w:rPr>
        <w:t xml:space="preserve"> </w:t>
      </w:r>
      <w:proofErr w:type="spellStart"/>
      <w:r w:rsidRPr="00CB0CF1">
        <w:rPr>
          <w:szCs w:val="22"/>
        </w:rPr>
        <w:t>spp</w:t>
      </w:r>
      <w:proofErr w:type="spellEnd"/>
      <w:r w:rsidRPr="00CB0CF1">
        <w:rPr>
          <w:szCs w:val="22"/>
        </w:rPr>
        <w:t xml:space="preserve">., </w:t>
      </w:r>
      <w:r w:rsidRPr="00CB0CF1">
        <w:rPr>
          <w:i/>
          <w:iCs/>
          <w:szCs w:val="22"/>
        </w:rPr>
        <w:t>E. coli</w:t>
      </w:r>
      <w:r w:rsidRPr="00CB0CF1">
        <w:rPr>
          <w:szCs w:val="22"/>
        </w:rPr>
        <w:t xml:space="preserve"> a </w:t>
      </w:r>
      <w:proofErr w:type="spellStart"/>
      <w:r w:rsidRPr="00CB0CF1">
        <w:rPr>
          <w:szCs w:val="22"/>
        </w:rPr>
        <w:t>grampozitivní</w:t>
      </w:r>
      <w:proofErr w:type="spellEnd"/>
      <w:r w:rsidRPr="00CB0CF1">
        <w:rPr>
          <w:szCs w:val="22"/>
        </w:rPr>
        <w:t xml:space="preserve"> koky.</w:t>
      </w:r>
    </w:p>
    <w:p w14:paraId="7372C98A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CB0CF1">
        <w:rPr>
          <w:szCs w:val="22"/>
          <w:u w:val="single"/>
        </w:rPr>
        <w:t>Rezistence</w:t>
      </w:r>
    </w:p>
    <w:p w14:paraId="15AAA7F3" w14:textId="47784665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lastRenderedPageBreak/>
        <w:t>Amoxicilin je odolný vůči působení kyselin, ale není odolný vůči působení beta-</w:t>
      </w:r>
      <w:proofErr w:type="spellStart"/>
      <w:r w:rsidRPr="00CB0CF1">
        <w:rPr>
          <w:szCs w:val="22"/>
        </w:rPr>
        <w:t>laktamáz</w:t>
      </w:r>
      <w:proofErr w:type="spellEnd"/>
      <w:r w:rsidRPr="00CB0CF1">
        <w:rPr>
          <w:szCs w:val="22"/>
        </w:rPr>
        <w:t>, které mohou hydrolyzovat molekuly amoxicilinu</w:t>
      </w:r>
      <w:r w:rsidR="00CB0CF1" w:rsidRPr="00CB0CF1">
        <w:rPr>
          <w:szCs w:val="22"/>
        </w:rPr>
        <w:t>,</w:t>
      </w:r>
      <w:r w:rsidRPr="00CB0CF1">
        <w:rPr>
          <w:szCs w:val="22"/>
        </w:rPr>
        <w:t xml:space="preserve"> a to štěpením </w:t>
      </w:r>
      <w:r w:rsidR="00CB0CF1" w:rsidRPr="00CB0CF1">
        <w:rPr>
          <w:szCs w:val="22"/>
        </w:rPr>
        <w:t xml:space="preserve">struktury </w:t>
      </w:r>
      <w:r w:rsidRPr="00CB0CF1">
        <w:rPr>
          <w:szCs w:val="22"/>
        </w:rPr>
        <w:t>beta-</w:t>
      </w:r>
      <w:proofErr w:type="spellStart"/>
      <w:r w:rsidRPr="00CB0CF1">
        <w:rPr>
          <w:szCs w:val="22"/>
        </w:rPr>
        <w:t>laktamové</w:t>
      </w:r>
      <w:r w:rsidR="00CB0CF1" w:rsidRPr="00CB0CF1">
        <w:rPr>
          <w:szCs w:val="22"/>
        </w:rPr>
        <w:t>ho</w:t>
      </w:r>
      <w:proofErr w:type="spellEnd"/>
      <w:r w:rsidR="00CB0CF1" w:rsidRPr="00CB0CF1">
        <w:rPr>
          <w:szCs w:val="22"/>
        </w:rPr>
        <w:t xml:space="preserve"> kruhu</w:t>
      </w:r>
      <w:r w:rsidRPr="00CB0CF1">
        <w:rPr>
          <w:szCs w:val="22"/>
        </w:rPr>
        <w:t xml:space="preserve">, což vede ke ztrátě účinku antibiotika. </w:t>
      </w:r>
    </w:p>
    <w:p w14:paraId="4EF9CFA5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 xml:space="preserve">Většina gramnegativních bakterií je přirozeně rezistentní vůči mnoha léčivům ze skupiny beta-laktamů. Toto je částečně kvůli mechanismu účinku léčiva a struktuře buněčné stěny bakterií. </w:t>
      </w:r>
    </w:p>
    <w:p w14:paraId="609FD9E3" w14:textId="3A8CED35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Získaná rezistence na beta-</w:t>
      </w:r>
      <w:proofErr w:type="spellStart"/>
      <w:r w:rsidRPr="00CB0CF1">
        <w:rPr>
          <w:szCs w:val="22"/>
        </w:rPr>
        <w:t>laktamová</w:t>
      </w:r>
      <w:proofErr w:type="spellEnd"/>
      <w:r w:rsidRPr="00CB0CF1">
        <w:rPr>
          <w:szCs w:val="22"/>
        </w:rPr>
        <w:t xml:space="preserve"> léčiva u klinických izolátů může být zprostředkována aktivitou beta-</w:t>
      </w:r>
      <w:proofErr w:type="spellStart"/>
      <w:r w:rsidRPr="00CB0CF1">
        <w:rPr>
          <w:szCs w:val="22"/>
        </w:rPr>
        <w:t>laktamáz</w:t>
      </w:r>
      <w:proofErr w:type="spellEnd"/>
      <w:r w:rsidRPr="00CB0CF1">
        <w:rPr>
          <w:szCs w:val="22"/>
        </w:rPr>
        <w:t xml:space="preserve"> kódovanou </w:t>
      </w:r>
      <w:r w:rsidR="00CB0CF1" w:rsidRPr="00CB0CF1">
        <w:rPr>
          <w:szCs w:val="22"/>
        </w:rPr>
        <w:t xml:space="preserve">geny </w:t>
      </w:r>
      <w:r w:rsidRPr="00CB0CF1">
        <w:rPr>
          <w:szCs w:val="22"/>
        </w:rPr>
        <w:t xml:space="preserve">na </w:t>
      </w:r>
      <w:proofErr w:type="spellStart"/>
      <w:r w:rsidRPr="00CB0CF1">
        <w:rPr>
          <w:szCs w:val="22"/>
        </w:rPr>
        <w:t>plazmidech</w:t>
      </w:r>
      <w:proofErr w:type="spellEnd"/>
      <w:r w:rsidRPr="00CB0CF1">
        <w:rPr>
          <w:szCs w:val="22"/>
        </w:rPr>
        <w:t xml:space="preserve"> nebo v důsledku mutací na chromozomu. U některých kmenů může jediná mutace vést ke vzniku rezistence, zatímco u jiných může rezistence vznikat jako důsledek několika mutací.</w:t>
      </w:r>
    </w:p>
    <w:p w14:paraId="5821260B" w14:textId="4D2239CE" w:rsidR="00605C51" w:rsidRPr="00CB0CF1" w:rsidRDefault="00CB0CF1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 xml:space="preserve">V případě </w:t>
      </w:r>
      <w:proofErr w:type="spellStart"/>
      <w:proofErr w:type="gramStart"/>
      <w:r w:rsidRPr="00890623">
        <w:rPr>
          <w:i/>
          <w:szCs w:val="22"/>
        </w:rPr>
        <w:t>E.coli</w:t>
      </w:r>
      <w:proofErr w:type="spellEnd"/>
      <w:proofErr w:type="gramEnd"/>
      <w:r w:rsidRPr="00CB0CF1">
        <w:rPr>
          <w:szCs w:val="22"/>
        </w:rPr>
        <w:t xml:space="preserve"> může být p</w:t>
      </w:r>
      <w:r w:rsidR="00FA5DE5" w:rsidRPr="00CB0CF1">
        <w:rPr>
          <w:szCs w:val="22"/>
        </w:rPr>
        <w:t>revalence získané rezistence vysoká</w:t>
      </w:r>
      <w:r w:rsidRPr="00CB0CF1">
        <w:rPr>
          <w:szCs w:val="22"/>
        </w:rPr>
        <w:t>.</w:t>
      </w:r>
      <w:r w:rsidR="00FA5DE5" w:rsidRPr="00CB0CF1">
        <w:rPr>
          <w:szCs w:val="22"/>
        </w:rPr>
        <w:t>.</w:t>
      </w:r>
    </w:p>
    <w:p w14:paraId="0C744137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1E1A5CFE" w:rsidR="00C114FF" w:rsidRPr="00CB0CF1" w:rsidRDefault="005B47DC" w:rsidP="00B13B6D">
      <w:pPr>
        <w:pStyle w:val="Style1"/>
      </w:pPr>
      <w:r w:rsidRPr="00CB0CF1">
        <w:t>4.3</w:t>
      </w:r>
      <w:r w:rsidRPr="00CB0CF1">
        <w:tab/>
        <w:t>Farmakokinetika</w:t>
      </w:r>
    </w:p>
    <w:p w14:paraId="041767DA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489901" w14:textId="51945FCC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Amoxicilin se po perorálním podání dobře absorbuje. U psů je systémová biologická dostupnost 60–70</w:t>
      </w:r>
      <w:r w:rsidR="0042325D" w:rsidRPr="00CB0CF1">
        <w:rPr>
          <w:szCs w:val="22"/>
        </w:rPr>
        <w:t> </w:t>
      </w:r>
      <w:r w:rsidRPr="00CB0CF1">
        <w:rPr>
          <w:szCs w:val="22"/>
        </w:rPr>
        <w:t>%. Amoxicilin má relativně malý zdánlivý distribuční objem, nízkou vazbu na pla</w:t>
      </w:r>
      <w:r w:rsidR="00CB0CF1" w:rsidRPr="00CB0CF1">
        <w:rPr>
          <w:szCs w:val="22"/>
        </w:rPr>
        <w:t>z</w:t>
      </w:r>
      <w:r w:rsidRPr="00CB0CF1">
        <w:rPr>
          <w:szCs w:val="22"/>
        </w:rPr>
        <w:t>matické bílkoviny (34</w:t>
      </w:r>
      <w:r w:rsidR="0042325D" w:rsidRPr="00CB0CF1">
        <w:rPr>
          <w:szCs w:val="22"/>
        </w:rPr>
        <w:t> </w:t>
      </w:r>
      <w:r w:rsidRPr="00CB0CF1">
        <w:rPr>
          <w:szCs w:val="22"/>
        </w:rPr>
        <w:t>% u psů) a má krátký poločas eliminace z důvodu aktivní tubulární exkrece ledvinami.</w:t>
      </w:r>
    </w:p>
    <w:p w14:paraId="332283BF" w14:textId="0DB65499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 xml:space="preserve">Po jeho vstřebání se nejvyšší koncentrace nacházejí v ledvinách (moči) a žluči, </w:t>
      </w:r>
      <w:r w:rsidR="00CB0CF1" w:rsidRPr="00CB0CF1">
        <w:rPr>
          <w:szCs w:val="22"/>
        </w:rPr>
        <w:t xml:space="preserve">dále </w:t>
      </w:r>
      <w:r w:rsidRPr="00CB0CF1">
        <w:rPr>
          <w:szCs w:val="22"/>
        </w:rPr>
        <w:t>násled</w:t>
      </w:r>
      <w:r w:rsidR="00CB0CF1" w:rsidRPr="00CB0CF1">
        <w:rPr>
          <w:szCs w:val="22"/>
        </w:rPr>
        <w:t xml:space="preserve">ně v </w:t>
      </w:r>
      <w:r w:rsidRPr="00CB0CF1">
        <w:rPr>
          <w:szCs w:val="22"/>
        </w:rPr>
        <w:t>játr</w:t>
      </w:r>
      <w:r w:rsidR="00CB0CF1" w:rsidRPr="00CB0CF1">
        <w:rPr>
          <w:szCs w:val="22"/>
        </w:rPr>
        <w:t>ech</w:t>
      </w:r>
      <w:r w:rsidRPr="00CB0CF1">
        <w:rPr>
          <w:szCs w:val="22"/>
        </w:rPr>
        <w:t>, pl</w:t>
      </w:r>
      <w:r w:rsidR="00CB0CF1" w:rsidRPr="00CB0CF1">
        <w:rPr>
          <w:szCs w:val="22"/>
        </w:rPr>
        <w:t>icích</w:t>
      </w:r>
      <w:r w:rsidRPr="00CB0CF1">
        <w:rPr>
          <w:szCs w:val="22"/>
        </w:rPr>
        <w:t>, srdc</w:t>
      </w:r>
      <w:r w:rsidR="00CB0CF1" w:rsidRPr="00CB0CF1">
        <w:rPr>
          <w:szCs w:val="22"/>
        </w:rPr>
        <w:t>i</w:t>
      </w:r>
      <w:r w:rsidRPr="00CB0CF1">
        <w:rPr>
          <w:szCs w:val="22"/>
        </w:rPr>
        <w:t xml:space="preserve"> a slezin</w:t>
      </w:r>
      <w:r w:rsidR="00CB0CF1" w:rsidRPr="00CB0CF1">
        <w:rPr>
          <w:szCs w:val="22"/>
        </w:rPr>
        <w:t>ě</w:t>
      </w:r>
      <w:r w:rsidRPr="00CB0CF1">
        <w:rPr>
          <w:szCs w:val="22"/>
        </w:rPr>
        <w:t>.</w:t>
      </w:r>
    </w:p>
    <w:p w14:paraId="0A06DF6E" w14:textId="4E24FBB2" w:rsidR="00C114FF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Distribuce amoxicilinu do mozkomíšního moku je nízká, pokud nejsou zaníceny mozkomíšní pleny.</w:t>
      </w:r>
    </w:p>
    <w:p w14:paraId="44B643E5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C65F" w14:textId="77777777" w:rsidR="00FA5DE5" w:rsidRPr="00CB0CF1" w:rsidRDefault="00FA5DE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CB0CF1" w:rsidRDefault="005B47DC" w:rsidP="00B13B6D">
      <w:pPr>
        <w:pStyle w:val="Style1"/>
      </w:pPr>
      <w:r w:rsidRPr="00CB0CF1">
        <w:t>5.</w:t>
      </w:r>
      <w:r w:rsidRPr="00CB0CF1">
        <w:tab/>
        <w:t>FARMACEUTICKÉ ÚDAJE</w:t>
      </w:r>
    </w:p>
    <w:p w14:paraId="7BC53755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CB0CF1" w:rsidRDefault="005B47DC" w:rsidP="00B13B6D">
      <w:pPr>
        <w:pStyle w:val="Style1"/>
      </w:pPr>
      <w:r w:rsidRPr="00CB0CF1">
        <w:t>5.1</w:t>
      </w:r>
      <w:r w:rsidRPr="00CB0CF1">
        <w:tab/>
        <w:t>Hlavní inkompatibility</w:t>
      </w:r>
    </w:p>
    <w:p w14:paraId="15C29130" w14:textId="77777777" w:rsidR="00C114FF" w:rsidRPr="00CB0CF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88F0D5C" w14:textId="34390938" w:rsidR="00C114FF" w:rsidRPr="00CB0CF1" w:rsidRDefault="00FA5DE5" w:rsidP="00A9226B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Neuplatňuje se.</w:t>
      </w:r>
    </w:p>
    <w:p w14:paraId="6C94B1EF" w14:textId="77777777" w:rsidR="00FA5DE5" w:rsidRPr="00CB0CF1" w:rsidRDefault="00FA5DE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CB0CF1" w:rsidRDefault="005B47DC" w:rsidP="00B13B6D">
      <w:pPr>
        <w:pStyle w:val="Style1"/>
      </w:pPr>
      <w:r w:rsidRPr="00CB0CF1">
        <w:t>5.2</w:t>
      </w:r>
      <w:r w:rsidRPr="00CB0CF1">
        <w:tab/>
        <w:t>Doba použitelnosti</w:t>
      </w:r>
    </w:p>
    <w:p w14:paraId="100B6613" w14:textId="77777777" w:rsidR="00C114FF" w:rsidRPr="00CB0CF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CD9C987" w14:textId="401F2A1F" w:rsidR="00C114FF" w:rsidRPr="00CB0CF1" w:rsidRDefault="00FA5DE5" w:rsidP="00A9226B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Doba použitelnosti veterinárního léčivého přípravku v neporušeném obalu: 3 roky.</w:t>
      </w:r>
    </w:p>
    <w:p w14:paraId="37A234AB" w14:textId="78727410" w:rsidR="00FA5DE5" w:rsidRPr="00CB0CF1" w:rsidRDefault="0011115C" w:rsidP="00A9226B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Doba použitelnosti dělených tablet: 4 dny.</w:t>
      </w:r>
    </w:p>
    <w:p w14:paraId="6E72E666" w14:textId="77777777" w:rsidR="0011115C" w:rsidRPr="00CB0CF1" w:rsidRDefault="0011115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CB0CF1" w:rsidRDefault="005B47DC" w:rsidP="00B13B6D">
      <w:pPr>
        <w:pStyle w:val="Style1"/>
      </w:pPr>
      <w:r w:rsidRPr="00CB0CF1">
        <w:t>5.3</w:t>
      </w:r>
      <w:r w:rsidRPr="00CB0CF1">
        <w:tab/>
        <w:t>Zvláštní opatření pro uchovávání</w:t>
      </w:r>
    </w:p>
    <w:p w14:paraId="7826F268" w14:textId="77777777" w:rsidR="00C114FF" w:rsidRPr="00CB0CF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BC6EE3A" w14:textId="086B97F0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Uchovávejte při teplotě do 30</w:t>
      </w:r>
      <w:r w:rsidR="0042325D" w:rsidRPr="00CB0CF1">
        <w:rPr>
          <w:szCs w:val="22"/>
        </w:rPr>
        <w:t> </w:t>
      </w:r>
      <w:r w:rsidRPr="00CB0CF1">
        <w:rPr>
          <w:szCs w:val="22"/>
        </w:rPr>
        <w:t>°C.</w:t>
      </w:r>
    </w:p>
    <w:p w14:paraId="205A4A8C" w14:textId="26D82309" w:rsidR="00C114FF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Veškeré nepoužité díly tablet vraťte zpět do otevřeného blistru.</w:t>
      </w:r>
    </w:p>
    <w:p w14:paraId="265BCE89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CB0CF1" w:rsidRDefault="005B47DC" w:rsidP="00B13B6D">
      <w:pPr>
        <w:pStyle w:val="Style1"/>
      </w:pPr>
      <w:r w:rsidRPr="00CB0CF1">
        <w:t>5.4</w:t>
      </w:r>
      <w:r w:rsidRPr="00CB0CF1">
        <w:tab/>
        <w:t>Druh a složení vnitřního obalu</w:t>
      </w:r>
    </w:p>
    <w:p w14:paraId="584B339F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35B033E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 xml:space="preserve">Blistr </w:t>
      </w:r>
      <w:proofErr w:type="gramStart"/>
      <w:r w:rsidRPr="00CB0CF1">
        <w:rPr>
          <w:szCs w:val="22"/>
        </w:rPr>
        <w:t>hliník - PVC</w:t>
      </w:r>
      <w:proofErr w:type="gramEnd"/>
      <w:r w:rsidRPr="00CB0CF1">
        <w:rPr>
          <w:szCs w:val="22"/>
        </w:rPr>
        <w:t>/PE/PVDC.</w:t>
      </w:r>
    </w:p>
    <w:p w14:paraId="6B7A201B" w14:textId="77777777" w:rsidR="0042325D" w:rsidRPr="00CB0CF1" w:rsidRDefault="0042325D" w:rsidP="00FA5DE5">
      <w:pPr>
        <w:tabs>
          <w:tab w:val="clear" w:pos="567"/>
        </w:tabs>
        <w:spacing w:line="240" w:lineRule="auto"/>
        <w:rPr>
          <w:szCs w:val="22"/>
        </w:rPr>
      </w:pPr>
    </w:p>
    <w:p w14:paraId="35984926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Papírová krabička s 1, 2, 3, 4, 5, 6, 7, 8, 9, 10, 25 nebo 50 blistry po 10 tabletách.</w:t>
      </w:r>
    </w:p>
    <w:p w14:paraId="2E3B18AA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 xml:space="preserve">Papírová krabička obsahující 10 samostatných papírových krabiček, z nichž každá obsahuje 1 blistr s 10 tabletami </w:t>
      </w:r>
    </w:p>
    <w:p w14:paraId="04C8E9D9" w14:textId="77777777" w:rsidR="0011115C" w:rsidRPr="00CB0CF1" w:rsidRDefault="0011115C" w:rsidP="00FA5DE5">
      <w:pPr>
        <w:tabs>
          <w:tab w:val="clear" w:pos="567"/>
        </w:tabs>
        <w:spacing w:line="240" w:lineRule="auto"/>
        <w:rPr>
          <w:szCs w:val="22"/>
        </w:rPr>
      </w:pPr>
    </w:p>
    <w:p w14:paraId="4181120D" w14:textId="44A249A9" w:rsidR="00605C51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Na trhu nemusí být všechny velikosti balení</w:t>
      </w:r>
      <w:r w:rsidR="00654FAA" w:rsidRPr="00CB0CF1">
        <w:rPr>
          <w:szCs w:val="22"/>
        </w:rPr>
        <w:t>.</w:t>
      </w:r>
    </w:p>
    <w:p w14:paraId="3739FC85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CB0CF1" w:rsidRDefault="005B47DC" w:rsidP="00B13B6D">
      <w:pPr>
        <w:pStyle w:val="Style1"/>
      </w:pPr>
      <w:r w:rsidRPr="00CB0CF1">
        <w:t>5.5</w:t>
      </w:r>
      <w:r w:rsidRPr="00CB0CF1">
        <w:tab/>
        <w:t xml:space="preserve">Zvláštní opatření pro </w:t>
      </w:r>
      <w:r w:rsidR="00CF069C" w:rsidRPr="00CB0CF1">
        <w:t xml:space="preserve">likvidaci </w:t>
      </w:r>
      <w:r w:rsidRPr="00CB0CF1">
        <w:t>nepoužit</w:t>
      </w:r>
      <w:r w:rsidR="002F64C6" w:rsidRPr="00CB0CF1">
        <w:t>ých</w:t>
      </w:r>
      <w:r w:rsidR="00905CAB" w:rsidRPr="00CB0CF1">
        <w:t xml:space="preserve"> </w:t>
      </w:r>
      <w:r w:rsidRPr="00CB0CF1">
        <w:t>veterinární</w:t>
      </w:r>
      <w:r w:rsidR="002F64C6" w:rsidRPr="00CB0CF1">
        <w:t>ch</w:t>
      </w:r>
      <w:r w:rsidRPr="00CB0CF1">
        <w:t xml:space="preserve"> léčiv</w:t>
      </w:r>
      <w:r w:rsidR="002F64C6" w:rsidRPr="00CB0CF1">
        <w:t>ých</w:t>
      </w:r>
      <w:r w:rsidRPr="00CB0CF1">
        <w:t xml:space="preserve"> přípravk</w:t>
      </w:r>
      <w:r w:rsidR="002F64C6" w:rsidRPr="00CB0CF1">
        <w:t>ů</w:t>
      </w:r>
      <w:r w:rsidRPr="00CB0CF1">
        <w:t xml:space="preserve"> nebo odpad</w:t>
      </w:r>
      <w:r w:rsidR="00F84AED" w:rsidRPr="00CB0CF1">
        <w:t>ů</w:t>
      </w:r>
      <w:r w:rsidR="00B36E65" w:rsidRPr="00CB0CF1">
        <w:t>, kter</w:t>
      </w:r>
      <w:r w:rsidR="00F84AED" w:rsidRPr="00CB0CF1">
        <w:t>é</w:t>
      </w:r>
      <w:r w:rsidRPr="00CB0CF1">
        <w:t xml:space="preserve"> pocház</w:t>
      </w:r>
      <w:r w:rsidR="00B36E65" w:rsidRPr="00CB0CF1">
        <w:t>í</w:t>
      </w:r>
      <w:r w:rsidRPr="00CB0CF1">
        <w:t xml:space="preserve"> z</w:t>
      </w:r>
      <w:r w:rsidR="002F64C6" w:rsidRPr="00CB0CF1">
        <w:t> </w:t>
      </w:r>
      <w:r w:rsidRPr="00CB0CF1">
        <w:t>t</w:t>
      </w:r>
      <w:r w:rsidR="002F64C6" w:rsidRPr="00CB0CF1">
        <w:t xml:space="preserve">ěchto </w:t>
      </w:r>
      <w:r w:rsidRPr="00CB0CF1">
        <w:t>přípravk</w:t>
      </w:r>
      <w:r w:rsidR="002F64C6" w:rsidRPr="00CB0CF1">
        <w:t>ů</w:t>
      </w:r>
    </w:p>
    <w:p w14:paraId="4E04C78C" w14:textId="77777777" w:rsidR="00C114FF" w:rsidRPr="00CB0CF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BAE4555" w14:textId="4FAEF15C" w:rsidR="0011115C" w:rsidRPr="00CB0CF1" w:rsidRDefault="0011115C" w:rsidP="0011115C">
      <w:pPr>
        <w:rPr>
          <w:szCs w:val="22"/>
        </w:rPr>
      </w:pPr>
      <w:r w:rsidRPr="00CB0CF1">
        <w:t>Léčivé přípravky se nesmí likvidovat prostřednictvím odpadní vody či domovního odpadu.</w:t>
      </w:r>
    </w:p>
    <w:p w14:paraId="67A6B521" w14:textId="77777777" w:rsidR="0011115C" w:rsidRPr="00CB0CF1" w:rsidRDefault="0011115C" w:rsidP="0011115C">
      <w:pPr>
        <w:tabs>
          <w:tab w:val="clear" w:pos="567"/>
        </w:tabs>
        <w:spacing w:line="240" w:lineRule="auto"/>
        <w:rPr>
          <w:szCs w:val="22"/>
        </w:rPr>
      </w:pPr>
    </w:p>
    <w:p w14:paraId="3A7A567E" w14:textId="77777777" w:rsidR="0011115C" w:rsidRPr="00CB0CF1" w:rsidRDefault="0011115C" w:rsidP="0011115C">
      <w:pPr>
        <w:tabs>
          <w:tab w:val="clear" w:pos="567"/>
        </w:tabs>
        <w:spacing w:line="240" w:lineRule="auto"/>
        <w:rPr>
          <w:szCs w:val="22"/>
        </w:rPr>
      </w:pPr>
      <w:r w:rsidRPr="00CB0CF1"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14C86A12" w14:textId="77777777" w:rsidR="00FA5DE5" w:rsidRPr="00CB0CF1" w:rsidRDefault="00FA5DE5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CB0CF1" w:rsidRDefault="005B47DC" w:rsidP="00B13B6D">
      <w:pPr>
        <w:pStyle w:val="Style1"/>
      </w:pPr>
      <w:r w:rsidRPr="00CB0CF1">
        <w:lastRenderedPageBreak/>
        <w:t>6.</w:t>
      </w:r>
      <w:r w:rsidRPr="00CB0CF1">
        <w:tab/>
        <w:t>JMÉNO DRŽITELE ROZHODNUTÍ O REGISTRACI</w:t>
      </w:r>
    </w:p>
    <w:p w14:paraId="2E652F1A" w14:textId="77777777" w:rsidR="00C114FF" w:rsidRPr="00CB0CF1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AEF71F2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CB0CF1">
        <w:rPr>
          <w:szCs w:val="22"/>
        </w:rPr>
        <w:t>Le</w:t>
      </w:r>
      <w:proofErr w:type="spellEnd"/>
      <w:r w:rsidRPr="00CB0CF1">
        <w:rPr>
          <w:szCs w:val="22"/>
        </w:rPr>
        <w:t xml:space="preserve"> Vet. </w:t>
      </w:r>
      <w:proofErr w:type="spellStart"/>
      <w:r w:rsidRPr="00CB0CF1">
        <w:rPr>
          <w:szCs w:val="22"/>
        </w:rPr>
        <w:t>Beheer</w:t>
      </w:r>
      <w:proofErr w:type="spellEnd"/>
      <w:r w:rsidRPr="00CB0CF1">
        <w:rPr>
          <w:szCs w:val="22"/>
        </w:rPr>
        <w:t xml:space="preserve"> B.V.</w:t>
      </w:r>
    </w:p>
    <w:p w14:paraId="0C99AC69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CB0CF1" w:rsidRDefault="005B47DC" w:rsidP="00B13B6D">
      <w:pPr>
        <w:pStyle w:val="Style1"/>
      </w:pPr>
      <w:r w:rsidRPr="00CB0CF1">
        <w:t>7.</w:t>
      </w:r>
      <w:r w:rsidRPr="00CB0CF1">
        <w:tab/>
        <w:t>REGISTRAČNÍ ČÍSLO(A)</w:t>
      </w:r>
    </w:p>
    <w:p w14:paraId="1FA2C56F" w14:textId="77777777" w:rsidR="00C114FF" w:rsidRPr="00CB0CF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7D05E5" w14:textId="6AA43D7B" w:rsidR="00C114FF" w:rsidRPr="00CB0CF1" w:rsidRDefault="00FA5DE5" w:rsidP="00A9226B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>96/038/</w:t>
      </w:r>
      <w:proofErr w:type="gramStart"/>
      <w:r w:rsidRPr="00CB0CF1">
        <w:rPr>
          <w:szCs w:val="22"/>
        </w:rPr>
        <w:t>15-C</w:t>
      </w:r>
      <w:proofErr w:type="gramEnd"/>
    </w:p>
    <w:p w14:paraId="1D414448" w14:textId="77777777" w:rsidR="00FA5DE5" w:rsidRPr="00CB0CF1" w:rsidRDefault="00FA5DE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A4E8E42" w14:textId="77777777" w:rsidR="00605C51" w:rsidRPr="00CB0CF1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CB0CF1" w:rsidRDefault="005B47DC" w:rsidP="00B13B6D">
      <w:pPr>
        <w:pStyle w:val="Style1"/>
      </w:pPr>
      <w:r w:rsidRPr="00CB0CF1">
        <w:t>8.</w:t>
      </w:r>
      <w:r w:rsidRPr="00CB0CF1">
        <w:tab/>
        <w:t>DATUM PRVNÍ REGISTRACE</w:t>
      </w:r>
    </w:p>
    <w:p w14:paraId="69BC263D" w14:textId="77777777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</w:p>
    <w:p w14:paraId="7213E7B8" w14:textId="693E6F0B" w:rsidR="00FA5DE5" w:rsidRPr="00CB0CF1" w:rsidRDefault="00FA5DE5" w:rsidP="00FA5DE5">
      <w:pPr>
        <w:tabs>
          <w:tab w:val="clear" w:pos="567"/>
        </w:tabs>
        <w:spacing w:line="240" w:lineRule="auto"/>
        <w:rPr>
          <w:szCs w:val="22"/>
        </w:rPr>
      </w:pPr>
      <w:r w:rsidRPr="00CB0CF1">
        <w:rPr>
          <w:szCs w:val="22"/>
        </w:rPr>
        <w:t xml:space="preserve">Datum </w:t>
      </w:r>
      <w:r w:rsidR="00331264" w:rsidRPr="00CB0CF1">
        <w:rPr>
          <w:szCs w:val="22"/>
        </w:rPr>
        <w:t xml:space="preserve">první </w:t>
      </w:r>
      <w:r w:rsidRPr="00CB0CF1">
        <w:rPr>
          <w:szCs w:val="22"/>
        </w:rPr>
        <w:t>registrace: 30. 3. 2015</w:t>
      </w:r>
    </w:p>
    <w:p w14:paraId="6E98A2F6" w14:textId="77777777" w:rsidR="00D65777" w:rsidRPr="00CB0CF1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CB0CF1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CB0CF1" w:rsidRDefault="005B47DC" w:rsidP="00B13B6D">
      <w:pPr>
        <w:pStyle w:val="Style1"/>
      </w:pPr>
      <w:r w:rsidRPr="00CB0CF1">
        <w:t>9.</w:t>
      </w:r>
      <w:r w:rsidRPr="00CB0CF1">
        <w:tab/>
        <w:t>DATUM POSLEDNÍ AKTUALIZACE SOUHRNU ÚDAJŮ O PŘÍPRAVKU</w:t>
      </w:r>
    </w:p>
    <w:p w14:paraId="2DB0E157" w14:textId="77777777" w:rsidR="00B113B9" w:rsidRPr="00CB0CF1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8B4B40" w14:textId="40C506B6" w:rsidR="00FA5DE5" w:rsidRDefault="00890623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09/2026</w:t>
      </w:r>
    </w:p>
    <w:p w14:paraId="619F5D3D" w14:textId="77777777" w:rsidR="00890623" w:rsidRPr="00CB0CF1" w:rsidRDefault="0089062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BD13E7" w14:textId="77777777" w:rsidR="00FA5DE5" w:rsidRPr="00CB0CF1" w:rsidRDefault="00FA5DE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CB0CF1" w:rsidRDefault="005B47DC" w:rsidP="00B13B6D">
      <w:pPr>
        <w:pStyle w:val="Style1"/>
      </w:pPr>
      <w:r w:rsidRPr="00CB0CF1">
        <w:t>10.</w:t>
      </w:r>
      <w:r w:rsidRPr="00CB0CF1">
        <w:tab/>
        <w:t>KLASIFIKACE VETERINÁRNÍCH LÉČIVÝCH PŘÍPRAVKŮ</w:t>
      </w:r>
    </w:p>
    <w:p w14:paraId="1F12B426" w14:textId="77777777" w:rsidR="0078538F" w:rsidRPr="00CB0CF1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3DD9223" w14:textId="546D815F" w:rsidR="00605C51" w:rsidRPr="00CB0CF1" w:rsidRDefault="00FA5DE5" w:rsidP="00A9226B">
      <w:pPr>
        <w:tabs>
          <w:tab w:val="clear" w:pos="567"/>
        </w:tabs>
        <w:spacing w:line="240" w:lineRule="auto"/>
      </w:pPr>
      <w:r w:rsidRPr="00CB0CF1">
        <w:t>Veterinární léčivý přípravek je vydáván pouze na předpis.</w:t>
      </w:r>
    </w:p>
    <w:p w14:paraId="1C2FA2E9" w14:textId="77777777" w:rsidR="0011115C" w:rsidRPr="00CB0CF1" w:rsidRDefault="0011115C" w:rsidP="00A9226B">
      <w:pPr>
        <w:tabs>
          <w:tab w:val="clear" w:pos="567"/>
        </w:tabs>
        <w:spacing w:line="240" w:lineRule="auto"/>
      </w:pPr>
    </w:p>
    <w:p w14:paraId="70C8DAF7" w14:textId="6555C6D5" w:rsidR="0011115C" w:rsidRPr="00CB0CF1" w:rsidRDefault="0011115C" w:rsidP="00654FAA">
      <w:pPr>
        <w:ind w:right="-1"/>
        <w:rPr>
          <w:i/>
          <w:szCs w:val="22"/>
        </w:rPr>
      </w:pPr>
      <w:bookmarkStart w:id="1" w:name="_Hlk73467306"/>
      <w:r w:rsidRPr="00CB0CF1">
        <w:t xml:space="preserve">Podrobné informace o tomto veterinárním léčivém přípravku jsou k dispozici v databázi přípravků Unie </w:t>
      </w:r>
      <w:r w:rsidRPr="00CB0CF1">
        <w:rPr>
          <w:szCs w:val="22"/>
        </w:rPr>
        <w:t>(</w:t>
      </w:r>
      <w:hyperlink r:id="rId19" w:history="1">
        <w:r w:rsidRPr="00CB0CF1">
          <w:rPr>
            <w:rStyle w:val="Hypertextovodkaz"/>
            <w:szCs w:val="22"/>
          </w:rPr>
          <w:t>https://medicines.health.europa.eu/veterinary</w:t>
        </w:r>
      </w:hyperlink>
      <w:r w:rsidRPr="00CB0CF1">
        <w:rPr>
          <w:szCs w:val="22"/>
        </w:rPr>
        <w:t>)</w:t>
      </w:r>
      <w:r w:rsidRPr="00CB0CF1">
        <w:rPr>
          <w:i/>
          <w:szCs w:val="22"/>
        </w:rPr>
        <w:t>.</w:t>
      </w:r>
      <w:bookmarkEnd w:id="1"/>
    </w:p>
    <w:p w14:paraId="4B85710F" w14:textId="77777777" w:rsidR="00D35B44" w:rsidRPr="00CB0CF1" w:rsidRDefault="00D35B44" w:rsidP="00654FAA">
      <w:pPr>
        <w:ind w:right="-1"/>
        <w:rPr>
          <w:i/>
          <w:szCs w:val="22"/>
        </w:rPr>
      </w:pPr>
    </w:p>
    <w:p w14:paraId="0C70C294" w14:textId="6CD2C986" w:rsidR="00D35B44" w:rsidRDefault="00D35B44" w:rsidP="00654FAA">
      <w:pPr>
        <w:ind w:right="-1"/>
        <w:rPr>
          <w:iCs/>
          <w:szCs w:val="22"/>
        </w:rPr>
      </w:pPr>
      <w:r w:rsidRPr="00CB0CF1">
        <w:rPr>
          <w:iCs/>
          <w:szCs w:val="22"/>
        </w:rPr>
        <w:t>Podrobné informace o tomto veterinárním léčivém přípravku naleznete také v národní databázi (</w:t>
      </w:r>
      <w:hyperlink r:id="rId20" w:history="1">
        <w:r w:rsidR="008A5031" w:rsidRPr="00A4644A">
          <w:rPr>
            <w:rStyle w:val="Hypertextovodkaz"/>
            <w:iCs/>
            <w:szCs w:val="22"/>
          </w:rPr>
          <w:t>https://www.uskvbl.cz</w:t>
        </w:r>
      </w:hyperlink>
      <w:r w:rsidRPr="00CB0CF1">
        <w:rPr>
          <w:iCs/>
          <w:szCs w:val="22"/>
        </w:rPr>
        <w:t>)</w:t>
      </w:r>
    </w:p>
    <w:p w14:paraId="6D8A1C6E" w14:textId="66718BFD" w:rsidR="00B6612C" w:rsidRDefault="00B6612C" w:rsidP="00654FAA">
      <w:pPr>
        <w:ind w:right="-1"/>
        <w:rPr>
          <w:iCs/>
          <w:szCs w:val="22"/>
        </w:rPr>
      </w:pPr>
    </w:p>
    <w:p w14:paraId="2D1455A2" w14:textId="0025F0D6" w:rsidR="00B6612C" w:rsidRDefault="00B6612C" w:rsidP="00654FAA">
      <w:pPr>
        <w:ind w:right="-1"/>
        <w:rPr>
          <w:iCs/>
          <w:szCs w:val="22"/>
        </w:rPr>
      </w:pPr>
    </w:p>
    <w:p w14:paraId="4A94F212" w14:textId="4F177C73" w:rsidR="00B6612C" w:rsidRDefault="00B6612C" w:rsidP="00654FAA">
      <w:pPr>
        <w:ind w:right="-1"/>
        <w:rPr>
          <w:iCs/>
          <w:szCs w:val="22"/>
        </w:rPr>
      </w:pPr>
    </w:p>
    <w:p w14:paraId="530E1CD2" w14:textId="5F748458" w:rsidR="00B6612C" w:rsidRDefault="00B6612C" w:rsidP="00654FAA">
      <w:pPr>
        <w:ind w:right="-1"/>
        <w:rPr>
          <w:iCs/>
          <w:szCs w:val="22"/>
        </w:rPr>
      </w:pPr>
    </w:p>
    <w:p w14:paraId="14061EEE" w14:textId="49DD46B5" w:rsidR="00B6612C" w:rsidRDefault="00B6612C" w:rsidP="00654FAA">
      <w:pPr>
        <w:ind w:right="-1"/>
        <w:rPr>
          <w:iCs/>
          <w:szCs w:val="22"/>
        </w:rPr>
      </w:pPr>
    </w:p>
    <w:p w14:paraId="7FF46243" w14:textId="77777777" w:rsidR="00B6612C" w:rsidRPr="00B41D57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D6AA6CA" w14:textId="77777777" w:rsidR="00B6612C" w:rsidRPr="00B41D57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F8D765D" w14:textId="77777777" w:rsidR="00B6612C" w:rsidRPr="00B41D57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102A59A" w14:textId="77777777" w:rsidR="00B6612C" w:rsidRPr="00B41D57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D97DA49" w14:textId="77777777" w:rsidR="00B6612C" w:rsidRPr="00B41D57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59E1E73" w14:textId="77777777" w:rsidR="00B6612C" w:rsidRPr="00B41D57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E030C66" w14:textId="77777777" w:rsidR="00B6612C" w:rsidRPr="00B41D57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5FF912D" w14:textId="77777777" w:rsidR="00B6612C" w:rsidRPr="00B41D57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871494F" w14:textId="77777777" w:rsidR="00B6612C" w:rsidRPr="00B41D57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D162CFF" w14:textId="77777777" w:rsidR="00B6612C" w:rsidRPr="00B41D57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6C90F8C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A6650B1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232602E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1A0A24B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A7F126E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7F2D11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94D267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FCA8B43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84D5AF0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AA67B9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FE0E205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14BA531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BFEB3D3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33CBF261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50997D43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37AF10DD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32C19D5A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4A35DE83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71AE1E07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357CD469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03D4E5C5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47536255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6E9AE83A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75E7B274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6683039C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4C0AF3FA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0A0DEE6D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03167366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673575D9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0406431B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31F43FAD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4365B394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2E0D3EAA" w14:textId="023B98E8" w:rsidR="00B6612C" w:rsidRPr="00906026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bookmarkStart w:id="2" w:name="_GoBack"/>
      <w:bookmarkEnd w:id="2"/>
      <w:r w:rsidRPr="00906026">
        <w:rPr>
          <w:b/>
          <w:szCs w:val="22"/>
        </w:rPr>
        <w:t>PŘÍLOHA I</w:t>
      </w:r>
    </w:p>
    <w:p w14:paraId="4D29CEE2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7F286BF" w14:textId="77777777" w:rsidR="00B6612C" w:rsidRPr="00906026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906026">
        <w:rPr>
          <w:b/>
          <w:szCs w:val="22"/>
        </w:rPr>
        <w:t>SOUHRN ÚDAJŮ O PŘÍPRAVKU</w:t>
      </w:r>
    </w:p>
    <w:p w14:paraId="0E2834A4" w14:textId="77777777" w:rsidR="00B6612C" w:rsidRPr="00906026" w:rsidRDefault="00B6612C" w:rsidP="00B6612C">
      <w:pPr>
        <w:pStyle w:val="Style1"/>
      </w:pPr>
      <w:r w:rsidRPr="00906026">
        <w:br w:type="page"/>
      </w:r>
      <w:r w:rsidRPr="00906026">
        <w:lastRenderedPageBreak/>
        <w:t>1.</w:t>
      </w:r>
      <w:r w:rsidRPr="00906026">
        <w:tab/>
        <w:t>NÁZEV VETERINÁRNÍHO LÉČIVÉHO PŘÍPRAVKU</w:t>
      </w:r>
    </w:p>
    <w:p w14:paraId="37783698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9D335D8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906026">
        <w:rPr>
          <w:szCs w:val="22"/>
        </w:rPr>
        <w:t>Amoxibactin</w:t>
      </w:r>
      <w:proofErr w:type="spellEnd"/>
      <w:r w:rsidRPr="00906026">
        <w:rPr>
          <w:szCs w:val="22"/>
        </w:rPr>
        <w:t xml:space="preserve"> 250 mg tablety pro psy</w:t>
      </w:r>
    </w:p>
    <w:p w14:paraId="56C56407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D9B4219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843A5F3" w14:textId="77777777" w:rsidR="00B6612C" w:rsidRPr="00906026" w:rsidRDefault="00B6612C" w:rsidP="00B6612C">
      <w:pPr>
        <w:pStyle w:val="Style1"/>
      </w:pPr>
      <w:r w:rsidRPr="00906026">
        <w:t>2.</w:t>
      </w:r>
      <w:r w:rsidRPr="00906026">
        <w:tab/>
        <w:t>KVALITATIVNÍ A KVANTITATIVNÍ SLOŽENÍ</w:t>
      </w:r>
    </w:p>
    <w:p w14:paraId="564258A2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A4F1458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Každá tableta obsahuje:</w:t>
      </w:r>
    </w:p>
    <w:p w14:paraId="56CC5779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b/>
          <w:szCs w:val="22"/>
        </w:rPr>
      </w:pPr>
    </w:p>
    <w:p w14:paraId="78449F2F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b/>
          <w:szCs w:val="22"/>
        </w:rPr>
      </w:pPr>
      <w:r w:rsidRPr="00906026">
        <w:rPr>
          <w:b/>
          <w:szCs w:val="22"/>
        </w:rPr>
        <w:t>Léčivé látky:</w:t>
      </w:r>
    </w:p>
    <w:p w14:paraId="7B9BD34B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906026">
        <w:rPr>
          <w:iCs/>
          <w:szCs w:val="22"/>
        </w:rPr>
        <w:t>Amoxicillinum</w:t>
      </w:r>
      <w:proofErr w:type="spellEnd"/>
      <w:r w:rsidRPr="00906026">
        <w:rPr>
          <w:iCs/>
          <w:szCs w:val="22"/>
        </w:rPr>
        <w:t xml:space="preserve"> 250 mg</w:t>
      </w:r>
    </w:p>
    <w:p w14:paraId="2405E2F4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iCs/>
          <w:szCs w:val="22"/>
        </w:rPr>
      </w:pPr>
      <w:r w:rsidRPr="00906026">
        <w:rPr>
          <w:iCs/>
          <w:szCs w:val="22"/>
        </w:rPr>
        <w:t xml:space="preserve">(odpovídá 287,50 mg </w:t>
      </w:r>
      <w:proofErr w:type="spellStart"/>
      <w:r w:rsidRPr="00906026">
        <w:rPr>
          <w:iCs/>
          <w:szCs w:val="22"/>
        </w:rPr>
        <w:t>amoxicillinum</w:t>
      </w:r>
      <w:proofErr w:type="spellEnd"/>
      <w:r w:rsidRPr="00906026">
        <w:rPr>
          <w:iCs/>
          <w:szCs w:val="22"/>
        </w:rPr>
        <w:t xml:space="preserve"> </w:t>
      </w:r>
      <w:proofErr w:type="spellStart"/>
      <w:r w:rsidRPr="00906026">
        <w:rPr>
          <w:iCs/>
          <w:szCs w:val="22"/>
        </w:rPr>
        <w:t>trihydricum</w:t>
      </w:r>
      <w:proofErr w:type="spellEnd"/>
      <w:r w:rsidRPr="00906026">
        <w:rPr>
          <w:iCs/>
          <w:szCs w:val="22"/>
        </w:rPr>
        <w:t>)</w:t>
      </w:r>
    </w:p>
    <w:p w14:paraId="10E0641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B6D6C3A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b/>
          <w:szCs w:val="22"/>
        </w:rPr>
        <w:t>Pomocné látky: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7"/>
      </w:tblGrid>
      <w:tr w:rsidR="00B6612C" w:rsidRPr="00906026" w14:paraId="76A99268" w14:textId="77777777" w:rsidTr="008A40EE">
        <w:tc>
          <w:tcPr>
            <w:tcW w:w="4527" w:type="dxa"/>
            <w:vAlign w:val="center"/>
          </w:tcPr>
          <w:p w14:paraId="7FDDAFAE" w14:textId="77777777" w:rsidR="00B6612C" w:rsidRPr="00906026" w:rsidRDefault="00B6612C" w:rsidP="008A40EE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906026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B6612C" w:rsidRPr="00906026" w14:paraId="788A075D" w14:textId="77777777" w:rsidTr="008A40EE">
        <w:tc>
          <w:tcPr>
            <w:tcW w:w="4527" w:type="dxa"/>
          </w:tcPr>
          <w:p w14:paraId="626284B5" w14:textId="77777777" w:rsidR="00B6612C" w:rsidRPr="00906026" w:rsidRDefault="00B6612C" w:rsidP="008A40EE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906026">
              <w:rPr>
                <w:szCs w:val="24"/>
              </w:rPr>
              <w:t>Magnesium-</w:t>
            </w:r>
            <w:proofErr w:type="spellStart"/>
            <w:r w:rsidRPr="00906026">
              <w:rPr>
                <w:szCs w:val="24"/>
              </w:rPr>
              <w:t>stearát</w:t>
            </w:r>
            <w:proofErr w:type="spellEnd"/>
          </w:p>
        </w:tc>
      </w:tr>
      <w:tr w:rsidR="00B6612C" w:rsidRPr="00906026" w14:paraId="398F9BC2" w14:textId="77777777" w:rsidTr="008A40EE">
        <w:tc>
          <w:tcPr>
            <w:tcW w:w="4527" w:type="dxa"/>
          </w:tcPr>
          <w:p w14:paraId="62498567" w14:textId="77777777" w:rsidR="00B6612C" w:rsidRPr="00906026" w:rsidRDefault="00B6612C" w:rsidP="008A40EE">
            <w:pPr>
              <w:spacing w:before="60" w:after="60"/>
              <w:rPr>
                <w:iCs/>
                <w:szCs w:val="22"/>
              </w:rPr>
            </w:pPr>
            <w:r w:rsidRPr="00906026">
              <w:rPr>
                <w:szCs w:val="24"/>
              </w:rPr>
              <w:t xml:space="preserve">Mikrokrystalická </w:t>
            </w:r>
            <w:proofErr w:type="spellStart"/>
            <w:r w:rsidRPr="00906026">
              <w:rPr>
                <w:szCs w:val="24"/>
              </w:rPr>
              <w:t>celulosa</w:t>
            </w:r>
            <w:proofErr w:type="spellEnd"/>
          </w:p>
        </w:tc>
      </w:tr>
      <w:tr w:rsidR="00B6612C" w:rsidRPr="00906026" w14:paraId="0B35AA83" w14:textId="77777777" w:rsidTr="008A40EE">
        <w:tc>
          <w:tcPr>
            <w:tcW w:w="4527" w:type="dxa"/>
          </w:tcPr>
          <w:p w14:paraId="55572510" w14:textId="77777777" w:rsidR="00B6612C" w:rsidRPr="00906026" w:rsidRDefault="00B6612C" w:rsidP="008A40EE">
            <w:pPr>
              <w:spacing w:before="60" w:after="60"/>
              <w:rPr>
                <w:iCs/>
                <w:szCs w:val="22"/>
              </w:rPr>
            </w:pPr>
            <w:r w:rsidRPr="00906026">
              <w:rPr>
                <w:szCs w:val="24"/>
              </w:rPr>
              <w:t xml:space="preserve">Koloidní bezvodý oxid křemičitý </w:t>
            </w:r>
          </w:p>
        </w:tc>
      </w:tr>
      <w:tr w:rsidR="00B6612C" w:rsidRPr="00906026" w14:paraId="03729FF7" w14:textId="77777777" w:rsidTr="008A40EE">
        <w:tc>
          <w:tcPr>
            <w:tcW w:w="4527" w:type="dxa"/>
          </w:tcPr>
          <w:p w14:paraId="24DB12F2" w14:textId="77777777" w:rsidR="00B6612C" w:rsidRPr="00906026" w:rsidRDefault="00B6612C" w:rsidP="008A40EE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r w:rsidRPr="00906026">
              <w:rPr>
                <w:szCs w:val="24"/>
              </w:rPr>
              <w:t xml:space="preserve">Sodná sůl </w:t>
            </w:r>
            <w:proofErr w:type="spellStart"/>
            <w:r w:rsidRPr="00906026">
              <w:rPr>
                <w:szCs w:val="24"/>
              </w:rPr>
              <w:t>karboxymethylškrobu</w:t>
            </w:r>
            <w:proofErr w:type="spellEnd"/>
            <w:r w:rsidRPr="00906026">
              <w:rPr>
                <w:szCs w:val="24"/>
              </w:rPr>
              <w:t xml:space="preserve"> (Typ A)</w:t>
            </w:r>
          </w:p>
        </w:tc>
      </w:tr>
      <w:tr w:rsidR="00B6612C" w:rsidRPr="00906026" w14:paraId="5217BBC7" w14:textId="77777777" w:rsidTr="008A40EE">
        <w:tc>
          <w:tcPr>
            <w:tcW w:w="4527" w:type="dxa"/>
          </w:tcPr>
          <w:p w14:paraId="5F6F763C" w14:textId="77777777" w:rsidR="00B6612C" w:rsidRPr="00906026" w:rsidRDefault="00B6612C" w:rsidP="008A40EE">
            <w:pPr>
              <w:spacing w:before="60" w:after="60"/>
              <w:rPr>
                <w:iCs/>
                <w:szCs w:val="22"/>
              </w:rPr>
            </w:pPr>
            <w:r w:rsidRPr="00906026">
              <w:rPr>
                <w:szCs w:val="24"/>
              </w:rPr>
              <w:t>Kvasnice (sušené)</w:t>
            </w:r>
          </w:p>
        </w:tc>
      </w:tr>
      <w:tr w:rsidR="00B6612C" w:rsidRPr="00906026" w14:paraId="51B66BE3" w14:textId="77777777" w:rsidTr="008A40EE">
        <w:tc>
          <w:tcPr>
            <w:tcW w:w="4527" w:type="dxa"/>
          </w:tcPr>
          <w:p w14:paraId="738BB547" w14:textId="77777777" w:rsidR="00B6612C" w:rsidRPr="00906026" w:rsidRDefault="00B6612C" w:rsidP="008A40EE">
            <w:pPr>
              <w:spacing w:before="60" w:after="60"/>
              <w:rPr>
                <w:iCs/>
                <w:szCs w:val="22"/>
              </w:rPr>
            </w:pPr>
            <w:r w:rsidRPr="00906026">
              <w:rPr>
                <w:szCs w:val="24"/>
              </w:rPr>
              <w:t>Kuřecí aroma</w:t>
            </w:r>
          </w:p>
        </w:tc>
      </w:tr>
    </w:tbl>
    <w:p w14:paraId="5E55D07C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D2C09E7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Bílá až bělavá s hnědými tečkami, kulatá a konvexní ochucená tableta s dělící rýhou ve tvaru kříže na jedné straně.</w:t>
      </w:r>
    </w:p>
    <w:p w14:paraId="3D84A920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Tablety lze dělit na poloviny a čtvrtiny.</w:t>
      </w:r>
    </w:p>
    <w:p w14:paraId="25591209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5159BD7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9086645" w14:textId="77777777" w:rsidR="00B6612C" w:rsidRPr="00906026" w:rsidRDefault="00B6612C" w:rsidP="00B6612C">
      <w:pPr>
        <w:pStyle w:val="Style1"/>
      </w:pPr>
      <w:r w:rsidRPr="00906026">
        <w:t>3.</w:t>
      </w:r>
      <w:r w:rsidRPr="00906026">
        <w:tab/>
        <w:t>KLINICKÉ INFORMACE</w:t>
      </w:r>
    </w:p>
    <w:p w14:paraId="22480C68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110B31E" w14:textId="77777777" w:rsidR="00B6612C" w:rsidRPr="00906026" w:rsidRDefault="00B6612C" w:rsidP="00B6612C">
      <w:pPr>
        <w:pStyle w:val="Style1"/>
      </w:pPr>
      <w:r w:rsidRPr="00906026">
        <w:t>3.1</w:t>
      </w:r>
      <w:r w:rsidRPr="00906026">
        <w:tab/>
        <w:t>Cílové druhy zvířat</w:t>
      </w:r>
    </w:p>
    <w:p w14:paraId="38B46EB9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D088D77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Psi.</w:t>
      </w:r>
    </w:p>
    <w:p w14:paraId="4C27FB67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4E46AEC" w14:textId="77777777" w:rsidR="00B6612C" w:rsidRPr="00906026" w:rsidRDefault="00B6612C" w:rsidP="00B6612C">
      <w:pPr>
        <w:pStyle w:val="Style1"/>
      </w:pPr>
      <w:r w:rsidRPr="00906026">
        <w:t>3.2</w:t>
      </w:r>
      <w:r w:rsidRPr="00906026">
        <w:tab/>
        <w:t>Indikace pro použití pro každý cílový druh zvířat</w:t>
      </w:r>
    </w:p>
    <w:p w14:paraId="39E6A4AB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0481228" w14:textId="77777777" w:rsidR="00B6612C" w:rsidRPr="00906026" w:rsidRDefault="00B6612C" w:rsidP="00B6612C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4"/>
        </w:rPr>
      </w:pPr>
      <w:r w:rsidRPr="00906026">
        <w:rPr>
          <w:szCs w:val="24"/>
        </w:rPr>
        <w:t xml:space="preserve">Léčba primárních a sekundárních infekcí dýchacích cest, jako je rhinitida vyvolaná </w:t>
      </w:r>
      <w:proofErr w:type="spellStart"/>
      <w:r w:rsidRPr="00906026">
        <w:rPr>
          <w:i/>
          <w:szCs w:val="24"/>
        </w:rPr>
        <w:t>Pasteurella</w:t>
      </w:r>
      <w:proofErr w:type="spellEnd"/>
      <w:r w:rsidRPr="00906026">
        <w:rPr>
          <w:i/>
          <w:szCs w:val="24"/>
        </w:rPr>
        <w:t xml:space="preserve"> </w:t>
      </w:r>
      <w:proofErr w:type="spellStart"/>
      <w:r w:rsidRPr="00906026">
        <w:rPr>
          <w:szCs w:val="24"/>
        </w:rPr>
        <w:t>spp</w:t>
      </w:r>
      <w:proofErr w:type="spellEnd"/>
      <w:r w:rsidRPr="00906026">
        <w:rPr>
          <w:szCs w:val="24"/>
        </w:rPr>
        <w:t xml:space="preserve">. a </w:t>
      </w:r>
      <w:proofErr w:type="spellStart"/>
      <w:r w:rsidRPr="00906026">
        <w:rPr>
          <w:i/>
          <w:szCs w:val="24"/>
        </w:rPr>
        <w:t>Streptococcus</w:t>
      </w:r>
      <w:proofErr w:type="spellEnd"/>
      <w:r w:rsidRPr="00906026">
        <w:rPr>
          <w:i/>
          <w:szCs w:val="24"/>
        </w:rPr>
        <w:t xml:space="preserve"> </w:t>
      </w:r>
      <w:proofErr w:type="spellStart"/>
      <w:r w:rsidRPr="00906026">
        <w:rPr>
          <w:szCs w:val="24"/>
        </w:rPr>
        <w:t>spp</w:t>
      </w:r>
      <w:proofErr w:type="spellEnd"/>
      <w:r w:rsidRPr="00906026">
        <w:rPr>
          <w:szCs w:val="24"/>
        </w:rPr>
        <w:t xml:space="preserve">. a bronchopneumonie vyvolaná </w:t>
      </w:r>
      <w:proofErr w:type="spellStart"/>
      <w:r w:rsidRPr="00906026">
        <w:rPr>
          <w:i/>
          <w:szCs w:val="24"/>
        </w:rPr>
        <w:t>Pasteurella</w:t>
      </w:r>
      <w:proofErr w:type="spellEnd"/>
      <w:r w:rsidRPr="00906026">
        <w:rPr>
          <w:i/>
          <w:szCs w:val="24"/>
        </w:rPr>
        <w:t xml:space="preserve"> </w:t>
      </w:r>
      <w:proofErr w:type="spellStart"/>
      <w:r w:rsidRPr="00906026">
        <w:rPr>
          <w:szCs w:val="24"/>
        </w:rPr>
        <w:t>spp</w:t>
      </w:r>
      <w:proofErr w:type="spellEnd"/>
      <w:r w:rsidRPr="00906026">
        <w:rPr>
          <w:szCs w:val="24"/>
        </w:rPr>
        <w:t>.,</w:t>
      </w:r>
      <w:r w:rsidRPr="00906026">
        <w:rPr>
          <w:i/>
          <w:szCs w:val="24"/>
        </w:rPr>
        <w:t xml:space="preserve"> </w:t>
      </w:r>
      <w:proofErr w:type="spellStart"/>
      <w:r w:rsidRPr="00906026">
        <w:rPr>
          <w:i/>
          <w:szCs w:val="24"/>
        </w:rPr>
        <w:t>Escherichia</w:t>
      </w:r>
      <w:proofErr w:type="spellEnd"/>
      <w:r w:rsidRPr="00906026">
        <w:rPr>
          <w:i/>
          <w:szCs w:val="24"/>
        </w:rPr>
        <w:t xml:space="preserve"> coli</w:t>
      </w:r>
      <w:r w:rsidRPr="00906026">
        <w:rPr>
          <w:szCs w:val="24"/>
        </w:rPr>
        <w:t xml:space="preserve"> a </w:t>
      </w:r>
      <w:proofErr w:type="spellStart"/>
      <w:r w:rsidRPr="00906026">
        <w:rPr>
          <w:szCs w:val="24"/>
        </w:rPr>
        <w:t>grampozitivními</w:t>
      </w:r>
      <w:proofErr w:type="spellEnd"/>
      <w:r w:rsidRPr="00906026">
        <w:rPr>
          <w:szCs w:val="24"/>
        </w:rPr>
        <w:t xml:space="preserve"> koky.</w:t>
      </w:r>
    </w:p>
    <w:p w14:paraId="47ED60CC" w14:textId="77777777" w:rsidR="00B6612C" w:rsidRPr="00906026" w:rsidRDefault="00B6612C" w:rsidP="00B6612C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4"/>
        </w:rPr>
      </w:pPr>
      <w:r w:rsidRPr="00906026">
        <w:rPr>
          <w:szCs w:val="24"/>
        </w:rPr>
        <w:t xml:space="preserve">Léčba primárních infekcí urogenitálního traktu, jako je pyelonefritida a infekce dolních cest močových, vyvolaných </w:t>
      </w:r>
      <w:proofErr w:type="spellStart"/>
      <w:r w:rsidRPr="00906026">
        <w:rPr>
          <w:i/>
          <w:szCs w:val="24"/>
        </w:rPr>
        <w:t>Escherichia</w:t>
      </w:r>
      <w:proofErr w:type="spellEnd"/>
      <w:r w:rsidRPr="00906026">
        <w:rPr>
          <w:i/>
          <w:szCs w:val="24"/>
        </w:rPr>
        <w:t xml:space="preserve"> coli, Proteus </w:t>
      </w:r>
      <w:proofErr w:type="spellStart"/>
      <w:r w:rsidRPr="00906026">
        <w:rPr>
          <w:szCs w:val="24"/>
        </w:rPr>
        <w:t>spp</w:t>
      </w:r>
      <w:proofErr w:type="spellEnd"/>
      <w:r w:rsidRPr="00906026">
        <w:rPr>
          <w:szCs w:val="24"/>
        </w:rPr>
        <w:t xml:space="preserve">. a </w:t>
      </w:r>
      <w:proofErr w:type="spellStart"/>
      <w:r w:rsidRPr="00906026">
        <w:rPr>
          <w:szCs w:val="24"/>
        </w:rPr>
        <w:t>grampozitivními</w:t>
      </w:r>
      <w:proofErr w:type="spellEnd"/>
      <w:r w:rsidRPr="00906026">
        <w:rPr>
          <w:szCs w:val="24"/>
        </w:rPr>
        <w:t xml:space="preserve"> koky, endometritida vyvolaná </w:t>
      </w:r>
      <w:proofErr w:type="spellStart"/>
      <w:r w:rsidRPr="00906026">
        <w:rPr>
          <w:i/>
          <w:szCs w:val="24"/>
        </w:rPr>
        <w:t>Escherichia</w:t>
      </w:r>
      <w:proofErr w:type="spellEnd"/>
      <w:r w:rsidRPr="00906026">
        <w:rPr>
          <w:i/>
          <w:szCs w:val="24"/>
        </w:rPr>
        <w:t xml:space="preserve"> coli, </w:t>
      </w:r>
      <w:proofErr w:type="spellStart"/>
      <w:r w:rsidRPr="00906026">
        <w:rPr>
          <w:i/>
          <w:szCs w:val="24"/>
        </w:rPr>
        <w:t>Streptococcus</w:t>
      </w:r>
      <w:proofErr w:type="spellEnd"/>
      <w:r w:rsidRPr="00906026">
        <w:rPr>
          <w:i/>
          <w:szCs w:val="24"/>
        </w:rPr>
        <w:t xml:space="preserve"> </w:t>
      </w:r>
      <w:proofErr w:type="spellStart"/>
      <w:r w:rsidRPr="00906026">
        <w:rPr>
          <w:i/>
          <w:szCs w:val="24"/>
        </w:rPr>
        <w:t>canis</w:t>
      </w:r>
      <w:proofErr w:type="spellEnd"/>
      <w:r w:rsidRPr="00906026">
        <w:rPr>
          <w:i/>
          <w:szCs w:val="24"/>
        </w:rPr>
        <w:t xml:space="preserve"> </w:t>
      </w:r>
      <w:r w:rsidRPr="00906026">
        <w:rPr>
          <w:szCs w:val="24"/>
        </w:rPr>
        <w:t xml:space="preserve">a </w:t>
      </w:r>
      <w:r w:rsidRPr="00906026">
        <w:rPr>
          <w:i/>
          <w:szCs w:val="24"/>
        </w:rPr>
        <w:t xml:space="preserve">Proteus </w:t>
      </w:r>
      <w:proofErr w:type="spellStart"/>
      <w:r w:rsidRPr="00906026">
        <w:rPr>
          <w:szCs w:val="24"/>
        </w:rPr>
        <w:t>spp</w:t>
      </w:r>
      <w:proofErr w:type="spellEnd"/>
      <w:r w:rsidRPr="00906026">
        <w:rPr>
          <w:szCs w:val="24"/>
        </w:rPr>
        <w:t>.</w:t>
      </w:r>
      <w:r w:rsidRPr="00906026">
        <w:rPr>
          <w:i/>
          <w:szCs w:val="24"/>
        </w:rPr>
        <w:t xml:space="preserve"> </w:t>
      </w:r>
      <w:r w:rsidRPr="00906026">
        <w:rPr>
          <w:szCs w:val="24"/>
        </w:rPr>
        <w:t>a vaginitida v důsledku smíšených infekcí.</w:t>
      </w:r>
    </w:p>
    <w:p w14:paraId="78A74AE5" w14:textId="77777777" w:rsidR="00B6612C" w:rsidRPr="00906026" w:rsidRDefault="00B6612C" w:rsidP="00B6612C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4"/>
        </w:rPr>
      </w:pPr>
      <w:r w:rsidRPr="00906026">
        <w:rPr>
          <w:szCs w:val="24"/>
        </w:rPr>
        <w:t xml:space="preserve">Léčba mastitidy vyvolané </w:t>
      </w:r>
      <w:proofErr w:type="spellStart"/>
      <w:r w:rsidRPr="00906026">
        <w:rPr>
          <w:szCs w:val="24"/>
        </w:rPr>
        <w:t>grampozitivními</w:t>
      </w:r>
      <w:proofErr w:type="spellEnd"/>
      <w:r w:rsidRPr="00906026">
        <w:rPr>
          <w:szCs w:val="24"/>
        </w:rPr>
        <w:t xml:space="preserve"> koky a </w:t>
      </w:r>
      <w:proofErr w:type="spellStart"/>
      <w:r w:rsidRPr="00906026">
        <w:rPr>
          <w:i/>
          <w:szCs w:val="24"/>
        </w:rPr>
        <w:t>Escherichia</w:t>
      </w:r>
      <w:proofErr w:type="spellEnd"/>
      <w:r w:rsidRPr="00906026">
        <w:rPr>
          <w:i/>
          <w:szCs w:val="24"/>
        </w:rPr>
        <w:t xml:space="preserve"> coli</w:t>
      </w:r>
      <w:r w:rsidRPr="00906026">
        <w:rPr>
          <w:szCs w:val="24"/>
        </w:rPr>
        <w:t>.</w:t>
      </w:r>
    </w:p>
    <w:p w14:paraId="44F13CC3" w14:textId="77777777" w:rsidR="00B6612C" w:rsidRPr="00906026" w:rsidRDefault="00B6612C" w:rsidP="00B6612C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4"/>
        </w:rPr>
      </w:pPr>
      <w:r w:rsidRPr="00906026">
        <w:rPr>
          <w:szCs w:val="24"/>
        </w:rPr>
        <w:t xml:space="preserve">Léčba lokálních kožních infekcí vyvolaných </w:t>
      </w:r>
      <w:proofErr w:type="spellStart"/>
      <w:r w:rsidRPr="00906026">
        <w:rPr>
          <w:i/>
          <w:szCs w:val="24"/>
        </w:rPr>
        <w:t>Streptococcus</w:t>
      </w:r>
      <w:proofErr w:type="spellEnd"/>
      <w:r w:rsidRPr="00906026">
        <w:rPr>
          <w:i/>
          <w:szCs w:val="24"/>
        </w:rPr>
        <w:t xml:space="preserve"> </w:t>
      </w:r>
      <w:proofErr w:type="spellStart"/>
      <w:r w:rsidRPr="00906026">
        <w:rPr>
          <w:szCs w:val="24"/>
        </w:rPr>
        <w:t>spp</w:t>
      </w:r>
      <w:proofErr w:type="spellEnd"/>
      <w:r w:rsidRPr="00906026">
        <w:rPr>
          <w:i/>
          <w:szCs w:val="24"/>
        </w:rPr>
        <w:t>.</w:t>
      </w:r>
    </w:p>
    <w:p w14:paraId="75B4CB32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3E42C82" w14:textId="77777777" w:rsidR="00B6612C" w:rsidRPr="00906026" w:rsidRDefault="00B6612C" w:rsidP="00B6612C">
      <w:pPr>
        <w:pStyle w:val="Style1"/>
      </w:pPr>
      <w:r w:rsidRPr="00906026">
        <w:t>3.3</w:t>
      </w:r>
      <w:r w:rsidRPr="00906026">
        <w:tab/>
        <w:t>Kontraindikace</w:t>
      </w:r>
    </w:p>
    <w:p w14:paraId="538C4E11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89BD005" w14:textId="77777777" w:rsidR="00B6612C" w:rsidRPr="00906026" w:rsidRDefault="00B6612C" w:rsidP="00B6612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4"/>
        </w:rPr>
      </w:pPr>
      <w:r w:rsidRPr="00906026">
        <w:rPr>
          <w:szCs w:val="24"/>
        </w:rPr>
        <w:t>Nepoužívat v případech přecitlivělosti na peniciliny nebo jiné látky ze skupiny beta-laktamů (např. cefalosporiny) nebo na některou z pomocných látek.</w:t>
      </w:r>
    </w:p>
    <w:p w14:paraId="1C883499" w14:textId="77777777" w:rsidR="00B6612C" w:rsidRPr="00906026" w:rsidRDefault="00B6612C" w:rsidP="00B6612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4"/>
          <w:u w:color="0000FF"/>
        </w:rPr>
      </w:pPr>
      <w:r w:rsidRPr="00906026">
        <w:rPr>
          <w:szCs w:val="24"/>
        </w:rPr>
        <w:t xml:space="preserve">Nepoužívat u </w:t>
      </w:r>
      <w:proofErr w:type="spellStart"/>
      <w:r w:rsidRPr="00906026">
        <w:rPr>
          <w:szCs w:val="24"/>
        </w:rPr>
        <w:t>pískomilů</w:t>
      </w:r>
      <w:proofErr w:type="spellEnd"/>
      <w:r w:rsidRPr="00906026">
        <w:rPr>
          <w:szCs w:val="24"/>
        </w:rPr>
        <w:t>, morčat, křečků, králíků a činčil.</w:t>
      </w:r>
    </w:p>
    <w:p w14:paraId="305690D3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906026">
        <w:rPr>
          <w:szCs w:val="24"/>
        </w:rPr>
        <w:t>Nepoužívat u zvířat se závažnou dysfunkcí ledvin spojenou s anurií a oligurií.</w:t>
      </w:r>
    </w:p>
    <w:p w14:paraId="03FEADD2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C5F097C" w14:textId="77777777" w:rsidR="00B6612C" w:rsidRPr="00906026" w:rsidRDefault="00B6612C" w:rsidP="00B6612C">
      <w:pPr>
        <w:pStyle w:val="Style1"/>
      </w:pPr>
      <w:r w:rsidRPr="00906026">
        <w:t>3.4</w:t>
      </w:r>
      <w:r w:rsidRPr="00906026">
        <w:tab/>
        <w:t>Zvláštní upozornění</w:t>
      </w:r>
    </w:p>
    <w:p w14:paraId="44FBBCBA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8840DE1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Nejsou.</w:t>
      </w:r>
    </w:p>
    <w:p w14:paraId="4D153034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0E70EF6" w14:textId="77777777" w:rsidR="00B6612C" w:rsidRPr="00906026" w:rsidRDefault="00B6612C" w:rsidP="00B6612C">
      <w:pPr>
        <w:pStyle w:val="Style1"/>
      </w:pPr>
      <w:r w:rsidRPr="00906026">
        <w:t>3.5</w:t>
      </w:r>
      <w:r w:rsidRPr="00906026">
        <w:tab/>
        <w:t>Zvláštní opatření pro použití</w:t>
      </w:r>
    </w:p>
    <w:p w14:paraId="7B35C58F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8E9091E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906026">
        <w:rPr>
          <w:szCs w:val="22"/>
          <w:u w:val="single"/>
        </w:rPr>
        <w:t>Zvláštní opatření pro bezpečné použití u cílových druhů zvířat</w:t>
      </w:r>
      <w:r w:rsidRPr="00906026">
        <w:rPr>
          <w:szCs w:val="22"/>
        </w:rPr>
        <w:t>:</w:t>
      </w:r>
    </w:p>
    <w:p w14:paraId="7F0F9BA3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</w:p>
    <w:p w14:paraId="14D2B0F5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906026">
        <w:rPr>
          <w:szCs w:val="24"/>
        </w:rPr>
        <w:t xml:space="preserve">U zvířat s poruchou funkce jater a ledvin je nutné pečlivě </w:t>
      </w:r>
      <w:r>
        <w:rPr>
          <w:szCs w:val="24"/>
        </w:rPr>
        <w:t>z</w:t>
      </w:r>
      <w:r w:rsidRPr="00906026">
        <w:rPr>
          <w:szCs w:val="24"/>
        </w:rPr>
        <w:t xml:space="preserve">vážit dávkování veterinárního léčivého přípravku a v těchto případech by měl být veterinární léčivý přípravek používán po zvážení terapeutického prospěchu a rizika příslušným veterinárním lékařem. </w:t>
      </w:r>
    </w:p>
    <w:p w14:paraId="71DB5A7A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906026">
        <w:rPr>
          <w:szCs w:val="24"/>
        </w:rPr>
        <w:t>Při použití u malých býložravců, jiných než těch, kteří jsou uvedeni v bodě 3.3, je třeba postupovat opatrně.</w:t>
      </w:r>
    </w:p>
    <w:p w14:paraId="072AF25C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906026">
        <w:rPr>
          <w:szCs w:val="24"/>
        </w:rPr>
        <w:t xml:space="preserve">Vzhledem k pravděpodobné variabilitě (časové, geografické) ve výskytu rezistence bakterií na amoxicilin se doporučuje provádět odběr vzorků na bakteriologii a testování citlivosti. Nárůst antimikrobní rezistence je popisován u </w:t>
      </w:r>
      <w:r w:rsidRPr="00906026">
        <w:rPr>
          <w:i/>
          <w:iCs/>
          <w:szCs w:val="24"/>
        </w:rPr>
        <w:t>E. coli</w:t>
      </w:r>
      <w:r w:rsidRPr="00906026">
        <w:rPr>
          <w:szCs w:val="24"/>
        </w:rPr>
        <w:t xml:space="preserve">, včetně zvýšeného výskytu </w:t>
      </w:r>
      <w:proofErr w:type="spellStart"/>
      <w:r w:rsidRPr="00906026">
        <w:rPr>
          <w:szCs w:val="24"/>
        </w:rPr>
        <w:t>multirezistentních</w:t>
      </w:r>
      <w:proofErr w:type="spellEnd"/>
      <w:r w:rsidRPr="00906026">
        <w:rPr>
          <w:szCs w:val="24"/>
        </w:rPr>
        <w:t xml:space="preserve"> izolátů. V případě podezření na výskyt </w:t>
      </w:r>
      <w:proofErr w:type="spellStart"/>
      <w:r w:rsidRPr="00906026">
        <w:rPr>
          <w:szCs w:val="24"/>
        </w:rPr>
        <w:t>multirezistentních</w:t>
      </w:r>
      <w:proofErr w:type="spellEnd"/>
      <w:r w:rsidRPr="00906026">
        <w:rPr>
          <w:szCs w:val="24"/>
        </w:rPr>
        <w:t xml:space="preserve"> izolátů na základě výsledků stanovení citlivosti by měla být přijata zvláštní opatření. Veterinární léčivý přípravek by se měl vždy, když je to možné používat pouze na základě výsledků stanovení citlivosti.</w:t>
      </w:r>
    </w:p>
    <w:p w14:paraId="15A0669A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906026">
        <w:rPr>
          <w:szCs w:val="24"/>
        </w:rPr>
        <w:t xml:space="preserve">Použití veterinárního léčivého přípravku v rozporu s pokyny uvedenými v SPC může zvýšit prevalenci bakterií rezistentních na amoxicilin a může snížit účinnost léčby ostatními </w:t>
      </w:r>
      <w:proofErr w:type="spellStart"/>
      <w:r w:rsidRPr="00906026">
        <w:rPr>
          <w:szCs w:val="24"/>
        </w:rPr>
        <w:t>antimikrobiky</w:t>
      </w:r>
      <w:proofErr w:type="spellEnd"/>
      <w:r w:rsidRPr="00906026">
        <w:rPr>
          <w:szCs w:val="24"/>
        </w:rPr>
        <w:t xml:space="preserve"> ze skupiny beta-laktamů, nebo dalších skupin </w:t>
      </w:r>
      <w:proofErr w:type="spellStart"/>
      <w:r w:rsidRPr="00906026">
        <w:rPr>
          <w:szCs w:val="24"/>
        </w:rPr>
        <w:t>antimikrobik</w:t>
      </w:r>
      <w:proofErr w:type="spellEnd"/>
      <w:r w:rsidRPr="00906026">
        <w:rPr>
          <w:szCs w:val="24"/>
        </w:rPr>
        <w:t xml:space="preserve"> z důvodu možné zkřížené rezistence. </w:t>
      </w:r>
    </w:p>
    <w:p w14:paraId="458CD7BE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906026">
        <w:rPr>
          <w:szCs w:val="24"/>
        </w:rPr>
        <w:t>Při použití veterinárního léčivého přípravku je nutno vzít v úvahu oficiální, národní a místní pravidla antibiotické politiky.</w:t>
      </w:r>
    </w:p>
    <w:p w14:paraId="473D7DE6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906026">
        <w:rPr>
          <w:szCs w:val="24"/>
        </w:rPr>
        <w:t>Tablety jsou ochuceny. Aby se zabránilo náhodnému pozření, uchovávejte tablety mimo dosah zvířat.</w:t>
      </w:r>
    </w:p>
    <w:p w14:paraId="1D13AD49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6EB7D00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906026">
        <w:rPr>
          <w:szCs w:val="22"/>
          <w:u w:val="single"/>
        </w:rPr>
        <w:t>Zvláštní opatření pro osobu, která podává veterinární léčivý přípravek zvířatům</w:t>
      </w:r>
      <w:r w:rsidRPr="00906026">
        <w:rPr>
          <w:szCs w:val="22"/>
        </w:rPr>
        <w:t>:</w:t>
      </w:r>
    </w:p>
    <w:p w14:paraId="6327144F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D42F416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Peniciliny a cefalosporiny mohou po injekci, inhalaci, požití nebo kontaktu s kůží vyvolat přecitlivělost (alergii). Přecitlivělost na peniciliny může vést ke zkříženým reakcím s cefalosporiny a naopak. Alergické reakce na tyto látky mohou být v některých případech vážné.</w:t>
      </w:r>
    </w:p>
    <w:p w14:paraId="3C9AE495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 xml:space="preserve">Nenakládejte s veterinárním léčivým přípravkem, pokud víte, že jste přecitlivělí, nebo pokud vám bylo doporučeno s přípravky tohoto typu nepracovat. </w:t>
      </w:r>
    </w:p>
    <w:p w14:paraId="1D3FF3E2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 xml:space="preserve">Při nakládání s veterinárním léčivým přípravkem buďte maximálně obezřetní, aby nedošlo k expozici a dodržujte všechna doporučená bezpečnostní opatření. </w:t>
      </w:r>
    </w:p>
    <w:p w14:paraId="397BF114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 xml:space="preserve">Pokud se po přímém kontaktu objeví příznaky jako např. vyrážka, vyhledejte lékařskou pomoc a ukažte lékaři toto upozornění. Otok obličeje, rtů či očí nebo potíže s dýcháním jsou vážné příznaky a vyžadují okamžité lékařské ošetření. </w:t>
      </w:r>
    </w:p>
    <w:p w14:paraId="62DC6D25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Po použití si umyjte ruce.</w:t>
      </w:r>
    </w:p>
    <w:p w14:paraId="3D541F53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F4288CB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906026">
        <w:rPr>
          <w:szCs w:val="22"/>
          <w:u w:val="single"/>
        </w:rPr>
        <w:t>Zvláštní opatření pro ochranu životního prostředí</w:t>
      </w:r>
      <w:r w:rsidRPr="00906026">
        <w:rPr>
          <w:szCs w:val="22"/>
        </w:rPr>
        <w:t>:</w:t>
      </w:r>
    </w:p>
    <w:p w14:paraId="1686C531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B479C6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Neuplatňuje se.</w:t>
      </w:r>
    </w:p>
    <w:p w14:paraId="1548E136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7F47F67" w14:textId="77777777" w:rsidR="00B6612C" w:rsidRPr="00906026" w:rsidRDefault="00B6612C" w:rsidP="00B6612C">
      <w:pPr>
        <w:pStyle w:val="Style1"/>
      </w:pPr>
      <w:r w:rsidRPr="00906026">
        <w:t>3.6</w:t>
      </w:r>
      <w:r w:rsidRPr="00906026">
        <w:tab/>
        <w:t>Nežádoucí účinky</w:t>
      </w:r>
    </w:p>
    <w:p w14:paraId="69C86164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74D2467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Psi:</w:t>
      </w:r>
    </w:p>
    <w:p w14:paraId="757A4C8C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B6612C" w:rsidRPr="00906026" w14:paraId="017B3511" w14:textId="77777777" w:rsidTr="008A40EE">
        <w:tc>
          <w:tcPr>
            <w:tcW w:w="1957" w:type="pct"/>
          </w:tcPr>
          <w:p w14:paraId="6FD77B7C" w14:textId="77777777" w:rsidR="00B6612C" w:rsidRPr="00906026" w:rsidRDefault="00B6612C" w:rsidP="008A40EE">
            <w:pPr>
              <w:spacing w:before="60" w:after="60"/>
              <w:rPr>
                <w:szCs w:val="22"/>
              </w:rPr>
            </w:pPr>
            <w:r w:rsidRPr="00906026">
              <w:t>Velmi vzácné</w:t>
            </w:r>
          </w:p>
          <w:p w14:paraId="38A94227" w14:textId="77777777" w:rsidR="00B6612C" w:rsidRPr="00906026" w:rsidRDefault="00B6612C" w:rsidP="008A40EE">
            <w:pPr>
              <w:spacing w:before="60" w:after="60"/>
              <w:rPr>
                <w:szCs w:val="22"/>
              </w:rPr>
            </w:pPr>
            <w:r w:rsidRPr="00906026"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505BA09E" w14:textId="77777777" w:rsidR="00B6612C" w:rsidRPr="00906026" w:rsidRDefault="00B6612C" w:rsidP="008A40EE">
            <w:pPr>
              <w:spacing w:before="60" w:after="60"/>
              <w:rPr>
                <w:iCs/>
                <w:szCs w:val="22"/>
                <w:vertAlign w:val="superscript"/>
              </w:rPr>
            </w:pPr>
            <w:proofErr w:type="spellStart"/>
            <w:r w:rsidRPr="00906026">
              <w:rPr>
                <w:iCs/>
                <w:szCs w:val="22"/>
              </w:rPr>
              <w:t>Zvracení</w:t>
            </w:r>
            <w:r w:rsidRPr="00906026">
              <w:rPr>
                <w:iCs/>
                <w:szCs w:val="22"/>
                <w:vertAlign w:val="superscript"/>
              </w:rPr>
              <w:t>a</w:t>
            </w:r>
            <w:proofErr w:type="spellEnd"/>
            <w:r w:rsidRPr="00906026">
              <w:rPr>
                <w:iCs/>
                <w:szCs w:val="22"/>
              </w:rPr>
              <w:t xml:space="preserve">, </w:t>
            </w:r>
            <w:proofErr w:type="spellStart"/>
            <w:r w:rsidRPr="00906026">
              <w:rPr>
                <w:iCs/>
                <w:szCs w:val="22"/>
              </w:rPr>
              <w:t>průjem</w:t>
            </w:r>
            <w:r w:rsidRPr="00906026">
              <w:rPr>
                <w:iCs/>
                <w:szCs w:val="22"/>
                <w:vertAlign w:val="superscript"/>
              </w:rPr>
              <w:t>a</w:t>
            </w:r>
            <w:proofErr w:type="spellEnd"/>
          </w:p>
          <w:p w14:paraId="662DAE0E" w14:textId="77777777" w:rsidR="00B6612C" w:rsidRPr="00906026" w:rsidRDefault="00B6612C" w:rsidP="008A40EE">
            <w:pPr>
              <w:spacing w:before="60" w:after="60"/>
              <w:rPr>
                <w:iCs/>
                <w:szCs w:val="22"/>
              </w:rPr>
            </w:pPr>
            <w:r w:rsidRPr="00906026">
              <w:rPr>
                <w:iCs/>
                <w:szCs w:val="22"/>
              </w:rPr>
              <w:t xml:space="preserve">Reakce přecitlivělosti (alergická kožní reakce, </w:t>
            </w:r>
            <w:proofErr w:type="gramStart"/>
            <w:r w:rsidRPr="00906026">
              <w:rPr>
                <w:iCs/>
                <w:szCs w:val="22"/>
              </w:rPr>
              <w:t>anafylaxe)</w:t>
            </w:r>
            <w:r w:rsidRPr="00906026">
              <w:rPr>
                <w:iCs/>
                <w:szCs w:val="22"/>
                <w:vertAlign w:val="superscript"/>
              </w:rPr>
              <w:t>b</w:t>
            </w:r>
            <w:proofErr w:type="gramEnd"/>
          </w:p>
        </w:tc>
      </w:tr>
    </w:tbl>
    <w:p w14:paraId="6EAF88D1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  <w:vertAlign w:val="superscript"/>
        </w:rPr>
        <w:t>a</w:t>
      </w:r>
      <w:r w:rsidRPr="00906026">
        <w:rPr>
          <w:szCs w:val="22"/>
        </w:rPr>
        <w:t xml:space="preserve"> Mírné. </w:t>
      </w:r>
    </w:p>
    <w:p w14:paraId="5F20AA3E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  <w:vertAlign w:val="superscript"/>
        </w:rPr>
        <w:t>b</w:t>
      </w:r>
      <w:r w:rsidRPr="00906026">
        <w:rPr>
          <w:szCs w:val="22"/>
        </w:rPr>
        <w:t xml:space="preserve"> V těchto případech je nutné přerušit podávání přípravku a zahájit symptomatickou léčbu.</w:t>
      </w:r>
    </w:p>
    <w:p w14:paraId="032FFCB2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2FDE8EB" w14:textId="77777777" w:rsidR="00B6612C" w:rsidRPr="00906026" w:rsidRDefault="00B6612C" w:rsidP="00B6612C">
      <w:pPr>
        <w:tabs>
          <w:tab w:val="clear" w:pos="567"/>
        </w:tabs>
        <w:spacing w:line="240" w:lineRule="auto"/>
      </w:pPr>
    </w:p>
    <w:p w14:paraId="41DD5850" w14:textId="77777777" w:rsidR="00B6612C" w:rsidRPr="00906026" w:rsidRDefault="00B6612C" w:rsidP="00B6612C">
      <w:pPr>
        <w:tabs>
          <w:tab w:val="clear" w:pos="567"/>
        </w:tabs>
        <w:spacing w:line="240" w:lineRule="auto"/>
      </w:pPr>
    </w:p>
    <w:p w14:paraId="6391D6D8" w14:textId="77777777" w:rsidR="00B6612C" w:rsidRPr="00906026" w:rsidRDefault="00B6612C" w:rsidP="00B6612C">
      <w:pPr>
        <w:tabs>
          <w:tab w:val="clear" w:pos="567"/>
        </w:tabs>
        <w:spacing w:line="240" w:lineRule="auto"/>
      </w:pPr>
      <w:r w:rsidRPr="00906026">
        <w:lastRenderedPageBreak/>
        <w:t>Hlášení nežádoucích účinků je důležité. Umožňuje nepřetržité sledování bezpečnosti veterinárního léčivého přípravku. Hlášení je třeba zaslat, pokud možno, prostřednictvím veterinárního lékaře, buď držiteli rozhodnutí o registraci, nebo jeho místnímu zástupci, nebo příslušnému vnitrostátnímu orgánu prostřednictvím národního systému hlášení. Podrobné kontaktní údaje naleznete v příbalové informaci.</w:t>
      </w:r>
    </w:p>
    <w:p w14:paraId="6CEBF7E1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39163A8" w14:textId="77777777" w:rsidR="00B6612C" w:rsidRPr="00906026" w:rsidRDefault="00B6612C" w:rsidP="00B6612C">
      <w:pPr>
        <w:pStyle w:val="Style1"/>
      </w:pPr>
      <w:r w:rsidRPr="00906026">
        <w:t>3.7</w:t>
      </w:r>
      <w:r w:rsidRPr="00906026">
        <w:tab/>
        <w:t>Použití v průběhu březosti, laktace nebo snášky</w:t>
      </w:r>
    </w:p>
    <w:p w14:paraId="6BA8F3A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B993746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Nebyla stanovena bezpečnost veterinárního léčivého přípravku pro použití během březosti a laktace.</w:t>
      </w:r>
    </w:p>
    <w:p w14:paraId="4FEA42FC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9188D1E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u w:val="single"/>
        </w:rPr>
        <w:t xml:space="preserve">Březost </w:t>
      </w:r>
      <w:r w:rsidRPr="00906026">
        <w:rPr>
          <w:szCs w:val="22"/>
          <w:u w:val="single"/>
        </w:rPr>
        <w:t>a laktace</w:t>
      </w:r>
      <w:r w:rsidRPr="00906026">
        <w:rPr>
          <w:u w:val="single"/>
        </w:rPr>
        <w:t>:</w:t>
      </w:r>
    </w:p>
    <w:p w14:paraId="6DEAB45A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015D595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 xml:space="preserve">Laboratorní studie u potkanů nepodaly důkaz o teratogenním, </w:t>
      </w:r>
      <w:proofErr w:type="spellStart"/>
      <w:r w:rsidRPr="00906026">
        <w:rPr>
          <w:szCs w:val="22"/>
        </w:rPr>
        <w:t>fetotoxickém</w:t>
      </w:r>
      <w:proofErr w:type="spellEnd"/>
      <w:r w:rsidRPr="00906026">
        <w:rPr>
          <w:szCs w:val="22"/>
        </w:rPr>
        <w:t xml:space="preserve"> účinku nebo </w:t>
      </w:r>
      <w:proofErr w:type="spellStart"/>
      <w:r w:rsidRPr="00906026">
        <w:rPr>
          <w:szCs w:val="22"/>
        </w:rPr>
        <w:t>maternální</w:t>
      </w:r>
      <w:proofErr w:type="spellEnd"/>
      <w:r w:rsidRPr="00906026">
        <w:rPr>
          <w:szCs w:val="22"/>
        </w:rPr>
        <w:t xml:space="preserve"> toxicitě. Použít pouze po zvážení terapeutického prospěchu a rizika příslušným veterinárním lékařem.</w:t>
      </w:r>
    </w:p>
    <w:p w14:paraId="40AF9CC1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C1D79F9" w14:textId="77777777" w:rsidR="00B6612C" w:rsidRPr="00906026" w:rsidRDefault="00B6612C" w:rsidP="00B6612C">
      <w:pPr>
        <w:pStyle w:val="Style1"/>
      </w:pPr>
      <w:r w:rsidRPr="00906026">
        <w:t>3.8</w:t>
      </w:r>
      <w:r w:rsidRPr="00906026">
        <w:tab/>
        <w:t>Interakce s jinými léčivými přípravky a další formy interakce</w:t>
      </w:r>
    </w:p>
    <w:p w14:paraId="01DD017B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68E6BC1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 xml:space="preserve">Chloramfenikol, </w:t>
      </w:r>
      <w:proofErr w:type="spellStart"/>
      <w:r w:rsidRPr="00906026">
        <w:rPr>
          <w:szCs w:val="22"/>
        </w:rPr>
        <w:t>makrolidy</w:t>
      </w:r>
      <w:proofErr w:type="spellEnd"/>
      <w:r w:rsidRPr="00906026">
        <w:rPr>
          <w:szCs w:val="22"/>
        </w:rPr>
        <w:t xml:space="preserve">, sulfonamidy a tetracykliny mohou inhibovat antibakteriální účinek penicilinů z důvodu rychlého nástupu bakteriostatického účinku. Je třeba vzít </w:t>
      </w:r>
      <w:r>
        <w:rPr>
          <w:szCs w:val="22"/>
        </w:rPr>
        <w:t>v</w:t>
      </w:r>
      <w:r w:rsidRPr="00906026">
        <w:rPr>
          <w:szCs w:val="22"/>
        </w:rPr>
        <w:t xml:space="preserve"> úvah</w:t>
      </w:r>
      <w:r>
        <w:rPr>
          <w:szCs w:val="22"/>
        </w:rPr>
        <w:t>u</w:t>
      </w:r>
      <w:r w:rsidRPr="00906026">
        <w:rPr>
          <w:szCs w:val="22"/>
        </w:rPr>
        <w:t xml:space="preserve"> možné zkřížené alergické reakce s ostatními peniciliny.</w:t>
      </w:r>
    </w:p>
    <w:p w14:paraId="70C89B10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Peniciliny mohou zvyšovat účinek aminoglykosidů.</w:t>
      </w:r>
    </w:p>
    <w:p w14:paraId="5AF19E63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2561343" w14:textId="77777777" w:rsidR="00B6612C" w:rsidRPr="00906026" w:rsidRDefault="00B6612C" w:rsidP="00B6612C">
      <w:pPr>
        <w:pStyle w:val="Style1"/>
      </w:pPr>
      <w:r w:rsidRPr="00906026">
        <w:t>3.9</w:t>
      </w:r>
      <w:r w:rsidRPr="00906026">
        <w:tab/>
        <w:t>Cesty podání a dávkování</w:t>
      </w:r>
    </w:p>
    <w:p w14:paraId="3B2D95E8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EDCB156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906026">
        <w:rPr>
          <w:szCs w:val="24"/>
        </w:rPr>
        <w:t>Perorální podání.</w:t>
      </w:r>
    </w:p>
    <w:p w14:paraId="538C08BB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</w:p>
    <w:p w14:paraId="3E37DBA1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906026">
        <w:t>Pro zajištění správného dávkování je třeba co nejpřesněji stanovit živou hmotnost.</w:t>
      </w:r>
    </w:p>
    <w:p w14:paraId="7FF18654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i/>
          <w:szCs w:val="24"/>
        </w:rPr>
      </w:pPr>
    </w:p>
    <w:p w14:paraId="6FBB325C" w14:textId="77777777" w:rsidR="00B6612C" w:rsidRPr="00906026" w:rsidRDefault="00B6612C" w:rsidP="00B6612C">
      <w:pPr>
        <w:tabs>
          <w:tab w:val="clear" w:pos="567"/>
        </w:tabs>
        <w:spacing w:line="240" w:lineRule="auto"/>
        <w:jc w:val="both"/>
        <w:rPr>
          <w:szCs w:val="24"/>
        </w:rPr>
      </w:pPr>
      <w:r w:rsidRPr="00906026">
        <w:rPr>
          <w:szCs w:val="24"/>
        </w:rPr>
        <w:t xml:space="preserve">Doporučená dávka je 10 mg amoxicilinu/ kg ž.hm., dvakrát denně po dobu nejméně 5 po sobě jdoucích dnů. Většina běžných případů má odezvu na léčbu po 5 až 7 dnech. Pokud nedojde po 5 až 7 dnech ke zlepšení klinického stavu, měla by být diagnóza přehodnocena. V chronických případech, nebo v případech, kdy lze očekávat pomalejší klinickou odezvu, může být nezbytné délku trvání léčby prodloužit. </w:t>
      </w:r>
    </w:p>
    <w:p w14:paraId="7B87D859" w14:textId="77777777" w:rsidR="00B6612C" w:rsidRPr="00906026" w:rsidRDefault="00B6612C" w:rsidP="00B6612C">
      <w:pPr>
        <w:tabs>
          <w:tab w:val="clear" w:pos="567"/>
        </w:tabs>
        <w:spacing w:line="240" w:lineRule="auto"/>
        <w:jc w:val="both"/>
        <w:rPr>
          <w:szCs w:val="24"/>
        </w:rPr>
      </w:pPr>
    </w:p>
    <w:p w14:paraId="2583C1F3" w14:textId="77777777" w:rsidR="00B6612C" w:rsidRPr="00906026" w:rsidRDefault="00B6612C" w:rsidP="00B6612C">
      <w:pPr>
        <w:tabs>
          <w:tab w:val="clear" w:pos="567"/>
        </w:tabs>
        <w:spacing w:line="240" w:lineRule="auto"/>
        <w:jc w:val="both"/>
        <w:rPr>
          <w:szCs w:val="24"/>
        </w:rPr>
      </w:pPr>
      <w:r w:rsidRPr="00906026">
        <w:rPr>
          <w:szCs w:val="24"/>
        </w:rPr>
        <w:t xml:space="preserve">Následující tabulka slouží jako vodítko pro dávkování veterinárního léčivého přípravku při standardní dávce 10 mg léčivé látky/ kg ž.hm. a frekvenci podávání dvakrát denně. </w:t>
      </w:r>
    </w:p>
    <w:p w14:paraId="4AB4453E" w14:textId="77777777" w:rsidR="00B6612C" w:rsidRPr="00906026" w:rsidRDefault="00B6612C" w:rsidP="00B6612C">
      <w:pPr>
        <w:tabs>
          <w:tab w:val="clear" w:pos="567"/>
        </w:tabs>
        <w:spacing w:line="240" w:lineRule="auto"/>
        <w:jc w:val="both"/>
        <w:rPr>
          <w:b/>
          <w:i/>
          <w:szCs w:val="24"/>
        </w:rPr>
      </w:pPr>
    </w:p>
    <w:tbl>
      <w:tblPr>
        <w:tblW w:w="8643" w:type="dxa"/>
        <w:tblLayout w:type="fixed"/>
        <w:tblLook w:val="04A0" w:firstRow="1" w:lastRow="0" w:firstColumn="1" w:lastColumn="0" w:noHBand="0" w:noVBand="1"/>
      </w:tblPr>
      <w:tblGrid>
        <w:gridCol w:w="1981"/>
        <w:gridCol w:w="2126"/>
        <w:gridCol w:w="2268"/>
        <w:gridCol w:w="2268"/>
      </w:tblGrid>
      <w:tr w:rsidR="00B6612C" w:rsidRPr="00906026" w14:paraId="606805C2" w14:textId="77777777" w:rsidTr="008A40EE">
        <w:trPr>
          <w:trHeight w:val="434"/>
        </w:trPr>
        <w:tc>
          <w:tcPr>
            <w:tcW w:w="1981" w:type="dxa"/>
            <w:shd w:val="clear" w:color="auto" w:fill="F0F0F0"/>
          </w:tcPr>
          <w:p w14:paraId="00D13DAF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b/>
                <w:i/>
                <w:szCs w:val="24"/>
              </w:rPr>
            </w:pPr>
          </w:p>
        </w:tc>
        <w:tc>
          <w:tcPr>
            <w:tcW w:w="6662" w:type="dxa"/>
            <w:gridSpan w:val="3"/>
            <w:shd w:val="clear" w:color="auto" w:fill="F0F0F0"/>
            <w:vAlign w:val="center"/>
          </w:tcPr>
          <w:p w14:paraId="76381419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Počet tablet užívaných dvakrát denně</w:t>
            </w:r>
          </w:p>
        </w:tc>
      </w:tr>
      <w:tr w:rsidR="00B6612C" w:rsidRPr="00906026" w14:paraId="7C30BDF8" w14:textId="77777777" w:rsidTr="008A40EE">
        <w:trPr>
          <w:trHeight w:val="721"/>
        </w:trPr>
        <w:tc>
          <w:tcPr>
            <w:tcW w:w="1981" w:type="dxa"/>
            <w:tcBorders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</w:tcPr>
          <w:p w14:paraId="11B1C077" w14:textId="77777777" w:rsidR="00B6612C" w:rsidRPr="00662B37" w:rsidRDefault="00B6612C" w:rsidP="008A40EE">
            <w:pPr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662B37">
              <w:rPr>
                <w:b/>
                <w:sz w:val="20"/>
              </w:rPr>
              <w:t>Živá hmotnost v kg</w:t>
            </w:r>
          </w:p>
        </w:tc>
        <w:tc>
          <w:tcPr>
            <w:tcW w:w="212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</w:tcPr>
          <w:p w14:paraId="6B3158AA" w14:textId="77777777" w:rsidR="00B6612C" w:rsidRPr="00662B37" w:rsidRDefault="00B6612C" w:rsidP="008A40EE">
            <w:pPr>
              <w:tabs>
                <w:tab w:val="clear" w:pos="567"/>
              </w:tabs>
              <w:spacing w:line="240" w:lineRule="auto"/>
              <w:rPr>
                <w:b/>
                <w:sz w:val="20"/>
              </w:rPr>
            </w:pPr>
            <w:r w:rsidRPr="00662B37">
              <w:rPr>
                <w:b/>
                <w:sz w:val="20"/>
              </w:rPr>
              <w:t>Amoxicilin 50 mg</w:t>
            </w:r>
          </w:p>
          <w:p w14:paraId="5F235DE1" w14:textId="77777777" w:rsidR="00B6612C" w:rsidRPr="00662B37" w:rsidRDefault="00B6612C" w:rsidP="008A40EE">
            <w:pPr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662B37">
              <w:rPr>
                <w:b/>
                <w:sz w:val="20"/>
              </w:rPr>
              <w:t>pro psy a kočky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</w:tcPr>
          <w:p w14:paraId="6AD55EC5" w14:textId="77777777" w:rsidR="00B6612C" w:rsidRPr="00662B37" w:rsidRDefault="00B6612C" w:rsidP="008A40EE">
            <w:pPr>
              <w:tabs>
                <w:tab w:val="clear" w:pos="567"/>
              </w:tabs>
              <w:spacing w:line="240" w:lineRule="auto"/>
              <w:rPr>
                <w:b/>
                <w:sz w:val="20"/>
              </w:rPr>
            </w:pPr>
            <w:r w:rsidRPr="00662B37">
              <w:rPr>
                <w:b/>
                <w:sz w:val="20"/>
              </w:rPr>
              <w:t>Amoxicilin 250 mg</w:t>
            </w:r>
          </w:p>
          <w:p w14:paraId="16A1AA33" w14:textId="77777777" w:rsidR="00B6612C" w:rsidRPr="00662B37" w:rsidRDefault="00B6612C" w:rsidP="008A40EE">
            <w:pPr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662B37">
              <w:rPr>
                <w:b/>
                <w:sz w:val="20"/>
              </w:rPr>
              <w:t>pro psy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CECEC"/>
            <w:vAlign w:val="center"/>
          </w:tcPr>
          <w:p w14:paraId="530B191A" w14:textId="77777777" w:rsidR="00B6612C" w:rsidRPr="00662B37" w:rsidRDefault="00B6612C" w:rsidP="008A40EE">
            <w:pPr>
              <w:tabs>
                <w:tab w:val="clear" w:pos="567"/>
              </w:tabs>
              <w:spacing w:line="240" w:lineRule="auto"/>
              <w:rPr>
                <w:b/>
                <w:sz w:val="20"/>
              </w:rPr>
            </w:pPr>
            <w:r w:rsidRPr="00662B37">
              <w:rPr>
                <w:b/>
                <w:sz w:val="20"/>
              </w:rPr>
              <w:t>Amoxicilin 500 mg</w:t>
            </w:r>
          </w:p>
          <w:p w14:paraId="6BCEEB96" w14:textId="77777777" w:rsidR="00B6612C" w:rsidRPr="00662B37" w:rsidRDefault="00B6612C" w:rsidP="008A40EE">
            <w:pPr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662B37">
              <w:rPr>
                <w:b/>
                <w:sz w:val="20"/>
              </w:rPr>
              <w:t>pro psy</w:t>
            </w:r>
          </w:p>
        </w:tc>
      </w:tr>
      <w:tr w:rsidR="00B6612C" w:rsidRPr="00906026" w14:paraId="33D9F4BF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74F4C342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1 – 1,25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CF3B808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noProof/>
                <w:szCs w:val="24"/>
                <w:vertAlign w:val="subscript"/>
                <w:lang w:eastAsia="cs-CZ"/>
              </w:rPr>
              <w:drawing>
                <wp:inline distT="0" distB="0" distL="0" distR="0" wp14:anchorId="504E3993" wp14:editId="64039018">
                  <wp:extent cx="247650" cy="247650"/>
                  <wp:effectExtent l="0" t="0" r="0" b="0"/>
                  <wp:docPr id="30" name="Afbeelding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5CE7EAE3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482AFA87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</w:tr>
      <w:tr w:rsidR="00B6612C" w:rsidRPr="00906026" w14:paraId="052705ED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4B8F05D9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&gt;1,25 – 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48E03417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77BBE4CC" wp14:editId="7E455E84">
                  <wp:extent cx="247650" cy="247650"/>
                  <wp:effectExtent l="0" t="0" r="0" b="0"/>
                  <wp:docPr id="31" name="Afbeelding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5C3B4386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689A5E78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</w:tr>
      <w:tr w:rsidR="00B6612C" w:rsidRPr="00906026" w14:paraId="6F76D5AA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451B10E4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&gt;2,5 – 3,75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3A63D2B8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4647EA42" wp14:editId="4FF2CD01">
                  <wp:extent cx="247650" cy="247650"/>
                  <wp:effectExtent l="0" t="0" r="0" b="0"/>
                  <wp:docPr id="32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297B928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31A704FB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</w:tr>
      <w:tr w:rsidR="00B6612C" w:rsidRPr="00906026" w14:paraId="1093C56E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3CEFDBB6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&gt;3,75 – 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58CC9FD2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30AF6FD6" wp14:editId="556241BA">
                  <wp:extent cx="247650" cy="247650"/>
                  <wp:effectExtent l="0" t="0" r="0" b="0"/>
                  <wp:docPr id="33" name="Afbeelding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3D1C18CD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79F03E52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</w:tr>
      <w:tr w:rsidR="00B6612C" w:rsidRPr="00906026" w14:paraId="4C84E015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009C755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&gt;5 – 6,25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230CE76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3580665F" wp14:editId="19E41046">
                  <wp:extent cx="247650" cy="247650"/>
                  <wp:effectExtent l="0" t="0" r="0" b="0"/>
                  <wp:docPr id="34" name="Afbeelding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5D510506" wp14:editId="083AAED8">
                  <wp:extent cx="142875" cy="228600"/>
                  <wp:effectExtent l="0" t="0" r="0" b="0"/>
                  <wp:docPr id="35" name="Afbeelding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056D62C2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 xml:space="preserve">nebo </w:t>
            </w:r>
            <w:r w:rsidRPr="00906026">
              <w:rPr>
                <w:noProof/>
                <w:szCs w:val="24"/>
                <w:vertAlign w:val="subscript"/>
                <w:lang w:eastAsia="cs-CZ"/>
              </w:rPr>
              <w:drawing>
                <wp:inline distT="0" distB="0" distL="0" distR="0" wp14:anchorId="4E524B04" wp14:editId="4614BB49">
                  <wp:extent cx="247650" cy="247650"/>
                  <wp:effectExtent l="0" t="0" r="0" b="0"/>
                  <wp:docPr id="36" name="Afbeelding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50725071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</w:tr>
      <w:tr w:rsidR="00B6612C" w:rsidRPr="00906026" w14:paraId="38F1471A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0956816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&gt;6,25 – 12,5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EC6E165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4EC1AB85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2461A967" wp14:editId="51AC8BA4">
                  <wp:extent cx="247650" cy="247650"/>
                  <wp:effectExtent l="0" t="0" r="0" b="0"/>
                  <wp:docPr id="37" name="Afbeelding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76DDE042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 xml:space="preserve">nebo </w:t>
            </w:r>
            <w:r w:rsidRPr="00906026">
              <w:rPr>
                <w:noProof/>
                <w:szCs w:val="24"/>
                <w:vertAlign w:val="subscript"/>
                <w:lang w:eastAsia="cs-CZ"/>
              </w:rPr>
              <w:drawing>
                <wp:inline distT="0" distB="0" distL="0" distR="0" wp14:anchorId="6375E765" wp14:editId="3D3AFF35">
                  <wp:extent cx="247650" cy="247650"/>
                  <wp:effectExtent l="0" t="0" r="0" b="0"/>
                  <wp:docPr id="38" name="Afbeelding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12C" w:rsidRPr="00906026" w14:paraId="5CE3BBAE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B41857E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&gt;12,5 – 18,75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3BAAEC78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73E8C31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1B5D7537" wp14:editId="6B66741A">
                  <wp:extent cx="247650" cy="247650"/>
                  <wp:effectExtent l="0" t="0" r="0" b="0"/>
                  <wp:docPr id="39" name="Afbeelding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2594EA0D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</w:tr>
      <w:tr w:rsidR="00B6612C" w:rsidRPr="00906026" w14:paraId="592A13E5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7A3DC94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&gt;18,75 - 25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5451CF7D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191D150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54810154" wp14:editId="741CE554">
                  <wp:extent cx="247650" cy="247650"/>
                  <wp:effectExtent l="0" t="0" r="0" b="0"/>
                  <wp:docPr id="40" name="Afbeelding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3217E146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 xml:space="preserve">nebo </w:t>
            </w: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1396C459" wp14:editId="19F7557D">
                  <wp:extent cx="247650" cy="247650"/>
                  <wp:effectExtent l="0" t="0" r="0" b="0"/>
                  <wp:docPr id="41" name="Afbeelding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12C" w:rsidRPr="00906026" w14:paraId="321A165A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3E4A0D63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&gt;25 – 31,25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39F05699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5436F7EF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40975701" wp14:editId="08F19CDB">
                  <wp:extent cx="247650" cy="247650"/>
                  <wp:effectExtent l="0" t="0" r="0" b="0"/>
                  <wp:docPr id="42" name="Afbeelding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381B28B8" wp14:editId="04F5E64D">
                  <wp:extent cx="142875" cy="228600"/>
                  <wp:effectExtent l="0" t="0" r="0" b="0"/>
                  <wp:docPr id="43" name="Afbeelding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5BD2692F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</w:tr>
      <w:tr w:rsidR="00B6612C" w:rsidRPr="00906026" w14:paraId="781A5D2E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DD85237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&gt;31,25 – 37,5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5ED6C173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FC83ED4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6890C813" wp14:editId="15587246">
                  <wp:extent cx="247650" cy="247650"/>
                  <wp:effectExtent l="0" t="0" r="0" b="0"/>
                  <wp:docPr id="44" name="Afbeelding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7D249415" wp14:editId="7F51F3B8">
                  <wp:extent cx="142875" cy="238125"/>
                  <wp:effectExtent l="0" t="0" r="0" b="0"/>
                  <wp:docPr id="45" name="Afbeelding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701F33FD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 xml:space="preserve">nebo </w:t>
            </w: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05FFD10F" wp14:editId="4203DFA0">
                  <wp:extent cx="247650" cy="247650"/>
                  <wp:effectExtent l="0" t="0" r="0" b="0"/>
                  <wp:docPr id="46" name="Afbeelding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12C" w:rsidRPr="00906026" w14:paraId="07499B64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67599AF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lastRenderedPageBreak/>
              <w:t>&gt;37,5 - 50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08959EAD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EF50CFD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29A6D94A" wp14:editId="00EAAF66">
                  <wp:extent cx="247650" cy="247650"/>
                  <wp:effectExtent l="0" t="0" r="0" b="0"/>
                  <wp:docPr id="47" name="Bild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4657826B" wp14:editId="26331CB7">
                  <wp:extent cx="247650" cy="247650"/>
                  <wp:effectExtent l="0" t="0" r="0" b="0"/>
                  <wp:docPr id="48" name="Bild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4A004450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 xml:space="preserve">nebo </w:t>
            </w: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11E14F42" wp14:editId="0BAA41FD">
                  <wp:extent cx="247650" cy="247650"/>
                  <wp:effectExtent l="0" t="0" r="0" b="0"/>
                  <wp:docPr id="49" name="Afbeelding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12C" w:rsidRPr="00906026" w14:paraId="6656B046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DDAF524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&gt;50 – 62,5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43FB2731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51B56B9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54DABB77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1DB2446E" wp14:editId="5AF7E84E">
                  <wp:extent cx="247650" cy="247650"/>
                  <wp:effectExtent l="0" t="0" r="0" b="0"/>
                  <wp:docPr id="50" name="Afbeelding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7397E8F3" wp14:editId="25D0B2B5">
                  <wp:extent cx="142875" cy="228600"/>
                  <wp:effectExtent l="0" t="0" r="0" b="0"/>
                  <wp:docPr id="51" name="Afbeelding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12C" w:rsidRPr="00906026" w14:paraId="72EF05EE" w14:textId="77777777" w:rsidTr="008A40EE">
        <w:tc>
          <w:tcPr>
            <w:tcW w:w="1981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</w:tcPr>
          <w:p w14:paraId="26B56AC9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&gt;62,5 - 75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</w:tcPr>
          <w:p w14:paraId="18CE7671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</w:tcPr>
          <w:p w14:paraId="43A28339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F0F0F0"/>
            <w:vAlign w:val="center"/>
          </w:tcPr>
          <w:p w14:paraId="4C91080F" w14:textId="77777777" w:rsidR="00B6612C" w:rsidRPr="00906026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52648A1E" wp14:editId="76137BDC">
                  <wp:extent cx="247650" cy="247650"/>
                  <wp:effectExtent l="0" t="0" r="0" b="0"/>
                  <wp:docPr id="52" name="Afbeelding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6026">
              <w:rPr>
                <w:noProof/>
                <w:szCs w:val="24"/>
                <w:lang w:eastAsia="cs-CZ"/>
              </w:rPr>
              <w:drawing>
                <wp:inline distT="0" distB="0" distL="0" distR="0" wp14:anchorId="64839464" wp14:editId="26E0A8B5">
                  <wp:extent cx="142875" cy="238125"/>
                  <wp:effectExtent l="0" t="0" r="0" b="0"/>
                  <wp:docPr id="53" name="Afbeelding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C37D89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b/>
          <w:i/>
          <w:szCs w:val="24"/>
        </w:rPr>
      </w:pPr>
      <w:r w:rsidRPr="00906026">
        <w:rPr>
          <w:noProof/>
          <w:szCs w:val="24"/>
          <w:lang w:eastAsia="cs-CZ"/>
        </w:rPr>
        <w:drawing>
          <wp:inline distT="0" distB="0" distL="0" distR="0" wp14:anchorId="13B4DC35" wp14:editId="1C70966D">
            <wp:extent cx="247650" cy="247650"/>
            <wp:effectExtent l="0" t="0" r="0" b="0"/>
            <wp:docPr id="54" name="Bild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6026">
        <w:rPr>
          <w:szCs w:val="24"/>
        </w:rPr>
        <w:t>= ¼ tablety</w:t>
      </w:r>
      <w:r w:rsidRPr="00906026">
        <w:rPr>
          <w:szCs w:val="24"/>
        </w:rPr>
        <w:tab/>
      </w:r>
      <w:r w:rsidRPr="00906026">
        <w:rPr>
          <w:noProof/>
          <w:szCs w:val="22"/>
          <w:lang w:eastAsia="cs-CZ"/>
        </w:rPr>
        <w:drawing>
          <wp:inline distT="0" distB="0" distL="0" distR="0" wp14:anchorId="26479DC7" wp14:editId="247CAE64">
            <wp:extent cx="247650" cy="247650"/>
            <wp:effectExtent l="0" t="0" r="0" b="0"/>
            <wp:docPr id="5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6026">
        <w:rPr>
          <w:szCs w:val="24"/>
        </w:rPr>
        <w:t xml:space="preserve"> = ½ tablety </w:t>
      </w:r>
      <w:r w:rsidRPr="00906026">
        <w:rPr>
          <w:szCs w:val="24"/>
        </w:rPr>
        <w:tab/>
      </w:r>
      <w:r w:rsidRPr="00906026">
        <w:rPr>
          <w:noProof/>
          <w:szCs w:val="22"/>
          <w:lang w:eastAsia="cs-CZ"/>
        </w:rPr>
        <w:drawing>
          <wp:inline distT="0" distB="0" distL="0" distR="0" wp14:anchorId="5E3AF6A9" wp14:editId="1715A46A">
            <wp:extent cx="247650" cy="247650"/>
            <wp:effectExtent l="0" t="0" r="0" b="0"/>
            <wp:docPr id="56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6026">
        <w:rPr>
          <w:szCs w:val="24"/>
        </w:rPr>
        <w:t>= ¾ tablety</w:t>
      </w:r>
      <w:r w:rsidRPr="00906026">
        <w:rPr>
          <w:szCs w:val="24"/>
        </w:rPr>
        <w:tab/>
      </w:r>
      <w:r w:rsidRPr="00906026">
        <w:rPr>
          <w:noProof/>
          <w:szCs w:val="22"/>
          <w:lang w:eastAsia="cs-CZ"/>
        </w:rPr>
        <w:drawing>
          <wp:inline distT="0" distB="0" distL="0" distR="0" wp14:anchorId="34512304" wp14:editId="27B9263F">
            <wp:extent cx="247650" cy="247650"/>
            <wp:effectExtent l="0" t="0" r="0" b="0"/>
            <wp:docPr id="5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6026">
        <w:rPr>
          <w:bCs/>
          <w:iCs/>
          <w:szCs w:val="22"/>
        </w:rPr>
        <w:t xml:space="preserve">= </w:t>
      </w:r>
      <w:r w:rsidRPr="00906026">
        <w:rPr>
          <w:szCs w:val="24"/>
        </w:rPr>
        <w:t>1 tableta</w:t>
      </w:r>
    </w:p>
    <w:p w14:paraId="24B3D733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b/>
          <w:szCs w:val="24"/>
        </w:rPr>
      </w:pPr>
    </w:p>
    <w:p w14:paraId="22537E9E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906026">
        <w:rPr>
          <w:szCs w:val="24"/>
        </w:rPr>
        <w:t>Tablety lze dělit na poloviny nebo čtvrtiny pro zajištění přesného dávkování. Položte tabletu na rovnou podložku stranou s dělící rýhou nahoru a konvexní (zaoblenou) stranou směrem k podložce.</w:t>
      </w:r>
    </w:p>
    <w:p w14:paraId="782D4AF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906026">
        <w:rPr>
          <w:noProof/>
          <w:szCs w:val="24"/>
          <w:lang w:eastAsia="cs-CZ"/>
        </w:rPr>
        <w:drawing>
          <wp:inline distT="0" distB="0" distL="0" distR="0" wp14:anchorId="04FD17E8" wp14:editId="7C8ACAA9">
            <wp:extent cx="2305050" cy="1952625"/>
            <wp:effectExtent l="0" t="0" r="0" b="0"/>
            <wp:docPr id="5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2B2B5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906026">
        <w:rPr>
          <w:szCs w:val="24"/>
        </w:rPr>
        <w:t>půlení: zatlačte palci na obě strany tablety.</w:t>
      </w:r>
    </w:p>
    <w:p w14:paraId="08AED20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906026">
        <w:rPr>
          <w:szCs w:val="24"/>
        </w:rPr>
        <w:t>čtvrcení: zatlačte palcem do středu tablety.</w:t>
      </w:r>
    </w:p>
    <w:p w14:paraId="35BCFFC9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EAD8B4D" w14:textId="77777777" w:rsidR="00B6612C" w:rsidRPr="00906026" w:rsidRDefault="00B6612C" w:rsidP="00B6612C">
      <w:pPr>
        <w:pStyle w:val="Style1"/>
      </w:pPr>
      <w:r w:rsidRPr="00906026">
        <w:t>3.10</w:t>
      </w:r>
      <w:r w:rsidRPr="00906026">
        <w:tab/>
        <w:t xml:space="preserve">Příznaky předávkování (a kde je relevantní, první pomoc a </w:t>
      </w:r>
      <w:proofErr w:type="spellStart"/>
      <w:r w:rsidRPr="00906026">
        <w:t>antidota</w:t>
      </w:r>
      <w:proofErr w:type="spellEnd"/>
      <w:r w:rsidRPr="00906026">
        <w:t xml:space="preserve">) </w:t>
      </w:r>
    </w:p>
    <w:p w14:paraId="52C5D52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A8FEEC6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V případě předávkování nejsou známy žádné jiné nežádoucí účinky, než je uvedeno v bodě 3.6.</w:t>
      </w:r>
    </w:p>
    <w:p w14:paraId="4EC7EA16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66C24C2" w14:textId="77777777" w:rsidR="00B6612C" w:rsidRPr="00906026" w:rsidRDefault="00B6612C" w:rsidP="00B6612C">
      <w:pPr>
        <w:pStyle w:val="Style1"/>
      </w:pPr>
      <w:r w:rsidRPr="00906026">
        <w:t>3.11</w:t>
      </w:r>
      <w:r w:rsidRPr="00906026">
        <w:tab/>
        <w:t xml:space="preserve">Zvláštní omezení pro použití a zvláštní podmínky pro použití, včetně omezení používání antimikrobních a </w:t>
      </w:r>
      <w:proofErr w:type="spellStart"/>
      <w:r w:rsidRPr="00906026">
        <w:t>antiparazitárních</w:t>
      </w:r>
      <w:proofErr w:type="spellEnd"/>
      <w:r w:rsidRPr="00906026">
        <w:t xml:space="preserve"> veterinárních léčivých přípravků, za účelem snížení rizika rozvoje rezistence</w:t>
      </w:r>
    </w:p>
    <w:p w14:paraId="5DCB0D5A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1CC1E98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EBE9273" w14:textId="77777777" w:rsidR="00B6612C" w:rsidRPr="00906026" w:rsidRDefault="00B6612C" w:rsidP="00B6612C">
      <w:pPr>
        <w:pStyle w:val="Style1"/>
      </w:pPr>
      <w:r w:rsidRPr="00906026">
        <w:t>3.12</w:t>
      </w:r>
      <w:r w:rsidRPr="00906026">
        <w:tab/>
        <w:t>Ochranné lhůty</w:t>
      </w:r>
    </w:p>
    <w:p w14:paraId="10050877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C228A09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Neuplatňuje se.</w:t>
      </w:r>
    </w:p>
    <w:p w14:paraId="441635B7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3177B09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6D7BBAB" w14:textId="77777777" w:rsidR="00B6612C" w:rsidRPr="00906026" w:rsidRDefault="00B6612C" w:rsidP="00B6612C">
      <w:pPr>
        <w:pStyle w:val="Style1"/>
      </w:pPr>
      <w:r w:rsidRPr="00906026">
        <w:t>4.</w:t>
      </w:r>
      <w:r w:rsidRPr="00906026">
        <w:tab/>
        <w:t>FARMAKOLOGICKÉ INFORMACE</w:t>
      </w:r>
    </w:p>
    <w:p w14:paraId="2D478030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B0D8EF3" w14:textId="77777777" w:rsidR="00B6612C" w:rsidRPr="00906026" w:rsidRDefault="00B6612C" w:rsidP="00B6612C">
      <w:pPr>
        <w:pStyle w:val="Style1"/>
      </w:pPr>
      <w:r w:rsidRPr="00906026">
        <w:t>4.1</w:t>
      </w:r>
      <w:r w:rsidRPr="00906026">
        <w:tab/>
      </w:r>
      <w:proofErr w:type="spellStart"/>
      <w:r w:rsidRPr="00906026">
        <w:t>ATCvet</w:t>
      </w:r>
      <w:proofErr w:type="spellEnd"/>
      <w:r w:rsidRPr="00906026">
        <w:t xml:space="preserve"> kód: </w:t>
      </w:r>
      <w:r w:rsidRPr="00906026">
        <w:rPr>
          <w:b w:val="0"/>
          <w:bCs/>
        </w:rPr>
        <w:t>QJ01CA04</w:t>
      </w:r>
    </w:p>
    <w:p w14:paraId="4231CE21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BBD9744" w14:textId="77777777" w:rsidR="00B6612C" w:rsidRPr="00906026" w:rsidRDefault="00B6612C" w:rsidP="00B6612C">
      <w:pPr>
        <w:pStyle w:val="Style1"/>
      </w:pPr>
      <w:r w:rsidRPr="00906026">
        <w:t>4.2</w:t>
      </w:r>
      <w:r w:rsidRPr="00906026">
        <w:tab/>
        <w:t>Farmakodynamika</w:t>
      </w:r>
    </w:p>
    <w:p w14:paraId="0360C5E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295CDBF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906026">
        <w:rPr>
          <w:szCs w:val="22"/>
          <w:u w:val="single"/>
        </w:rPr>
        <w:t>Obecné vlastnosti</w:t>
      </w:r>
    </w:p>
    <w:p w14:paraId="3802D827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Amoxicilin je beta-</w:t>
      </w:r>
      <w:proofErr w:type="spellStart"/>
      <w:r w:rsidRPr="00906026">
        <w:rPr>
          <w:szCs w:val="22"/>
        </w:rPr>
        <w:t>laktamové</w:t>
      </w:r>
      <w:proofErr w:type="spellEnd"/>
      <w:r w:rsidRPr="00906026">
        <w:rPr>
          <w:szCs w:val="22"/>
        </w:rPr>
        <w:t xml:space="preserve"> antibiotikum a jeho struktura obsahuje beta-</w:t>
      </w:r>
      <w:proofErr w:type="spellStart"/>
      <w:r w:rsidRPr="00906026">
        <w:rPr>
          <w:szCs w:val="22"/>
        </w:rPr>
        <w:t>laktamový</w:t>
      </w:r>
      <w:proofErr w:type="spellEnd"/>
      <w:r w:rsidRPr="00906026">
        <w:rPr>
          <w:szCs w:val="22"/>
        </w:rPr>
        <w:t xml:space="preserve"> kruh a </w:t>
      </w:r>
      <w:proofErr w:type="spellStart"/>
      <w:r w:rsidRPr="00906026">
        <w:rPr>
          <w:szCs w:val="22"/>
        </w:rPr>
        <w:t>thiazolidinový</w:t>
      </w:r>
      <w:proofErr w:type="spellEnd"/>
      <w:r w:rsidRPr="00906026">
        <w:rPr>
          <w:szCs w:val="22"/>
        </w:rPr>
        <w:t xml:space="preserve"> kruh, společný pro všechny peniciliny. Beta-</w:t>
      </w:r>
      <w:proofErr w:type="spellStart"/>
      <w:r w:rsidRPr="00906026">
        <w:rPr>
          <w:szCs w:val="22"/>
        </w:rPr>
        <w:t>laktamová</w:t>
      </w:r>
      <w:proofErr w:type="spellEnd"/>
      <w:r w:rsidRPr="00906026">
        <w:rPr>
          <w:szCs w:val="22"/>
        </w:rPr>
        <w:t xml:space="preserve"> antibiotika brání tvorbě bakteriální buněčné stěny, a to interferencí se závěrečnou fází syntézy </w:t>
      </w:r>
      <w:proofErr w:type="spellStart"/>
      <w:r w:rsidRPr="00906026">
        <w:rPr>
          <w:szCs w:val="22"/>
        </w:rPr>
        <w:t>peptidoglykanu</w:t>
      </w:r>
      <w:proofErr w:type="spellEnd"/>
      <w:r w:rsidRPr="00906026">
        <w:rPr>
          <w:szCs w:val="22"/>
        </w:rPr>
        <w:t xml:space="preserve">. Inhibují aktivitu enzymů </w:t>
      </w:r>
      <w:proofErr w:type="spellStart"/>
      <w:r w:rsidRPr="00906026">
        <w:rPr>
          <w:szCs w:val="22"/>
        </w:rPr>
        <w:t>transpeptidázy</w:t>
      </w:r>
      <w:proofErr w:type="spellEnd"/>
      <w:r w:rsidRPr="00906026">
        <w:rPr>
          <w:szCs w:val="22"/>
        </w:rPr>
        <w:t xml:space="preserve">, která katalyzuje zesítění </w:t>
      </w:r>
      <w:proofErr w:type="spellStart"/>
      <w:r w:rsidRPr="00906026">
        <w:rPr>
          <w:szCs w:val="22"/>
        </w:rPr>
        <w:t>glykopeptidových</w:t>
      </w:r>
      <w:proofErr w:type="spellEnd"/>
      <w:r w:rsidRPr="00906026">
        <w:rPr>
          <w:szCs w:val="22"/>
        </w:rPr>
        <w:t xml:space="preserve"> polymerních jednotek, které tvoří buněčnou stěnu. Vykazují baktericidní účinek, ale způsobují </w:t>
      </w:r>
      <w:proofErr w:type="spellStart"/>
      <w:r w:rsidRPr="00906026">
        <w:rPr>
          <w:szCs w:val="22"/>
        </w:rPr>
        <w:t>lýzu</w:t>
      </w:r>
      <w:proofErr w:type="spellEnd"/>
      <w:r w:rsidRPr="00906026">
        <w:rPr>
          <w:szCs w:val="22"/>
        </w:rPr>
        <w:t xml:space="preserve"> pouze rostoucích buněk.  Beta-</w:t>
      </w:r>
      <w:proofErr w:type="spellStart"/>
      <w:r w:rsidRPr="00906026">
        <w:rPr>
          <w:szCs w:val="22"/>
        </w:rPr>
        <w:t>laktamov</w:t>
      </w:r>
      <w:r>
        <w:rPr>
          <w:szCs w:val="22"/>
        </w:rPr>
        <w:t>y</w:t>
      </w:r>
      <w:proofErr w:type="spellEnd"/>
      <w:r w:rsidRPr="00906026">
        <w:rPr>
          <w:szCs w:val="22"/>
        </w:rPr>
        <w:t xml:space="preserve"> lze </w:t>
      </w:r>
      <w:r>
        <w:rPr>
          <w:szCs w:val="22"/>
        </w:rPr>
        <w:t>zařadit mezi antibi</w:t>
      </w:r>
      <w:r w:rsidRPr="00906026">
        <w:rPr>
          <w:szCs w:val="22"/>
        </w:rPr>
        <w:t>o</w:t>
      </w:r>
      <w:r>
        <w:rPr>
          <w:szCs w:val="22"/>
        </w:rPr>
        <w:t>tika s</w:t>
      </w:r>
      <w:r w:rsidRPr="00906026">
        <w:rPr>
          <w:szCs w:val="22"/>
        </w:rPr>
        <w:t xml:space="preserve"> časově závisl</w:t>
      </w:r>
      <w:r>
        <w:rPr>
          <w:szCs w:val="22"/>
        </w:rPr>
        <w:t>ým účinkem</w:t>
      </w:r>
      <w:r w:rsidRPr="00906026">
        <w:rPr>
          <w:szCs w:val="22"/>
        </w:rPr>
        <w:t xml:space="preserve">. </w:t>
      </w:r>
    </w:p>
    <w:p w14:paraId="602B19BF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906026">
        <w:rPr>
          <w:szCs w:val="22"/>
          <w:u w:val="single"/>
        </w:rPr>
        <w:t>Antimikrobní spektrum</w:t>
      </w:r>
    </w:p>
    <w:p w14:paraId="70879C76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 xml:space="preserve">Amoxicilin je širokospektré antibiotikum a je obecně účinné vůči některým gramnegativním a většině </w:t>
      </w:r>
      <w:proofErr w:type="spellStart"/>
      <w:r w:rsidRPr="00906026">
        <w:rPr>
          <w:szCs w:val="22"/>
        </w:rPr>
        <w:t>grampozitivních</w:t>
      </w:r>
      <w:proofErr w:type="spellEnd"/>
      <w:r w:rsidRPr="00906026">
        <w:rPr>
          <w:szCs w:val="22"/>
        </w:rPr>
        <w:t xml:space="preserve"> bakterií (</w:t>
      </w:r>
      <w:proofErr w:type="spellStart"/>
      <w:r w:rsidRPr="00906026">
        <w:rPr>
          <w:szCs w:val="22"/>
        </w:rPr>
        <w:t>Germ</w:t>
      </w:r>
      <w:proofErr w:type="spellEnd"/>
      <w:r w:rsidRPr="00906026">
        <w:rPr>
          <w:szCs w:val="22"/>
        </w:rPr>
        <w:t xml:space="preserve">-vet 2007), například k penicilinu citlivá </w:t>
      </w:r>
      <w:proofErr w:type="spellStart"/>
      <w:r w:rsidRPr="00906026">
        <w:rPr>
          <w:i/>
          <w:iCs/>
          <w:szCs w:val="22"/>
        </w:rPr>
        <w:t>Pasteurella</w:t>
      </w:r>
      <w:proofErr w:type="spellEnd"/>
      <w:r w:rsidRPr="00906026">
        <w:rPr>
          <w:szCs w:val="22"/>
        </w:rPr>
        <w:t xml:space="preserve"> </w:t>
      </w:r>
      <w:proofErr w:type="spellStart"/>
      <w:r w:rsidRPr="00906026">
        <w:rPr>
          <w:szCs w:val="22"/>
        </w:rPr>
        <w:t>spp</w:t>
      </w:r>
      <w:proofErr w:type="spellEnd"/>
      <w:r w:rsidRPr="00906026">
        <w:rPr>
          <w:szCs w:val="22"/>
        </w:rPr>
        <w:t xml:space="preserve">., </w:t>
      </w:r>
      <w:r w:rsidRPr="00906026">
        <w:rPr>
          <w:i/>
          <w:iCs/>
          <w:szCs w:val="22"/>
        </w:rPr>
        <w:t>Proteus</w:t>
      </w:r>
      <w:r w:rsidRPr="00906026">
        <w:rPr>
          <w:szCs w:val="22"/>
        </w:rPr>
        <w:t xml:space="preserve"> </w:t>
      </w:r>
      <w:proofErr w:type="spellStart"/>
      <w:r w:rsidRPr="00906026">
        <w:rPr>
          <w:szCs w:val="22"/>
        </w:rPr>
        <w:t>spp</w:t>
      </w:r>
      <w:proofErr w:type="spellEnd"/>
      <w:r w:rsidRPr="00906026">
        <w:rPr>
          <w:szCs w:val="22"/>
        </w:rPr>
        <w:t xml:space="preserve">., </w:t>
      </w:r>
      <w:proofErr w:type="spellStart"/>
      <w:r w:rsidRPr="00906026">
        <w:rPr>
          <w:i/>
          <w:iCs/>
          <w:szCs w:val="22"/>
        </w:rPr>
        <w:t>Streptococcus</w:t>
      </w:r>
      <w:proofErr w:type="spellEnd"/>
      <w:r w:rsidRPr="00906026">
        <w:rPr>
          <w:szCs w:val="22"/>
        </w:rPr>
        <w:t xml:space="preserve"> </w:t>
      </w:r>
      <w:proofErr w:type="spellStart"/>
      <w:r w:rsidRPr="00906026">
        <w:rPr>
          <w:szCs w:val="22"/>
        </w:rPr>
        <w:t>spp</w:t>
      </w:r>
      <w:proofErr w:type="spellEnd"/>
      <w:r w:rsidRPr="00906026">
        <w:rPr>
          <w:szCs w:val="22"/>
        </w:rPr>
        <w:t xml:space="preserve">., </w:t>
      </w:r>
      <w:r w:rsidRPr="00906026">
        <w:rPr>
          <w:i/>
          <w:iCs/>
          <w:szCs w:val="22"/>
        </w:rPr>
        <w:t>E. coli</w:t>
      </w:r>
      <w:r w:rsidRPr="00906026">
        <w:rPr>
          <w:szCs w:val="22"/>
        </w:rPr>
        <w:t xml:space="preserve"> a </w:t>
      </w:r>
      <w:proofErr w:type="spellStart"/>
      <w:r w:rsidRPr="00906026">
        <w:rPr>
          <w:szCs w:val="22"/>
        </w:rPr>
        <w:t>grampozitivní</w:t>
      </w:r>
      <w:proofErr w:type="spellEnd"/>
      <w:r w:rsidRPr="00906026">
        <w:rPr>
          <w:szCs w:val="22"/>
        </w:rPr>
        <w:t xml:space="preserve"> koky.</w:t>
      </w:r>
    </w:p>
    <w:p w14:paraId="1D8A402C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906026">
        <w:rPr>
          <w:szCs w:val="22"/>
          <w:u w:val="single"/>
        </w:rPr>
        <w:t>Rezistence</w:t>
      </w:r>
    </w:p>
    <w:p w14:paraId="5BCCA1A3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lastRenderedPageBreak/>
        <w:t>Amoxicilin je odolný vůči působení kyselin, ale není odolný vůči působení beta-</w:t>
      </w:r>
      <w:proofErr w:type="spellStart"/>
      <w:r w:rsidRPr="00906026">
        <w:rPr>
          <w:szCs w:val="22"/>
        </w:rPr>
        <w:t>laktamáz</w:t>
      </w:r>
      <w:proofErr w:type="spellEnd"/>
      <w:r w:rsidRPr="00906026">
        <w:rPr>
          <w:szCs w:val="22"/>
        </w:rPr>
        <w:t>, které mohou hydrolyzovat molekuly amoxicilinu, a to štěpením struktury beta-</w:t>
      </w:r>
      <w:proofErr w:type="spellStart"/>
      <w:r w:rsidRPr="00906026">
        <w:rPr>
          <w:szCs w:val="22"/>
        </w:rPr>
        <w:t>laktamového</w:t>
      </w:r>
      <w:proofErr w:type="spellEnd"/>
      <w:r w:rsidRPr="00906026">
        <w:rPr>
          <w:szCs w:val="22"/>
        </w:rPr>
        <w:t xml:space="preserve"> kruhu, což vede ke ztrátě účinku antibiotika. </w:t>
      </w:r>
    </w:p>
    <w:p w14:paraId="5461D942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 xml:space="preserve">Většina gramnegativních bakterií je přirozeně rezistentní vůči mnoha léčivům ze skupiny beta-laktamů. Toto je částečně kvůli mechanismu účinku léčiva a struktuře buněčné stěny bakterií. </w:t>
      </w:r>
    </w:p>
    <w:p w14:paraId="48D89A29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Získaná rezistence na beta-</w:t>
      </w:r>
      <w:proofErr w:type="spellStart"/>
      <w:r w:rsidRPr="00906026">
        <w:rPr>
          <w:szCs w:val="22"/>
        </w:rPr>
        <w:t>laktamová</w:t>
      </w:r>
      <w:proofErr w:type="spellEnd"/>
      <w:r w:rsidRPr="00906026">
        <w:rPr>
          <w:szCs w:val="22"/>
        </w:rPr>
        <w:t xml:space="preserve"> léčiva u klinických izolátů může být zprostředkována aktivitou beta-</w:t>
      </w:r>
      <w:proofErr w:type="spellStart"/>
      <w:r w:rsidRPr="00906026">
        <w:rPr>
          <w:szCs w:val="22"/>
        </w:rPr>
        <w:t>laktamáz</w:t>
      </w:r>
      <w:proofErr w:type="spellEnd"/>
      <w:r w:rsidRPr="00906026">
        <w:rPr>
          <w:szCs w:val="22"/>
        </w:rPr>
        <w:t xml:space="preserve"> kódovanou geny na </w:t>
      </w:r>
      <w:proofErr w:type="spellStart"/>
      <w:r w:rsidRPr="00906026">
        <w:rPr>
          <w:szCs w:val="22"/>
        </w:rPr>
        <w:t>plazmidech</w:t>
      </w:r>
      <w:proofErr w:type="spellEnd"/>
      <w:r w:rsidRPr="00906026">
        <w:rPr>
          <w:szCs w:val="22"/>
        </w:rPr>
        <w:t xml:space="preserve"> nebo v důsledku mutací na chromozomu. U některých kmenů může jediná mutace vést ke vzniku rezistence, zatímco u jiných může rezistence vznikat jako důsledek několika mutací.</w:t>
      </w:r>
    </w:p>
    <w:p w14:paraId="389EE0E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 xml:space="preserve">V případě </w:t>
      </w:r>
      <w:proofErr w:type="spellStart"/>
      <w:proofErr w:type="gramStart"/>
      <w:r w:rsidRPr="00662B37">
        <w:rPr>
          <w:i/>
          <w:szCs w:val="22"/>
          <w:u w:val="single"/>
        </w:rPr>
        <w:t>E.coli</w:t>
      </w:r>
      <w:proofErr w:type="spellEnd"/>
      <w:proofErr w:type="gramEnd"/>
      <w:r w:rsidRPr="00906026">
        <w:rPr>
          <w:szCs w:val="22"/>
        </w:rPr>
        <w:t xml:space="preserve"> může být prevalence získané rezistence vysoká.</w:t>
      </w:r>
    </w:p>
    <w:p w14:paraId="4227A942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695158F" w14:textId="77777777" w:rsidR="00B6612C" w:rsidRPr="00906026" w:rsidRDefault="00B6612C" w:rsidP="00B6612C">
      <w:pPr>
        <w:pStyle w:val="Style1"/>
      </w:pPr>
      <w:r w:rsidRPr="00906026">
        <w:t>4.3</w:t>
      </w:r>
      <w:r w:rsidRPr="00906026">
        <w:tab/>
        <w:t>Farmakokinetika</w:t>
      </w:r>
    </w:p>
    <w:p w14:paraId="2068B47E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BE0F952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Amoxicilin se po perorálním podání dobře absorbuje. U psů je systémová biologická dostupnost 60–70 %. Amoxicilin má relativně malý zdánlivý distribuční objem, nízkou vazbu na pla</w:t>
      </w:r>
      <w:r>
        <w:rPr>
          <w:szCs w:val="22"/>
        </w:rPr>
        <w:t>z</w:t>
      </w:r>
      <w:r w:rsidRPr="00906026">
        <w:rPr>
          <w:szCs w:val="22"/>
        </w:rPr>
        <w:t>matické bílkoviny (34 % u psů) a má krátký poločas eliminace z důvodu aktivní tubulární exkrece ledvinami.</w:t>
      </w:r>
    </w:p>
    <w:p w14:paraId="30C9BDCB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Po jeho vstřebání se nejvyšší koncentrace nacházejí v ledvinách (moči) a žluči, dále následně v játrech, pl</w:t>
      </w:r>
      <w:r>
        <w:rPr>
          <w:szCs w:val="22"/>
        </w:rPr>
        <w:t>i</w:t>
      </w:r>
      <w:r w:rsidRPr="00906026">
        <w:rPr>
          <w:szCs w:val="22"/>
        </w:rPr>
        <w:t>cích, srdci a slezině.</w:t>
      </w:r>
    </w:p>
    <w:p w14:paraId="4682EA17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Distribuce amoxicilinu do mozkomíšního moku je nízká, pokud nejsou zaníceny mozkomíšní pleny.</w:t>
      </w:r>
    </w:p>
    <w:p w14:paraId="275B49E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42FCD34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8E0485D" w14:textId="77777777" w:rsidR="00B6612C" w:rsidRPr="00906026" w:rsidRDefault="00B6612C" w:rsidP="00B6612C">
      <w:pPr>
        <w:pStyle w:val="Style1"/>
      </w:pPr>
      <w:r w:rsidRPr="00906026">
        <w:t>5.</w:t>
      </w:r>
      <w:r w:rsidRPr="00906026">
        <w:tab/>
        <w:t>FARMACEUTICKÉ ÚDAJE</w:t>
      </w:r>
    </w:p>
    <w:p w14:paraId="7F44F704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3C54F7D" w14:textId="77777777" w:rsidR="00B6612C" w:rsidRPr="00906026" w:rsidRDefault="00B6612C" w:rsidP="00B6612C">
      <w:pPr>
        <w:pStyle w:val="Style1"/>
      </w:pPr>
      <w:r w:rsidRPr="00906026">
        <w:t>5.1</w:t>
      </w:r>
      <w:r w:rsidRPr="00906026">
        <w:tab/>
        <w:t>Hlavní inkompatibility</w:t>
      </w:r>
    </w:p>
    <w:p w14:paraId="13872BC8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3A74211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Neuplatňuje se.</w:t>
      </w:r>
    </w:p>
    <w:p w14:paraId="029E58A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FBC97CD" w14:textId="77777777" w:rsidR="00B6612C" w:rsidRPr="00906026" w:rsidRDefault="00B6612C" w:rsidP="00B6612C">
      <w:pPr>
        <w:pStyle w:val="Style1"/>
      </w:pPr>
      <w:r w:rsidRPr="00906026">
        <w:t>5.2</w:t>
      </w:r>
      <w:r w:rsidRPr="00906026">
        <w:tab/>
        <w:t>Doba použitelnosti</w:t>
      </w:r>
    </w:p>
    <w:p w14:paraId="51185ABB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E5D9ED0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Doba použitelnosti veterinárního léčivého přípravku v neporušeném obalu: 3 roky.</w:t>
      </w:r>
    </w:p>
    <w:p w14:paraId="58A25419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Doba použitelnosti dělených tablet: 4 dny.</w:t>
      </w:r>
    </w:p>
    <w:p w14:paraId="6681284F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3F447C1" w14:textId="77777777" w:rsidR="00B6612C" w:rsidRPr="00906026" w:rsidRDefault="00B6612C" w:rsidP="00B6612C">
      <w:pPr>
        <w:pStyle w:val="Style1"/>
      </w:pPr>
      <w:r w:rsidRPr="00906026">
        <w:t>5.3</w:t>
      </w:r>
      <w:r w:rsidRPr="00906026">
        <w:tab/>
        <w:t>Zvláštní opatření pro uchovávání</w:t>
      </w:r>
    </w:p>
    <w:p w14:paraId="4D715D8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11ECB08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Uchovávejte při teplotě do 30 °C.</w:t>
      </w:r>
    </w:p>
    <w:p w14:paraId="655FBF75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Veškeré nepoužité díly tablet vraťte zpět do otevřeného blistru.</w:t>
      </w:r>
    </w:p>
    <w:p w14:paraId="2540C545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0DCB2C5" w14:textId="77777777" w:rsidR="00B6612C" w:rsidRPr="00906026" w:rsidRDefault="00B6612C" w:rsidP="00B6612C">
      <w:pPr>
        <w:pStyle w:val="Style1"/>
      </w:pPr>
      <w:r w:rsidRPr="00906026">
        <w:t>5.4</w:t>
      </w:r>
      <w:r w:rsidRPr="00906026">
        <w:tab/>
        <w:t>Druh a složení vnitřního obalu</w:t>
      </w:r>
    </w:p>
    <w:p w14:paraId="6DC30D13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ED9861D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 xml:space="preserve">Blistr </w:t>
      </w:r>
      <w:proofErr w:type="gramStart"/>
      <w:r w:rsidRPr="00906026">
        <w:rPr>
          <w:szCs w:val="22"/>
        </w:rPr>
        <w:t>hliník - PVC</w:t>
      </w:r>
      <w:proofErr w:type="gramEnd"/>
      <w:r w:rsidRPr="00906026">
        <w:rPr>
          <w:szCs w:val="22"/>
        </w:rPr>
        <w:t>/PE/PVDC.</w:t>
      </w:r>
    </w:p>
    <w:p w14:paraId="29FAFC40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CABE484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Papírová krabička s 1, 2, 3, 4, 5, 6, 7, 8, 9, 10, 25 nebo 50 blistry po 10 tabletách.</w:t>
      </w:r>
    </w:p>
    <w:p w14:paraId="096A5773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 xml:space="preserve">Papírová krabička obsahující 10 samostatných papírových krabiček, z nichž každá obsahuje 1 blistr s 10 tabletami </w:t>
      </w:r>
    </w:p>
    <w:p w14:paraId="4FA992CB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771628B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Na trhu nemusí být všechny velikosti balení</w:t>
      </w:r>
    </w:p>
    <w:p w14:paraId="13DE3E73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00E6DFC" w14:textId="77777777" w:rsidR="00B6612C" w:rsidRPr="00906026" w:rsidRDefault="00B6612C" w:rsidP="00B6612C">
      <w:pPr>
        <w:pStyle w:val="Style1"/>
      </w:pPr>
      <w:r w:rsidRPr="00906026">
        <w:t>5.5</w:t>
      </w:r>
      <w:r w:rsidRPr="00906026">
        <w:tab/>
        <w:t>Zvláštní opatření pro likvidaci nepoužitých veterinárních léčivých přípravků nebo odpadů, které pochází z těchto přípravků</w:t>
      </w:r>
    </w:p>
    <w:p w14:paraId="549E3CD4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5907A83" w14:textId="77777777" w:rsidR="00B6612C" w:rsidRPr="00906026" w:rsidRDefault="00B6612C" w:rsidP="00B6612C">
      <w:pPr>
        <w:rPr>
          <w:szCs w:val="22"/>
        </w:rPr>
      </w:pPr>
      <w:r w:rsidRPr="00906026">
        <w:t>Léčivé přípravky se nesmí likvidovat prostřednictvím odpadní vody či domovního odpadu.</w:t>
      </w:r>
    </w:p>
    <w:p w14:paraId="22B8EA34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AFD94F9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5D48E441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0697C9C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9DE5532" w14:textId="77777777" w:rsidR="00B6612C" w:rsidRPr="00906026" w:rsidRDefault="00B6612C" w:rsidP="00B6612C">
      <w:pPr>
        <w:pStyle w:val="Style1"/>
      </w:pPr>
      <w:r w:rsidRPr="00906026">
        <w:lastRenderedPageBreak/>
        <w:t>6.</w:t>
      </w:r>
      <w:r w:rsidRPr="00906026">
        <w:tab/>
        <w:t>JMÉNO DRŽITELE ROZHODNUTÍ O REGISTRACI</w:t>
      </w:r>
    </w:p>
    <w:p w14:paraId="617747EA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80EB373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906026">
        <w:rPr>
          <w:szCs w:val="22"/>
        </w:rPr>
        <w:t>Le</w:t>
      </w:r>
      <w:proofErr w:type="spellEnd"/>
      <w:r w:rsidRPr="00906026">
        <w:rPr>
          <w:szCs w:val="22"/>
        </w:rPr>
        <w:t xml:space="preserve"> Vet. </w:t>
      </w:r>
      <w:proofErr w:type="spellStart"/>
      <w:r w:rsidRPr="00906026">
        <w:rPr>
          <w:szCs w:val="22"/>
        </w:rPr>
        <w:t>Beheer</w:t>
      </w:r>
      <w:proofErr w:type="spellEnd"/>
      <w:r w:rsidRPr="00906026">
        <w:rPr>
          <w:szCs w:val="22"/>
        </w:rPr>
        <w:t xml:space="preserve"> B.V.</w:t>
      </w:r>
    </w:p>
    <w:p w14:paraId="27071BA5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6BC4CC0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0D94A5A" w14:textId="77777777" w:rsidR="00B6612C" w:rsidRPr="00906026" w:rsidRDefault="00B6612C" w:rsidP="00B6612C">
      <w:pPr>
        <w:pStyle w:val="Style1"/>
      </w:pPr>
      <w:r w:rsidRPr="00906026">
        <w:t>7.</w:t>
      </w:r>
      <w:r w:rsidRPr="00906026">
        <w:tab/>
        <w:t>REGISTRAČNÍ ČÍSLO(A)</w:t>
      </w:r>
    </w:p>
    <w:p w14:paraId="7B06280C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63B4DE5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96/039/</w:t>
      </w:r>
      <w:proofErr w:type="gramStart"/>
      <w:r w:rsidRPr="00906026">
        <w:rPr>
          <w:szCs w:val="22"/>
        </w:rPr>
        <w:t>15-C</w:t>
      </w:r>
      <w:proofErr w:type="gramEnd"/>
    </w:p>
    <w:p w14:paraId="1C2815A6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8D33169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91B5425" w14:textId="77777777" w:rsidR="00B6612C" w:rsidRPr="00906026" w:rsidRDefault="00B6612C" w:rsidP="00B6612C">
      <w:pPr>
        <w:pStyle w:val="Style1"/>
      </w:pPr>
      <w:r w:rsidRPr="00906026">
        <w:t>8.</w:t>
      </w:r>
      <w:r w:rsidRPr="00906026">
        <w:tab/>
        <w:t>DATUM PRVNÍ REGISTRACE</w:t>
      </w:r>
    </w:p>
    <w:p w14:paraId="587808D3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FF76A63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906026">
        <w:rPr>
          <w:szCs w:val="22"/>
        </w:rPr>
        <w:t>Datum první registrace: 30. 3. 2015</w:t>
      </w:r>
    </w:p>
    <w:p w14:paraId="21B90260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19CEF5F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C97E8D4" w14:textId="77777777" w:rsidR="00B6612C" w:rsidRPr="00906026" w:rsidRDefault="00B6612C" w:rsidP="00B6612C">
      <w:pPr>
        <w:pStyle w:val="Style1"/>
      </w:pPr>
      <w:r w:rsidRPr="00906026">
        <w:t>9.</w:t>
      </w:r>
      <w:r w:rsidRPr="00906026">
        <w:tab/>
        <w:t>DATUM POSLEDNÍ AKTUALIZACE SOUHRNU ÚDAJŮ O PŘÍPRAVKU</w:t>
      </w:r>
    </w:p>
    <w:p w14:paraId="3ACBD446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89B514E" w14:textId="77777777" w:rsidR="00B6612C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09/2026</w:t>
      </w:r>
    </w:p>
    <w:p w14:paraId="398AE8F0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1172398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FBD40FC" w14:textId="77777777" w:rsidR="00B6612C" w:rsidRPr="00906026" w:rsidRDefault="00B6612C" w:rsidP="00B6612C">
      <w:pPr>
        <w:pStyle w:val="Style1"/>
      </w:pPr>
      <w:r w:rsidRPr="00906026">
        <w:t>10.</w:t>
      </w:r>
      <w:r w:rsidRPr="00906026">
        <w:tab/>
        <w:t>KLASIFIKACE VETERINÁRNÍCH LÉČIVÝCH PŘÍPRAVKŮ</w:t>
      </w:r>
    </w:p>
    <w:p w14:paraId="6A72B0F3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CFB5D54" w14:textId="77777777" w:rsidR="00B6612C" w:rsidRPr="00906026" w:rsidRDefault="00B6612C" w:rsidP="00B6612C">
      <w:pPr>
        <w:tabs>
          <w:tab w:val="clear" w:pos="567"/>
        </w:tabs>
        <w:spacing w:line="240" w:lineRule="auto"/>
      </w:pPr>
      <w:r w:rsidRPr="00906026">
        <w:t>Veterinární léčivý přípravek je vydáván pouze na předpis.</w:t>
      </w:r>
    </w:p>
    <w:p w14:paraId="62382D70" w14:textId="77777777" w:rsidR="00B6612C" w:rsidRPr="00906026" w:rsidRDefault="00B6612C" w:rsidP="00B6612C">
      <w:pPr>
        <w:tabs>
          <w:tab w:val="clear" w:pos="567"/>
        </w:tabs>
        <w:spacing w:line="240" w:lineRule="auto"/>
      </w:pPr>
    </w:p>
    <w:p w14:paraId="20341E4C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i/>
          <w:szCs w:val="22"/>
        </w:rPr>
      </w:pPr>
      <w:r w:rsidRPr="00906026">
        <w:t xml:space="preserve">Podrobné informace o tomto veterinárním léčivém přípravku jsou k dispozici v databázi přípravků Unie </w:t>
      </w:r>
      <w:r w:rsidRPr="00906026">
        <w:rPr>
          <w:szCs w:val="22"/>
        </w:rPr>
        <w:t>(</w:t>
      </w:r>
      <w:hyperlink r:id="rId21" w:history="1">
        <w:r w:rsidRPr="00906026">
          <w:rPr>
            <w:rStyle w:val="Hypertextovodkaz"/>
            <w:szCs w:val="22"/>
          </w:rPr>
          <w:t>https://medicines.health.europa.eu/veterinary</w:t>
        </w:r>
      </w:hyperlink>
      <w:r w:rsidRPr="00906026">
        <w:rPr>
          <w:szCs w:val="22"/>
        </w:rPr>
        <w:t>)</w:t>
      </w:r>
      <w:r w:rsidRPr="00906026">
        <w:rPr>
          <w:i/>
          <w:szCs w:val="22"/>
        </w:rPr>
        <w:t>.</w:t>
      </w:r>
    </w:p>
    <w:p w14:paraId="0A7AFFB6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i/>
          <w:szCs w:val="22"/>
        </w:rPr>
      </w:pPr>
    </w:p>
    <w:p w14:paraId="2BB0A224" w14:textId="77777777" w:rsidR="00B6612C" w:rsidRDefault="00B6612C" w:rsidP="00B6612C">
      <w:pPr>
        <w:tabs>
          <w:tab w:val="clear" w:pos="567"/>
        </w:tabs>
        <w:spacing w:line="240" w:lineRule="auto"/>
        <w:rPr>
          <w:iCs/>
        </w:rPr>
      </w:pPr>
      <w:r w:rsidRPr="00906026">
        <w:rPr>
          <w:iCs/>
        </w:rPr>
        <w:t>Podrobné informace o tomto veterinárním léčivém přípravku naleznete také v národní databázi (</w:t>
      </w:r>
      <w:hyperlink r:id="rId22" w:history="1">
        <w:r w:rsidRPr="00ED5462">
          <w:rPr>
            <w:rStyle w:val="Hypertextovodkaz"/>
            <w:iCs/>
          </w:rPr>
          <w:t>https://www.uskvbl.cz</w:t>
        </w:r>
      </w:hyperlink>
      <w:r>
        <w:rPr>
          <w:iCs/>
        </w:rPr>
        <w:t>).</w:t>
      </w:r>
    </w:p>
    <w:p w14:paraId="3248FB52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iCs/>
        </w:rPr>
      </w:pPr>
    </w:p>
    <w:p w14:paraId="34DE5421" w14:textId="77777777" w:rsidR="00B6612C" w:rsidRPr="00906026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005E286" w14:textId="77777777" w:rsidR="00B6612C" w:rsidRPr="00B41D57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CCFF39D" w14:textId="77777777" w:rsidR="00B6612C" w:rsidRPr="00B41D57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0C1AC13" w14:textId="77777777" w:rsidR="00B6612C" w:rsidRPr="00B41D57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0F306CD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658E5A0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B6E0E69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82B791C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6D1EC0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E58C5F9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EAFBDD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712DFE2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A23C7D4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9B5EB0E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307462A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91B7714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DB3E81F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9DCCD66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6C07740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0ABD11A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A81C037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EB7DBCB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E77BE1B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2D0DCEE" w14:textId="77777777" w:rsidR="00B6612C" w:rsidRDefault="00B6612C">
      <w:pPr>
        <w:tabs>
          <w:tab w:val="clear" w:pos="567"/>
        </w:tabs>
        <w:spacing w:line="240" w:lineRule="auto"/>
        <w:rPr>
          <w:b/>
          <w:szCs w:val="22"/>
        </w:rPr>
      </w:pPr>
      <w:r>
        <w:rPr>
          <w:b/>
          <w:szCs w:val="22"/>
        </w:rPr>
        <w:br w:type="page"/>
      </w:r>
    </w:p>
    <w:p w14:paraId="2F39E35F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2542BE43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1C2CDA79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6A68A6E2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162ADC46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1486B9AE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55A4191C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01EED1CD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316E5F85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7E40C8AD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6CC61B61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57BB268F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76EDB81C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2421DAA1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76EE06E6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1DCA24FC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799031BB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062C6CDC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7CC5CDCC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64EC460C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07662A39" w14:textId="77777777" w:rsidR="00B6612C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12C4F6F7" w14:textId="57482FFF" w:rsidR="00B6612C" w:rsidRPr="004D647B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4D647B">
        <w:rPr>
          <w:b/>
          <w:szCs w:val="22"/>
        </w:rPr>
        <w:t>PŘÍLOHA I</w:t>
      </w:r>
    </w:p>
    <w:p w14:paraId="29431D73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ECD95B4" w14:textId="77777777" w:rsidR="00B6612C" w:rsidRPr="004D647B" w:rsidRDefault="00B6612C" w:rsidP="00B661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4D647B">
        <w:rPr>
          <w:b/>
          <w:szCs w:val="22"/>
        </w:rPr>
        <w:t>SOUHRN ÚDAJŮ O PŘÍPRAVKU</w:t>
      </w:r>
    </w:p>
    <w:p w14:paraId="7FF4D475" w14:textId="77777777" w:rsidR="00B6612C" w:rsidRPr="004D647B" w:rsidRDefault="00B6612C" w:rsidP="00B6612C">
      <w:pPr>
        <w:pStyle w:val="Style1"/>
      </w:pPr>
      <w:r w:rsidRPr="004D647B">
        <w:br w:type="page"/>
      </w:r>
      <w:r w:rsidRPr="004D647B">
        <w:lastRenderedPageBreak/>
        <w:t>1.</w:t>
      </w:r>
      <w:r w:rsidRPr="004D647B">
        <w:tab/>
        <w:t>NÁZEV VETERINÁRNÍHO LÉČIVÉHO PŘÍPRAVKU</w:t>
      </w:r>
    </w:p>
    <w:p w14:paraId="6E8783F0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FDD7CB5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4D647B">
        <w:rPr>
          <w:szCs w:val="22"/>
        </w:rPr>
        <w:t>Amoxibactin</w:t>
      </w:r>
      <w:proofErr w:type="spellEnd"/>
      <w:r w:rsidRPr="004D647B">
        <w:rPr>
          <w:szCs w:val="22"/>
        </w:rPr>
        <w:t xml:space="preserve"> 500 mg tablety pro psy</w:t>
      </w:r>
    </w:p>
    <w:p w14:paraId="4F06029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49E6F1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D179D97" w14:textId="77777777" w:rsidR="00B6612C" w:rsidRPr="004D647B" w:rsidRDefault="00B6612C" w:rsidP="00B6612C">
      <w:pPr>
        <w:pStyle w:val="Style1"/>
      </w:pPr>
      <w:r w:rsidRPr="004D647B">
        <w:t>2.</w:t>
      </w:r>
      <w:r w:rsidRPr="004D647B">
        <w:tab/>
        <w:t>KVALITATIVNÍ A KVANTITATIVNÍ SLOŽENÍ</w:t>
      </w:r>
    </w:p>
    <w:p w14:paraId="4E058F75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65D610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Každá tableta obsahuje:</w:t>
      </w:r>
    </w:p>
    <w:p w14:paraId="07604E7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b/>
          <w:szCs w:val="22"/>
        </w:rPr>
      </w:pPr>
    </w:p>
    <w:p w14:paraId="14AF0DEA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b/>
          <w:szCs w:val="22"/>
        </w:rPr>
      </w:pPr>
      <w:r w:rsidRPr="004D647B">
        <w:rPr>
          <w:b/>
          <w:szCs w:val="22"/>
        </w:rPr>
        <w:t>Léčivé látky:</w:t>
      </w:r>
    </w:p>
    <w:p w14:paraId="1AB585F4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4D647B">
        <w:rPr>
          <w:iCs/>
          <w:szCs w:val="22"/>
        </w:rPr>
        <w:t>Amoxicillinum</w:t>
      </w:r>
      <w:proofErr w:type="spellEnd"/>
      <w:r w:rsidRPr="004D647B">
        <w:rPr>
          <w:iCs/>
          <w:szCs w:val="22"/>
        </w:rPr>
        <w:t xml:space="preserve"> 500 mg</w:t>
      </w:r>
    </w:p>
    <w:p w14:paraId="40E0A11B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iCs/>
          <w:szCs w:val="22"/>
        </w:rPr>
      </w:pPr>
      <w:r w:rsidRPr="004D647B">
        <w:rPr>
          <w:iCs/>
          <w:szCs w:val="22"/>
        </w:rPr>
        <w:t xml:space="preserve">(odpovídá 575 mg </w:t>
      </w:r>
      <w:proofErr w:type="spellStart"/>
      <w:r w:rsidRPr="004D647B">
        <w:rPr>
          <w:iCs/>
          <w:szCs w:val="22"/>
        </w:rPr>
        <w:t>amoxicillinum</w:t>
      </w:r>
      <w:proofErr w:type="spellEnd"/>
      <w:r w:rsidRPr="004D647B">
        <w:rPr>
          <w:iCs/>
          <w:szCs w:val="22"/>
        </w:rPr>
        <w:t xml:space="preserve"> </w:t>
      </w:r>
      <w:proofErr w:type="spellStart"/>
      <w:r w:rsidRPr="004D647B">
        <w:rPr>
          <w:iCs/>
          <w:szCs w:val="22"/>
        </w:rPr>
        <w:t>trihydricum</w:t>
      </w:r>
      <w:proofErr w:type="spellEnd"/>
      <w:r w:rsidRPr="004D647B">
        <w:rPr>
          <w:iCs/>
          <w:szCs w:val="22"/>
        </w:rPr>
        <w:t>)</w:t>
      </w:r>
    </w:p>
    <w:p w14:paraId="04915CE2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7A4F5EF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b/>
          <w:szCs w:val="22"/>
        </w:rPr>
        <w:t>Pomocné látky: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7"/>
      </w:tblGrid>
      <w:tr w:rsidR="00B6612C" w:rsidRPr="004D647B" w14:paraId="1AF3B93B" w14:textId="77777777" w:rsidTr="008A40EE">
        <w:tc>
          <w:tcPr>
            <w:tcW w:w="4527" w:type="dxa"/>
            <w:vAlign w:val="center"/>
          </w:tcPr>
          <w:p w14:paraId="6E7BB5A0" w14:textId="77777777" w:rsidR="00B6612C" w:rsidRPr="004D647B" w:rsidRDefault="00B6612C" w:rsidP="008A40EE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4D647B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B6612C" w:rsidRPr="004D647B" w14:paraId="487AF0C2" w14:textId="77777777" w:rsidTr="008A40EE">
        <w:tc>
          <w:tcPr>
            <w:tcW w:w="4527" w:type="dxa"/>
          </w:tcPr>
          <w:p w14:paraId="1315DAE3" w14:textId="77777777" w:rsidR="00B6612C" w:rsidRPr="004D647B" w:rsidRDefault="00B6612C" w:rsidP="008A40EE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4D647B">
              <w:rPr>
                <w:szCs w:val="24"/>
              </w:rPr>
              <w:t>Magnesium-</w:t>
            </w:r>
            <w:proofErr w:type="spellStart"/>
            <w:r w:rsidRPr="004D647B">
              <w:rPr>
                <w:szCs w:val="24"/>
              </w:rPr>
              <w:t>stearát</w:t>
            </w:r>
            <w:proofErr w:type="spellEnd"/>
          </w:p>
        </w:tc>
      </w:tr>
      <w:tr w:rsidR="00B6612C" w:rsidRPr="004D647B" w14:paraId="6FE3CC25" w14:textId="77777777" w:rsidTr="008A40EE">
        <w:tc>
          <w:tcPr>
            <w:tcW w:w="4527" w:type="dxa"/>
          </w:tcPr>
          <w:p w14:paraId="2F732875" w14:textId="77777777" w:rsidR="00B6612C" w:rsidRPr="004D647B" w:rsidRDefault="00B6612C" w:rsidP="008A40EE">
            <w:pPr>
              <w:spacing w:before="60" w:after="60"/>
              <w:rPr>
                <w:iCs/>
                <w:szCs w:val="22"/>
              </w:rPr>
            </w:pPr>
            <w:r w:rsidRPr="004D647B">
              <w:rPr>
                <w:szCs w:val="24"/>
              </w:rPr>
              <w:t xml:space="preserve">Koloidní bezvodý oxid křemičitý </w:t>
            </w:r>
          </w:p>
        </w:tc>
      </w:tr>
      <w:tr w:rsidR="00B6612C" w:rsidRPr="004D647B" w14:paraId="6A99D21A" w14:textId="77777777" w:rsidTr="008A40EE">
        <w:tc>
          <w:tcPr>
            <w:tcW w:w="4527" w:type="dxa"/>
          </w:tcPr>
          <w:p w14:paraId="111B97C3" w14:textId="77777777" w:rsidR="00B6612C" w:rsidRPr="004D647B" w:rsidRDefault="00B6612C" w:rsidP="008A40EE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r w:rsidRPr="004D647B">
              <w:rPr>
                <w:szCs w:val="24"/>
              </w:rPr>
              <w:t xml:space="preserve">Sodná sůl </w:t>
            </w:r>
            <w:proofErr w:type="spellStart"/>
            <w:r w:rsidRPr="004D647B">
              <w:rPr>
                <w:szCs w:val="24"/>
              </w:rPr>
              <w:t>karboxymethylškrobu</w:t>
            </w:r>
            <w:proofErr w:type="spellEnd"/>
            <w:r w:rsidRPr="004D647B">
              <w:rPr>
                <w:szCs w:val="24"/>
              </w:rPr>
              <w:t xml:space="preserve"> (Typ A)</w:t>
            </w:r>
          </w:p>
        </w:tc>
      </w:tr>
      <w:tr w:rsidR="00B6612C" w:rsidRPr="004D647B" w14:paraId="62C368BA" w14:textId="77777777" w:rsidTr="008A40EE">
        <w:tc>
          <w:tcPr>
            <w:tcW w:w="4527" w:type="dxa"/>
          </w:tcPr>
          <w:p w14:paraId="2A1E2D7A" w14:textId="77777777" w:rsidR="00B6612C" w:rsidRPr="004D647B" w:rsidRDefault="00B6612C" w:rsidP="008A40EE">
            <w:pPr>
              <w:spacing w:before="60" w:after="60"/>
              <w:rPr>
                <w:iCs/>
                <w:szCs w:val="22"/>
              </w:rPr>
            </w:pPr>
            <w:r w:rsidRPr="004D647B">
              <w:rPr>
                <w:szCs w:val="24"/>
              </w:rPr>
              <w:t>Kvasnice (sušené)</w:t>
            </w:r>
          </w:p>
        </w:tc>
      </w:tr>
      <w:tr w:rsidR="00B6612C" w:rsidRPr="004D647B" w14:paraId="6C2AC3F6" w14:textId="77777777" w:rsidTr="008A40EE">
        <w:tc>
          <w:tcPr>
            <w:tcW w:w="4527" w:type="dxa"/>
          </w:tcPr>
          <w:p w14:paraId="7D958561" w14:textId="77777777" w:rsidR="00B6612C" w:rsidRPr="004D647B" w:rsidRDefault="00B6612C" w:rsidP="008A40EE">
            <w:pPr>
              <w:spacing w:before="60" w:after="60"/>
              <w:rPr>
                <w:iCs/>
                <w:szCs w:val="22"/>
              </w:rPr>
            </w:pPr>
            <w:r w:rsidRPr="004D647B">
              <w:rPr>
                <w:szCs w:val="24"/>
              </w:rPr>
              <w:t>Kuřecí aroma</w:t>
            </w:r>
          </w:p>
        </w:tc>
      </w:tr>
    </w:tbl>
    <w:p w14:paraId="3FAC999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B8D4557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Bílá až bělavá s hnědými tečkami, kulatá a konvexní ochucená tableta s dělící rýhou ve tvaru kříže na jedné straně.</w:t>
      </w:r>
    </w:p>
    <w:p w14:paraId="55AA14BD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Tablety lze dělit na poloviny a čtvrtiny.</w:t>
      </w:r>
    </w:p>
    <w:p w14:paraId="78EA735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557EB42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8E91939" w14:textId="77777777" w:rsidR="00B6612C" w:rsidRPr="004D647B" w:rsidRDefault="00B6612C" w:rsidP="00B6612C">
      <w:pPr>
        <w:pStyle w:val="Style1"/>
      </w:pPr>
      <w:r w:rsidRPr="004D647B">
        <w:t>3.</w:t>
      </w:r>
      <w:r w:rsidRPr="004D647B">
        <w:tab/>
        <w:t>KLINICKÉ INFORMACE</w:t>
      </w:r>
    </w:p>
    <w:p w14:paraId="117955CF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6DD9F37" w14:textId="77777777" w:rsidR="00B6612C" w:rsidRPr="004D647B" w:rsidRDefault="00B6612C" w:rsidP="00B6612C">
      <w:pPr>
        <w:pStyle w:val="Style1"/>
      </w:pPr>
      <w:r w:rsidRPr="004D647B">
        <w:t>3.1</w:t>
      </w:r>
      <w:r w:rsidRPr="004D647B">
        <w:tab/>
        <w:t>Cílové druhy zvířat</w:t>
      </w:r>
    </w:p>
    <w:p w14:paraId="2F3209F3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DB48A9E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Psi.</w:t>
      </w:r>
    </w:p>
    <w:p w14:paraId="023692FD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2B1A13F" w14:textId="77777777" w:rsidR="00B6612C" w:rsidRPr="004D647B" w:rsidRDefault="00B6612C" w:rsidP="00B6612C">
      <w:pPr>
        <w:pStyle w:val="Style1"/>
      </w:pPr>
      <w:r w:rsidRPr="004D647B">
        <w:t>3.2</w:t>
      </w:r>
      <w:r w:rsidRPr="004D647B">
        <w:tab/>
        <w:t>Indikace pro použití pro každý cílový druh zvířat</w:t>
      </w:r>
    </w:p>
    <w:p w14:paraId="73839D3E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B343C92" w14:textId="77777777" w:rsidR="00B6612C" w:rsidRPr="004D647B" w:rsidRDefault="00B6612C" w:rsidP="00B6612C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4"/>
        </w:rPr>
      </w:pPr>
      <w:r w:rsidRPr="004D647B">
        <w:rPr>
          <w:szCs w:val="24"/>
        </w:rPr>
        <w:t xml:space="preserve">Léčba primárních a sekundárních infekcí dýchacích cest, jako je rhinitida vyvolaná </w:t>
      </w:r>
      <w:proofErr w:type="spellStart"/>
      <w:r w:rsidRPr="004D647B">
        <w:rPr>
          <w:i/>
          <w:szCs w:val="24"/>
        </w:rPr>
        <w:t>Pasteurella</w:t>
      </w:r>
      <w:proofErr w:type="spellEnd"/>
      <w:r w:rsidRPr="004D647B">
        <w:rPr>
          <w:i/>
          <w:szCs w:val="24"/>
        </w:rPr>
        <w:t xml:space="preserve"> </w:t>
      </w:r>
      <w:proofErr w:type="spellStart"/>
      <w:r w:rsidRPr="004D647B">
        <w:rPr>
          <w:szCs w:val="24"/>
        </w:rPr>
        <w:t>spp</w:t>
      </w:r>
      <w:proofErr w:type="spellEnd"/>
      <w:r w:rsidRPr="004D647B">
        <w:rPr>
          <w:szCs w:val="24"/>
        </w:rPr>
        <w:t xml:space="preserve">. a </w:t>
      </w:r>
      <w:proofErr w:type="spellStart"/>
      <w:r w:rsidRPr="004D647B">
        <w:rPr>
          <w:i/>
          <w:szCs w:val="24"/>
        </w:rPr>
        <w:t>Streptococcus</w:t>
      </w:r>
      <w:proofErr w:type="spellEnd"/>
      <w:r w:rsidRPr="004D647B">
        <w:rPr>
          <w:i/>
          <w:szCs w:val="24"/>
        </w:rPr>
        <w:t xml:space="preserve"> </w:t>
      </w:r>
      <w:proofErr w:type="spellStart"/>
      <w:r w:rsidRPr="004D647B">
        <w:rPr>
          <w:szCs w:val="24"/>
        </w:rPr>
        <w:t>spp</w:t>
      </w:r>
      <w:proofErr w:type="spellEnd"/>
      <w:r w:rsidRPr="004D647B">
        <w:rPr>
          <w:szCs w:val="24"/>
        </w:rPr>
        <w:t xml:space="preserve">. a bronchopneumonie vyvolaná </w:t>
      </w:r>
      <w:proofErr w:type="spellStart"/>
      <w:r w:rsidRPr="004D647B">
        <w:rPr>
          <w:i/>
          <w:szCs w:val="24"/>
        </w:rPr>
        <w:t>Pasteurella</w:t>
      </w:r>
      <w:proofErr w:type="spellEnd"/>
      <w:r w:rsidRPr="004D647B">
        <w:rPr>
          <w:i/>
          <w:szCs w:val="24"/>
        </w:rPr>
        <w:t xml:space="preserve"> </w:t>
      </w:r>
      <w:proofErr w:type="spellStart"/>
      <w:r w:rsidRPr="004D647B">
        <w:rPr>
          <w:szCs w:val="24"/>
        </w:rPr>
        <w:t>spp</w:t>
      </w:r>
      <w:proofErr w:type="spellEnd"/>
      <w:r w:rsidRPr="004D647B">
        <w:rPr>
          <w:szCs w:val="24"/>
        </w:rPr>
        <w:t>.,</w:t>
      </w:r>
      <w:r w:rsidRPr="004D647B">
        <w:rPr>
          <w:i/>
          <w:szCs w:val="24"/>
        </w:rPr>
        <w:t xml:space="preserve"> </w:t>
      </w:r>
      <w:proofErr w:type="spellStart"/>
      <w:r w:rsidRPr="004D647B">
        <w:rPr>
          <w:i/>
          <w:szCs w:val="24"/>
        </w:rPr>
        <w:t>Escherichia</w:t>
      </w:r>
      <w:proofErr w:type="spellEnd"/>
      <w:r w:rsidRPr="004D647B">
        <w:rPr>
          <w:i/>
          <w:szCs w:val="24"/>
        </w:rPr>
        <w:t xml:space="preserve"> coli</w:t>
      </w:r>
      <w:r w:rsidRPr="004D647B">
        <w:rPr>
          <w:szCs w:val="24"/>
        </w:rPr>
        <w:t xml:space="preserve"> a </w:t>
      </w:r>
      <w:proofErr w:type="spellStart"/>
      <w:r w:rsidRPr="004D647B">
        <w:rPr>
          <w:szCs w:val="24"/>
        </w:rPr>
        <w:t>grampozitivními</w:t>
      </w:r>
      <w:proofErr w:type="spellEnd"/>
      <w:r w:rsidRPr="004D647B">
        <w:rPr>
          <w:szCs w:val="24"/>
        </w:rPr>
        <w:t xml:space="preserve"> koky.</w:t>
      </w:r>
    </w:p>
    <w:p w14:paraId="3E047259" w14:textId="77777777" w:rsidR="00B6612C" w:rsidRPr="004D647B" w:rsidRDefault="00B6612C" w:rsidP="00B6612C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4"/>
        </w:rPr>
      </w:pPr>
      <w:r w:rsidRPr="004D647B">
        <w:rPr>
          <w:szCs w:val="24"/>
        </w:rPr>
        <w:t xml:space="preserve">Léčba primárních infekcí urogenitálního traktu, jako je pyelonefritida a infekce dolních cest močových, vyvolaných </w:t>
      </w:r>
      <w:proofErr w:type="spellStart"/>
      <w:r w:rsidRPr="004D647B">
        <w:rPr>
          <w:i/>
          <w:szCs w:val="24"/>
        </w:rPr>
        <w:t>Escherichia</w:t>
      </w:r>
      <w:proofErr w:type="spellEnd"/>
      <w:r w:rsidRPr="004D647B">
        <w:rPr>
          <w:i/>
          <w:szCs w:val="24"/>
        </w:rPr>
        <w:t xml:space="preserve"> coli, Proteus </w:t>
      </w:r>
      <w:proofErr w:type="spellStart"/>
      <w:r w:rsidRPr="004D647B">
        <w:rPr>
          <w:szCs w:val="24"/>
        </w:rPr>
        <w:t>spp</w:t>
      </w:r>
      <w:proofErr w:type="spellEnd"/>
      <w:r w:rsidRPr="004D647B">
        <w:rPr>
          <w:szCs w:val="24"/>
        </w:rPr>
        <w:t xml:space="preserve">. a </w:t>
      </w:r>
      <w:proofErr w:type="spellStart"/>
      <w:r w:rsidRPr="004D647B">
        <w:rPr>
          <w:szCs w:val="24"/>
        </w:rPr>
        <w:t>grampozitivními</w:t>
      </w:r>
      <w:proofErr w:type="spellEnd"/>
      <w:r w:rsidRPr="004D647B">
        <w:rPr>
          <w:szCs w:val="24"/>
        </w:rPr>
        <w:t xml:space="preserve"> koky, endometritida vyvolaná </w:t>
      </w:r>
      <w:proofErr w:type="spellStart"/>
      <w:r w:rsidRPr="004D647B">
        <w:rPr>
          <w:i/>
          <w:szCs w:val="24"/>
        </w:rPr>
        <w:t>Escherichia</w:t>
      </w:r>
      <w:proofErr w:type="spellEnd"/>
      <w:r w:rsidRPr="004D647B">
        <w:rPr>
          <w:i/>
          <w:szCs w:val="24"/>
        </w:rPr>
        <w:t xml:space="preserve"> coli, </w:t>
      </w:r>
      <w:proofErr w:type="spellStart"/>
      <w:r w:rsidRPr="004D647B">
        <w:rPr>
          <w:i/>
          <w:szCs w:val="24"/>
        </w:rPr>
        <w:t>Streptococcus</w:t>
      </w:r>
      <w:proofErr w:type="spellEnd"/>
      <w:r w:rsidRPr="004D647B">
        <w:rPr>
          <w:i/>
          <w:szCs w:val="24"/>
        </w:rPr>
        <w:t xml:space="preserve"> </w:t>
      </w:r>
      <w:proofErr w:type="spellStart"/>
      <w:r w:rsidRPr="004D647B">
        <w:rPr>
          <w:i/>
          <w:szCs w:val="24"/>
        </w:rPr>
        <w:t>canis</w:t>
      </w:r>
      <w:proofErr w:type="spellEnd"/>
      <w:r w:rsidRPr="004D647B">
        <w:rPr>
          <w:i/>
          <w:szCs w:val="24"/>
        </w:rPr>
        <w:t xml:space="preserve"> </w:t>
      </w:r>
      <w:r w:rsidRPr="004D647B">
        <w:rPr>
          <w:szCs w:val="24"/>
        </w:rPr>
        <w:t xml:space="preserve">a </w:t>
      </w:r>
      <w:r w:rsidRPr="004D647B">
        <w:rPr>
          <w:i/>
          <w:szCs w:val="24"/>
        </w:rPr>
        <w:t xml:space="preserve">Proteus </w:t>
      </w:r>
      <w:proofErr w:type="spellStart"/>
      <w:r w:rsidRPr="004D647B">
        <w:rPr>
          <w:szCs w:val="24"/>
        </w:rPr>
        <w:t>spp</w:t>
      </w:r>
      <w:proofErr w:type="spellEnd"/>
      <w:r w:rsidRPr="004D647B">
        <w:rPr>
          <w:szCs w:val="24"/>
        </w:rPr>
        <w:t>.</w:t>
      </w:r>
      <w:r w:rsidRPr="004D647B">
        <w:rPr>
          <w:i/>
          <w:szCs w:val="24"/>
        </w:rPr>
        <w:t xml:space="preserve"> </w:t>
      </w:r>
      <w:r w:rsidRPr="004D647B">
        <w:rPr>
          <w:szCs w:val="24"/>
        </w:rPr>
        <w:t>a vaginitida v důsledku smíšených infekcí.</w:t>
      </w:r>
    </w:p>
    <w:p w14:paraId="4BA39AD8" w14:textId="77777777" w:rsidR="00B6612C" w:rsidRPr="004D647B" w:rsidRDefault="00B6612C" w:rsidP="00B6612C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4"/>
        </w:rPr>
      </w:pPr>
      <w:r w:rsidRPr="004D647B">
        <w:rPr>
          <w:szCs w:val="24"/>
        </w:rPr>
        <w:t xml:space="preserve">Léčba mastitidy vyvolané </w:t>
      </w:r>
      <w:proofErr w:type="spellStart"/>
      <w:r w:rsidRPr="004D647B">
        <w:rPr>
          <w:szCs w:val="24"/>
        </w:rPr>
        <w:t>grampozitivními</w:t>
      </w:r>
      <w:proofErr w:type="spellEnd"/>
      <w:r w:rsidRPr="004D647B">
        <w:rPr>
          <w:szCs w:val="24"/>
        </w:rPr>
        <w:t xml:space="preserve"> koky a </w:t>
      </w:r>
      <w:proofErr w:type="spellStart"/>
      <w:r w:rsidRPr="004D647B">
        <w:rPr>
          <w:i/>
          <w:szCs w:val="24"/>
        </w:rPr>
        <w:t>Escherichia</w:t>
      </w:r>
      <w:proofErr w:type="spellEnd"/>
      <w:r w:rsidRPr="004D647B">
        <w:rPr>
          <w:i/>
          <w:szCs w:val="24"/>
        </w:rPr>
        <w:t xml:space="preserve"> coli</w:t>
      </w:r>
      <w:r w:rsidRPr="004D647B">
        <w:rPr>
          <w:szCs w:val="24"/>
        </w:rPr>
        <w:t>.</w:t>
      </w:r>
    </w:p>
    <w:p w14:paraId="5E783A7E" w14:textId="77777777" w:rsidR="00B6612C" w:rsidRPr="004D647B" w:rsidRDefault="00B6612C" w:rsidP="00B6612C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4"/>
        </w:rPr>
      </w:pPr>
      <w:r w:rsidRPr="004D647B">
        <w:rPr>
          <w:szCs w:val="24"/>
        </w:rPr>
        <w:t xml:space="preserve">Léčba lokálních kožních infekcí vyvolaných </w:t>
      </w:r>
      <w:proofErr w:type="spellStart"/>
      <w:r w:rsidRPr="004D647B">
        <w:rPr>
          <w:i/>
          <w:szCs w:val="24"/>
        </w:rPr>
        <w:t>Streptococcus</w:t>
      </w:r>
      <w:proofErr w:type="spellEnd"/>
      <w:r w:rsidRPr="004D647B">
        <w:rPr>
          <w:i/>
          <w:szCs w:val="24"/>
        </w:rPr>
        <w:t xml:space="preserve"> </w:t>
      </w:r>
      <w:proofErr w:type="spellStart"/>
      <w:r w:rsidRPr="004D647B">
        <w:rPr>
          <w:szCs w:val="24"/>
        </w:rPr>
        <w:t>spp</w:t>
      </w:r>
      <w:proofErr w:type="spellEnd"/>
      <w:r w:rsidRPr="004D647B">
        <w:rPr>
          <w:i/>
          <w:szCs w:val="24"/>
        </w:rPr>
        <w:t>.</w:t>
      </w:r>
    </w:p>
    <w:p w14:paraId="4568CE70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0C47048" w14:textId="77777777" w:rsidR="00B6612C" w:rsidRPr="004D647B" w:rsidRDefault="00B6612C" w:rsidP="00B6612C">
      <w:pPr>
        <w:pStyle w:val="Style1"/>
      </w:pPr>
      <w:r w:rsidRPr="004D647B">
        <w:t>3.3</w:t>
      </w:r>
      <w:r w:rsidRPr="004D647B">
        <w:tab/>
        <w:t>Kontraindikace</w:t>
      </w:r>
    </w:p>
    <w:p w14:paraId="6B1472F0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A8A59E7" w14:textId="77777777" w:rsidR="00B6612C" w:rsidRPr="004D647B" w:rsidRDefault="00B6612C" w:rsidP="00B6612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4"/>
        </w:rPr>
      </w:pPr>
      <w:r w:rsidRPr="004D647B">
        <w:rPr>
          <w:szCs w:val="24"/>
        </w:rPr>
        <w:t>Nepoužívat v případech přecitlivělosti na peniciliny nebo jiné látky ze skupiny beta-laktamů (např. cefalosporiny) nebo na některou z pomocných látek.</w:t>
      </w:r>
    </w:p>
    <w:p w14:paraId="78A79801" w14:textId="77777777" w:rsidR="00B6612C" w:rsidRPr="004D647B" w:rsidRDefault="00B6612C" w:rsidP="00B6612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4"/>
          <w:u w:color="0000FF"/>
        </w:rPr>
      </w:pPr>
      <w:r w:rsidRPr="004D647B">
        <w:rPr>
          <w:szCs w:val="24"/>
        </w:rPr>
        <w:t xml:space="preserve">Nepoužívat u </w:t>
      </w:r>
      <w:proofErr w:type="spellStart"/>
      <w:r w:rsidRPr="004D647B">
        <w:rPr>
          <w:szCs w:val="24"/>
        </w:rPr>
        <w:t>pískomilů</w:t>
      </w:r>
      <w:proofErr w:type="spellEnd"/>
      <w:r w:rsidRPr="004D647B">
        <w:rPr>
          <w:szCs w:val="24"/>
        </w:rPr>
        <w:t>, morčat, křečků, králíků a činčil.</w:t>
      </w:r>
    </w:p>
    <w:p w14:paraId="507F5B3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4D647B">
        <w:rPr>
          <w:szCs w:val="24"/>
        </w:rPr>
        <w:t>Nepoužívat u zvířat se závažnou dysfunkcí ledvin spojenou s anurií a oligurií.</w:t>
      </w:r>
    </w:p>
    <w:p w14:paraId="40DA585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37AFC63" w14:textId="77777777" w:rsidR="00B6612C" w:rsidRPr="004D647B" w:rsidRDefault="00B6612C" w:rsidP="00B6612C">
      <w:pPr>
        <w:pStyle w:val="Style1"/>
      </w:pPr>
      <w:r w:rsidRPr="004D647B">
        <w:t>3.4</w:t>
      </w:r>
      <w:r w:rsidRPr="004D647B">
        <w:tab/>
        <w:t>Zvláštní upozornění</w:t>
      </w:r>
    </w:p>
    <w:p w14:paraId="70311716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64F9EE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lastRenderedPageBreak/>
        <w:t>Nejsou.</w:t>
      </w:r>
    </w:p>
    <w:p w14:paraId="578EE93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094D345" w14:textId="77777777" w:rsidR="00B6612C" w:rsidRPr="004D647B" w:rsidRDefault="00B6612C" w:rsidP="00B6612C">
      <w:pPr>
        <w:pStyle w:val="Style1"/>
      </w:pPr>
      <w:r w:rsidRPr="004D647B">
        <w:t>3.5</w:t>
      </w:r>
      <w:r w:rsidRPr="004D647B">
        <w:tab/>
        <w:t>Zvláštní opatření pro použití</w:t>
      </w:r>
    </w:p>
    <w:p w14:paraId="0879C913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3238A8F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4D647B">
        <w:rPr>
          <w:szCs w:val="22"/>
          <w:u w:val="single"/>
        </w:rPr>
        <w:t>Zvláštní opatření pro bezpečné použití u cílových druhů zvířat</w:t>
      </w:r>
      <w:r w:rsidRPr="004D647B">
        <w:rPr>
          <w:szCs w:val="22"/>
        </w:rPr>
        <w:t>:</w:t>
      </w:r>
    </w:p>
    <w:p w14:paraId="458773AE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</w:p>
    <w:p w14:paraId="786DAAFB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4D647B">
        <w:rPr>
          <w:szCs w:val="24"/>
        </w:rPr>
        <w:t xml:space="preserve">U zvířat s poruchou funkce jater a ledvin je nutné pečlivě </w:t>
      </w:r>
      <w:r>
        <w:rPr>
          <w:szCs w:val="24"/>
        </w:rPr>
        <w:t>z</w:t>
      </w:r>
      <w:r w:rsidRPr="004D647B">
        <w:rPr>
          <w:szCs w:val="24"/>
        </w:rPr>
        <w:t xml:space="preserve">vážit dávkování veterinárního léčivého přípravku a v těchto případech by měl být veterinární léčivý přípravek používán po zvážení terapeutického prospěchu a rizika příslušným veterinárním lékařem. </w:t>
      </w:r>
    </w:p>
    <w:p w14:paraId="2245580C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4D647B">
        <w:rPr>
          <w:szCs w:val="24"/>
        </w:rPr>
        <w:t>Při použití u malých býložravců, jiných než těch, kteří jsou uvedeni v bodě 3.3, je třeba postupovat opatrně.</w:t>
      </w:r>
    </w:p>
    <w:p w14:paraId="594F7762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4D647B">
        <w:rPr>
          <w:szCs w:val="24"/>
        </w:rPr>
        <w:t xml:space="preserve">Vzhledem k pravděpodobné variabilitě (časové, geografické) ve výskytu rezistence bakterií na amoxicilin se doporučuje provádět odběr vzorků na bakteriologii a testování citlivosti. Nárůst antimikrobní rezistence je popisován u </w:t>
      </w:r>
      <w:r w:rsidRPr="004D647B">
        <w:rPr>
          <w:i/>
          <w:iCs/>
          <w:szCs w:val="24"/>
        </w:rPr>
        <w:t>E. coli</w:t>
      </w:r>
      <w:r w:rsidRPr="004D647B">
        <w:rPr>
          <w:szCs w:val="24"/>
        </w:rPr>
        <w:t xml:space="preserve">, včetně zvýšeného výskytu </w:t>
      </w:r>
      <w:proofErr w:type="spellStart"/>
      <w:r w:rsidRPr="004D647B">
        <w:rPr>
          <w:szCs w:val="24"/>
        </w:rPr>
        <w:t>multirezistentních</w:t>
      </w:r>
      <w:proofErr w:type="spellEnd"/>
      <w:r w:rsidRPr="004D647B">
        <w:rPr>
          <w:szCs w:val="24"/>
        </w:rPr>
        <w:t xml:space="preserve"> izolátů. V případě podezření na výskyt </w:t>
      </w:r>
      <w:proofErr w:type="spellStart"/>
      <w:r w:rsidRPr="004D647B">
        <w:rPr>
          <w:szCs w:val="24"/>
        </w:rPr>
        <w:t>multirezistentních</w:t>
      </w:r>
      <w:proofErr w:type="spellEnd"/>
      <w:r w:rsidRPr="004D647B">
        <w:rPr>
          <w:szCs w:val="24"/>
        </w:rPr>
        <w:t xml:space="preserve"> izolátů na základě výsledků stanovení citlivosti by měla být přijata zvláštní opatření.  veterinární léčivý přípravek by se měl vždy, když je to možné, používat pouze na základě výsledků stanovení citlivosti.</w:t>
      </w:r>
    </w:p>
    <w:p w14:paraId="58A3DF30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4D647B">
        <w:rPr>
          <w:szCs w:val="24"/>
        </w:rPr>
        <w:t xml:space="preserve">Použití veterinárního léčivého přípravku v rozporu s pokyny uvedenými v SPC může zvýšit prevalenci bakterií rezistentních na amoxicilin a může snížit účinnost léčby ostatními </w:t>
      </w:r>
      <w:proofErr w:type="spellStart"/>
      <w:r w:rsidRPr="004D647B">
        <w:rPr>
          <w:szCs w:val="24"/>
        </w:rPr>
        <w:t>antimikrobiky</w:t>
      </w:r>
      <w:proofErr w:type="spellEnd"/>
      <w:r w:rsidRPr="004D647B">
        <w:rPr>
          <w:szCs w:val="24"/>
        </w:rPr>
        <w:t xml:space="preserve"> ze skupiny beta-laktamů, nebo dalších skupin </w:t>
      </w:r>
      <w:proofErr w:type="spellStart"/>
      <w:r w:rsidRPr="004D647B">
        <w:rPr>
          <w:szCs w:val="24"/>
        </w:rPr>
        <w:t>antimikrobik</w:t>
      </w:r>
      <w:proofErr w:type="spellEnd"/>
      <w:r w:rsidRPr="004D647B">
        <w:rPr>
          <w:szCs w:val="24"/>
        </w:rPr>
        <w:t xml:space="preserve"> z důvodu možné zkřížené rezistence. </w:t>
      </w:r>
    </w:p>
    <w:p w14:paraId="21B6268E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4D647B">
        <w:rPr>
          <w:szCs w:val="24"/>
        </w:rPr>
        <w:t>Při použití veterinárního léčivého přípravku je nutno vzít v úvahu oficiální, národní a místní pravidla antibiotické politiky.</w:t>
      </w:r>
    </w:p>
    <w:p w14:paraId="63F1E190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4D647B">
        <w:rPr>
          <w:szCs w:val="24"/>
        </w:rPr>
        <w:t xml:space="preserve">. </w:t>
      </w:r>
    </w:p>
    <w:p w14:paraId="51673232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4D647B">
        <w:rPr>
          <w:szCs w:val="24"/>
        </w:rPr>
        <w:t>Tablety jsou ochuceny. Aby se zabránilo náhodnému pozření, uchovávejte tablety mimo dosah zvířat.</w:t>
      </w:r>
    </w:p>
    <w:p w14:paraId="7EFD7CAE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DA51B37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4D647B">
        <w:rPr>
          <w:szCs w:val="22"/>
          <w:u w:val="single"/>
        </w:rPr>
        <w:t>Zvláštní opatření pro osobu, která podává veterinární léčivý přípravek zvířatům</w:t>
      </w:r>
      <w:r w:rsidRPr="004D647B">
        <w:rPr>
          <w:szCs w:val="22"/>
        </w:rPr>
        <w:t>:</w:t>
      </w:r>
    </w:p>
    <w:p w14:paraId="2211FE80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75D2F19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Peniciliny a cefalosporiny mohou po injekci, inhalaci, požití nebo kontaktu s kůží vyvolat přecitlivělost (alergii). Přecitlivělost na peniciliny může vést ke zkříženým reakcím s cefalosporiny a naopak. Alergické reakce na tyto látky mohou být v některých případech vážné.</w:t>
      </w:r>
    </w:p>
    <w:p w14:paraId="3CE48735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 xml:space="preserve">Nenakládejte s veterinárním léčivým přípravkem, pokud víte, že jste přecitlivělí, nebo pokud vám bylo doporučeno s přípravky tohoto typu nepracovat. </w:t>
      </w:r>
    </w:p>
    <w:p w14:paraId="2623CDC7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 xml:space="preserve">Při nakládání s veterinárním léčivým přípravkem buďte maximálně obezřetní, aby nedošlo k expozici a dodržujte všechna doporučená bezpečnostní opatření. </w:t>
      </w:r>
    </w:p>
    <w:p w14:paraId="469A16BF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 xml:space="preserve">Pokud se po přímém kontaktu objeví příznaky jako např. vyrážka, vyhledejte lékařskou pomoc a ukažte lékaři toto upozornění. Otok obličeje, rtů či očí nebo potíže s dýcháním jsou vážné příznaky a vyžadují okamžité lékařské ošetření. </w:t>
      </w:r>
    </w:p>
    <w:p w14:paraId="206773DB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Po použití si umyjte ruce.</w:t>
      </w:r>
    </w:p>
    <w:p w14:paraId="3BD46390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DFC5E55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4D647B">
        <w:rPr>
          <w:szCs w:val="22"/>
          <w:u w:val="single"/>
        </w:rPr>
        <w:t>Zvláštní opatření pro ochranu životního prostředí</w:t>
      </w:r>
      <w:r w:rsidRPr="004D647B">
        <w:rPr>
          <w:szCs w:val="22"/>
        </w:rPr>
        <w:t>:</w:t>
      </w:r>
    </w:p>
    <w:p w14:paraId="35BBC69C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FBF1F7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Neuplatňuje se.</w:t>
      </w:r>
    </w:p>
    <w:p w14:paraId="62262AE9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D490608" w14:textId="77777777" w:rsidR="00B6612C" w:rsidRPr="004D647B" w:rsidRDefault="00B6612C" w:rsidP="00B6612C">
      <w:pPr>
        <w:pStyle w:val="Style1"/>
      </w:pPr>
      <w:r w:rsidRPr="004D647B">
        <w:t>3.6</w:t>
      </w:r>
      <w:r w:rsidRPr="004D647B">
        <w:tab/>
        <w:t>Nežádoucí účinky</w:t>
      </w:r>
    </w:p>
    <w:p w14:paraId="2579557F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AD1B4E4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Psi:</w:t>
      </w:r>
    </w:p>
    <w:p w14:paraId="1A155ACF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B6612C" w:rsidRPr="004D647B" w14:paraId="795F15C5" w14:textId="77777777" w:rsidTr="008A40EE">
        <w:tc>
          <w:tcPr>
            <w:tcW w:w="1957" w:type="pct"/>
          </w:tcPr>
          <w:p w14:paraId="404971B8" w14:textId="77777777" w:rsidR="00B6612C" w:rsidRPr="004D647B" w:rsidRDefault="00B6612C" w:rsidP="008A40EE">
            <w:pPr>
              <w:spacing w:before="60" w:after="60"/>
              <w:rPr>
                <w:szCs w:val="22"/>
              </w:rPr>
            </w:pPr>
            <w:r w:rsidRPr="004D647B">
              <w:t>Velmi vzácné</w:t>
            </w:r>
          </w:p>
          <w:p w14:paraId="5C9C745D" w14:textId="77777777" w:rsidR="00B6612C" w:rsidRPr="004D647B" w:rsidRDefault="00B6612C" w:rsidP="008A40EE">
            <w:pPr>
              <w:spacing w:before="60" w:after="60"/>
              <w:rPr>
                <w:szCs w:val="22"/>
              </w:rPr>
            </w:pPr>
            <w:r w:rsidRPr="004D647B"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7928E96D" w14:textId="77777777" w:rsidR="00B6612C" w:rsidRPr="004D647B" w:rsidRDefault="00B6612C" w:rsidP="008A40EE">
            <w:pPr>
              <w:spacing w:before="60" w:after="60"/>
              <w:rPr>
                <w:iCs/>
                <w:szCs w:val="22"/>
                <w:vertAlign w:val="superscript"/>
              </w:rPr>
            </w:pPr>
            <w:proofErr w:type="spellStart"/>
            <w:r w:rsidRPr="004D647B">
              <w:rPr>
                <w:iCs/>
                <w:szCs w:val="22"/>
              </w:rPr>
              <w:t>Zvracení</w:t>
            </w:r>
            <w:r w:rsidRPr="004D647B">
              <w:rPr>
                <w:iCs/>
                <w:szCs w:val="22"/>
                <w:vertAlign w:val="superscript"/>
              </w:rPr>
              <w:t>a</w:t>
            </w:r>
            <w:proofErr w:type="spellEnd"/>
            <w:r w:rsidRPr="004D647B">
              <w:rPr>
                <w:iCs/>
                <w:szCs w:val="22"/>
              </w:rPr>
              <w:t xml:space="preserve">, </w:t>
            </w:r>
            <w:proofErr w:type="spellStart"/>
            <w:r w:rsidRPr="004D647B">
              <w:rPr>
                <w:iCs/>
                <w:szCs w:val="22"/>
              </w:rPr>
              <w:t>průjem</w:t>
            </w:r>
            <w:r w:rsidRPr="004D647B">
              <w:rPr>
                <w:iCs/>
                <w:szCs w:val="22"/>
                <w:vertAlign w:val="superscript"/>
              </w:rPr>
              <w:t>a</w:t>
            </w:r>
            <w:proofErr w:type="spellEnd"/>
          </w:p>
          <w:p w14:paraId="318FEC0A" w14:textId="77777777" w:rsidR="00B6612C" w:rsidRPr="004D647B" w:rsidRDefault="00B6612C" w:rsidP="008A40EE">
            <w:pPr>
              <w:spacing w:before="60" w:after="60"/>
              <w:rPr>
                <w:iCs/>
                <w:szCs w:val="22"/>
              </w:rPr>
            </w:pPr>
            <w:r w:rsidRPr="004D647B">
              <w:rPr>
                <w:iCs/>
                <w:szCs w:val="22"/>
              </w:rPr>
              <w:t xml:space="preserve">Reakce přecitlivělosti (alergická kožní reakce, </w:t>
            </w:r>
            <w:proofErr w:type="gramStart"/>
            <w:r w:rsidRPr="004D647B">
              <w:rPr>
                <w:iCs/>
                <w:szCs w:val="22"/>
              </w:rPr>
              <w:t>anafylaxe)</w:t>
            </w:r>
            <w:r w:rsidRPr="004D647B">
              <w:rPr>
                <w:iCs/>
                <w:szCs w:val="22"/>
                <w:vertAlign w:val="superscript"/>
              </w:rPr>
              <w:t>b</w:t>
            </w:r>
            <w:proofErr w:type="gramEnd"/>
          </w:p>
        </w:tc>
      </w:tr>
    </w:tbl>
    <w:p w14:paraId="4FD3141C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  <w:vertAlign w:val="superscript"/>
        </w:rPr>
        <w:t>a</w:t>
      </w:r>
      <w:r w:rsidRPr="004D647B">
        <w:rPr>
          <w:szCs w:val="22"/>
        </w:rPr>
        <w:t xml:space="preserve"> Mírné. </w:t>
      </w:r>
    </w:p>
    <w:p w14:paraId="6FB76596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  <w:vertAlign w:val="superscript"/>
        </w:rPr>
        <w:t>b</w:t>
      </w:r>
      <w:r w:rsidRPr="004D647B">
        <w:rPr>
          <w:szCs w:val="22"/>
        </w:rPr>
        <w:t xml:space="preserve"> V těchto případech je nutné přerušit podávání přípravku a zahájit symptomatickou léčbu.</w:t>
      </w:r>
    </w:p>
    <w:p w14:paraId="69C12F83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348B6E4" w14:textId="77777777" w:rsidR="00B6612C" w:rsidRPr="004D647B" w:rsidRDefault="00B6612C" w:rsidP="00B6612C">
      <w:pPr>
        <w:tabs>
          <w:tab w:val="clear" w:pos="567"/>
        </w:tabs>
        <w:spacing w:line="240" w:lineRule="auto"/>
      </w:pPr>
      <w:r w:rsidRPr="004D647B">
        <w:t xml:space="preserve">Hlášení nežádoucích účinků je důležité. Umožňuje nepřetržité sledování bezpečnosti veterinárního léčivého přípravku. Hlášení je třeba zaslat, pokud možno, prostřednictvím veterinárního lékaře, buď </w:t>
      </w:r>
      <w:r w:rsidRPr="004D647B">
        <w:lastRenderedPageBreak/>
        <w:t>držiteli rozhodnutí o registraci, nebo jeho místnímu zástupci, nebo příslušnému vnitrostátnímu orgánu prostřednictvím národního systému hlášení. Podrobné kontaktní údaje naleznete v příbalové informaci.</w:t>
      </w:r>
    </w:p>
    <w:p w14:paraId="079D1DCD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18CF433" w14:textId="77777777" w:rsidR="00B6612C" w:rsidRPr="004D647B" w:rsidRDefault="00B6612C" w:rsidP="00B6612C">
      <w:pPr>
        <w:pStyle w:val="Style1"/>
      </w:pPr>
      <w:r w:rsidRPr="004D647B">
        <w:t>3.7</w:t>
      </w:r>
      <w:r w:rsidRPr="004D647B">
        <w:tab/>
        <w:t>Použití v průběhu březosti, laktace nebo snášky</w:t>
      </w:r>
    </w:p>
    <w:p w14:paraId="0781213F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FE523C2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Nebyla stanovena bezpečnost veterinárního léčivého přípravku pro použití během březosti a laktace.</w:t>
      </w:r>
    </w:p>
    <w:p w14:paraId="1499BA52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88DA48B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u w:val="single"/>
        </w:rPr>
        <w:t xml:space="preserve">Březost </w:t>
      </w:r>
      <w:r w:rsidRPr="004D647B">
        <w:rPr>
          <w:szCs w:val="22"/>
          <w:u w:val="single"/>
        </w:rPr>
        <w:t>a laktace</w:t>
      </w:r>
      <w:r w:rsidRPr="004D647B">
        <w:rPr>
          <w:u w:val="single"/>
        </w:rPr>
        <w:t>:</w:t>
      </w:r>
    </w:p>
    <w:p w14:paraId="1CEE50A6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D98B636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 xml:space="preserve">Laboratorní studie u potkanů nepodaly důkaz o teratogenním, </w:t>
      </w:r>
      <w:proofErr w:type="spellStart"/>
      <w:r w:rsidRPr="004D647B">
        <w:rPr>
          <w:szCs w:val="22"/>
        </w:rPr>
        <w:t>fetotoxickém</w:t>
      </w:r>
      <w:proofErr w:type="spellEnd"/>
      <w:r w:rsidRPr="004D647B">
        <w:rPr>
          <w:szCs w:val="22"/>
        </w:rPr>
        <w:t xml:space="preserve"> účinku nebo </w:t>
      </w:r>
      <w:proofErr w:type="spellStart"/>
      <w:r w:rsidRPr="004D647B">
        <w:rPr>
          <w:szCs w:val="22"/>
        </w:rPr>
        <w:t>maternální</w:t>
      </w:r>
      <w:proofErr w:type="spellEnd"/>
      <w:r w:rsidRPr="004D647B">
        <w:rPr>
          <w:szCs w:val="22"/>
        </w:rPr>
        <w:t xml:space="preserve"> toxicitě. Použít pouze po zvážení terapeutického prospěchu a rizika příslušným veterinárním lékařem.</w:t>
      </w:r>
    </w:p>
    <w:p w14:paraId="66932183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5798E02" w14:textId="77777777" w:rsidR="00B6612C" w:rsidRPr="004D647B" w:rsidRDefault="00B6612C" w:rsidP="00B6612C">
      <w:pPr>
        <w:pStyle w:val="Style1"/>
      </w:pPr>
      <w:r w:rsidRPr="004D647B">
        <w:t>3.8</w:t>
      </w:r>
      <w:r w:rsidRPr="004D647B">
        <w:tab/>
        <w:t>Interakce s jinými léčivými přípravky a další formy interakce</w:t>
      </w:r>
    </w:p>
    <w:p w14:paraId="1349C064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F6671C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 xml:space="preserve">Chloramfenikol, </w:t>
      </w:r>
      <w:proofErr w:type="spellStart"/>
      <w:r w:rsidRPr="004D647B">
        <w:rPr>
          <w:szCs w:val="22"/>
        </w:rPr>
        <w:t>makrolidy</w:t>
      </w:r>
      <w:proofErr w:type="spellEnd"/>
      <w:r w:rsidRPr="004D647B">
        <w:rPr>
          <w:szCs w:val="22"/>
        </w:rPr>
        <w:t xml:space="preserve">, sulfonamidy a tetracykliny mohou inhibovat antibakteriální účinek penicilinů z důvodu rychlého nástupu bakteriostatického účinku. Je třeba vzít </w:t>
      </w:r>
      <w:r>
        <w:rPr>
          <w:szCs w:val="22"/>
        </w:rPr>
        <w:t xml:space="preserve">v </w:t>
      </w:r>
      <w:r w:rsidRPr="004D647B">
        <w:rPr>
          <w:szCs w:val="22"/>
        </w:rPr>
        <w:t>úvah</w:t>
      </w:r>
      <w:r>
        <w:rPr>
          <w:szCs w:val="22"/>
        </w:rPr>
        <w:t>u</w:t>
      </w:r>
      <w:r w:rsidRPr="004D647B">
        <w:rPr>
          <w:szCs w:val="22"/>
        </w:rPr>
        <w:t xml:space="preserve"> možné zkřížené alergické reakce s ostatními peniciliny.</w:t>
      </w:r>
    </w:p>
    <w:p w14:paraId="6826C025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Peniciliny mohou zvyšovat účinek aminoglykosidů.</w:t>
      </w:r>
    </w:p>
    <w:p w14:paraId="31A62CC6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F107FE5" w14:textId="77777777" w:rsidR="00B6612C" w:rsidRPr="004D647B" w:rsidRDefault="00B6612C" w:rsidP="00B6612C">
      <w:pPr>
        <w:pStyle w:val="Style1"/>
      </w:pPr>
      <w:r w:rsidRPr="004D647B">
        <w:t>3.9</w:t>
      </w:r>
      <w:r w:rsidRPr="004D647B">
        <w:tab/>
        <w:t>Cesty podání a dávkování</w:t>
      </w:r>
    </w:p>
    <w:p w14:paraId="47075779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FB38A4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4D647B">
        <w:rPr>
          <w:szCs w:val="24"/>
        </w:rPr>
        <w:t>Perorální podání.</w:t>
      </w:r>
    </w:p>
    <w:p w14:paraId="25CCD76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</w:p>
    <w:p w14:paraId="3E6F7B6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4D647B">
        <w:t>Pro zajištění správného dávkování je třeba co nejpřesněji stanovit živou hmotnost</w:t>
      </w:r>
      <w:r w:rsidRPr="004D647B">
        <w:rPr>
          <w:szCs w:val="24"/>
        </w:rPr>
        <w:t>.</w:t>
      </w:r>
    </w:p>
    <w:p w14:paraId="55DD1B9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i/>
          <w:szCs w:val="24"/>
        </w:rPr>
      </w:pPr>
    </w:p>
    <w:p w14:paraId="1E786A84" w14:textId="77777777" w:rsidR="00B6612C" w:rsidRPr="004D647B" w:rsidRDefault="00B6612C" w:rsidP="00B6612C">
      <w:pPr>
        <w:tabs>
          <w:tab w:val="clear" w:pos="567"/>
        </w:tabs>
        <w:spacing w:line="240" w:lineRule="auto"/>
        <w:jc w:val="both"/>
        <w:rPr>
          <w:szCs w:val="24"/>
        </w:rPr>
      </w:pPr>
      <w:r w:rsidRPr="004D647B">
        <w:rPr>
          <w:szCs w:val="24"/>
        </w:rPr>
        <w:t xml:space="preserve">Doporučená dávka je 10 mg amoxicilinu/ kg ž.hm., dvakrát denně po dobu nejméně 5 po sobě jdoucích dnů. Většina běžných případů má odezvu na léčbu po 5 až 7 dnech. Pokud nedojde po 5 až 7 dnech ke zlepšení klinického stavu, měla by být diagnóza přehodnocena. V chronických případech, nebo v případech, kdy lze očekávat pomalejší klinickou odezvu, může být nezbytné délku trvání léčby prodloužit. </w:t>
      </w:r>
    </w:p>
    <w:p w14:paraId="0C9B0AB2" w14:textId="77777777" w:rsidR="00B6612C" w:rsidRPr="004D647B" w:rsidRDefault="00B6612C" w:rsidP="00B6612C">
      <w:pPr>
        <w:tabs>
          <w:tab w:val="clear" w:pos="567"/>
        </w:tabs>
        <w:spacing w:line="240" w:lineRule="auto"/>
        <w:jc w:val="both"/>
        <w:rPr>
          <w:szCs w:val="24"/>
        </w:rPr>
      </w:pPr>
    </w:p>
    <w:p w14:paraId="32F5FFBE" w14:textId="77777777" w:rsidR="00B6612C" w:rsidRPr="004D647B" w:rsidRDefault="00B6612C" w:rsidP="00B6612C">
      <w:pPr>
        <w:tabs>
          <w:tab w:val="clear" w:pos="567"/>
        </w:tabs>
        <w:spacing w:line="240" w:lineRule="auto"/>
        <w:jc w:val="both"/>
        <w:rPr>
          <w:szCs w:val="24"/>
        </w:rPr>
      </w:pPr>
      <w:r w:rsidRPr="004D647B">
        <w:rPr>
          <w:szCs w:val="24"/>
        </w:rPr>
        <w:t xml:space="preserve">Následující tabulka slouží jako vodítko pro dávkování veterinárního léčivého přípravku při standardní dávce 10 mg léčivé látky/ kg ž.hm. a frekvenci podávání dvakrát denně. </w:t>
      </w:r>
    </w:p>
    <w:p w14:paraId="2260F4E4" w14:textId="77777777" w:rsidR="00B6612C" w:rsidRPr="004D647B" w:rsidRDefault="00B6612C" w:rsidP="00B6612C">
      <w:pPr>
        <w:tabs>
          <w:tab w:val="clear" w:pos="567"/>
        </w:tabs>
        <w:spacing w:line="240" w:lineRule="auto"/>
        <w:jc w:val="both"/>
        <w:rPr>
          <w:b/>
          <w:i/>
          <w:szCs w:val="24"/>
        </w:rPr>
      </w:pPr>
    </w:p>
    <w:tbl>
      <w:tblPr>
        <w:tblW w:w="8643" w:type="dxa"/>
        <w:tblLayout w:type="fixed"/>
        <w:tblLook w:val="04A0" w:firstRow="1" w:lastRow="0" w:firstColumn="1" w:lastColumn="0" w:noHBand="0" w:noVBand="1"/>
      </w:tblPr>
      <w:tblGrid>
        <w:gridCol w:w="1981"/>
        <w:gridCol w:w="2126"/>
        <w:gridCol w:w="2268"/>
        <w:gridCol w:w="2268"/>
      </w:tblGrid>
      <w:tr w:rsidR="00B6612C" w:rsidRPr="004D647B" w14:paraId="186D9E49" w14:textId="77777777" w:rsidTr="008A40EE">
        <w:trPr>
          <w:trHeight w:val="434"/>
        </w:trPr>
        <w:tc>
          <w:tcPr>
            <w:tcW w:w="1981" w:type="dxa"/>
            <w:shd w:val="clear" w:color="auto" w:fill="F0F0F0"/>
          </w:tcPr>
          <w:p w14:paraId="7C9F92A3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b/>
                <w:i/>
                <w:szCs w:val="24"/>
              </w:rPr>
            </w:pPr>
          </w:p>
        </w:tc>
        <w:tc>
          <w:tcPr>
            <w:tcW w:w="6662" w:type="dxa"/>
            <w:gridSpan w:val="3"/>
            <w:shd w:val="clear" w:color="auto" w:fill="F0F0F0"/>
            <w:vAlign w:val="center"/>
          </w:tcPr>
          <w:p w14:paraId="10C95FD1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Počet tablet užívaných dvakrát denně</w:t>
            </w:r>
          </w:p>
        </w:tc>
      </w:tr>
      <w:tr w:rsidR="00B6612C" w:rsidRPr="004D647B" w14:paraId="64C9922A" w14:textId="77777777" w:rsidTr="008A40EE">
        <w:trPr>
          <w:trHeight w:val="721"/>
        </w:trPr>
        <w:tc>
          <w:tcPr>
            <w:tcW w:w="1981" w:type="dxa"/>
            <w:tcBorders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</w:tcPr>
          <w:p w14:paraId="405E0354" w14:textId="77777777" w:rsidR="00B6612C" w:rsidRPr="00B73402" w:rsidRDefault="00B6612C" w:rsidP="008A40EE">
            <w:pPr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B73402">
              <w:rPr>
                <w:b/>
                <w:sz w:val="20"/>
              </w:rPr>
              <w:t>Živá hmotnost v kg</w:t>
            </w:r>
          </w:p>
        </w:tc>
        <w:tc>
          <w:tcPr>
            <w:tcW w:w="212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</w:tcPr>
          <w:p w14:paraId="71B278D1" w14:textId="77777777" w:rsidR="00B6612C" w:rsidRPr="00B73402" w:rsidRDefault="00B6612C" w:rsidP="008A40EE">
            <w:pPr>
              <w:tabs>
                <w:tab w:val="clear" w:pos="567"/>
              </w:tabs>
              <w:spacing w:line="240" w:lineRule="auto"/>
              <w:rPr>
                <w:b/>
                <w:sz w:val="20"/>
              </w:rPr>
            </w:pPr>
            <w:r w:rsidRPr="00B73402">
              <w:rPr>
                <w:b/>
                <w:sz w:val="20"/>
              </w:rPr>
              <w:t>Amoxicilin 50 mg</w:t>
            </w:r>
          </w:p>
          <w:p w14:paraId="66D1D8D1" w14:textId="77777777" w:rsidR="00B6612C" w:rsidRPr="00B73402" w:rsidRDefault="00B6612C" w:rsidP="008A40EE">
            <w:pPr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B73402">
              <w:rPr>
                <w:b/>
                <w:sz w:val="20"/>
              </w:rPr>
              <w:t>pro psy a kočky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</w:tcPr>
          <w:p w14:paraId="1B77C389" w14:textId="77777777" w:rsidR="00B6612C" w:rsidRPr="00B73402" w:rsidRDefault="00B6612C" w:rsidP="008A40EE">
            <w:pPr>
              <w:tabs>
                <w:tab w:val="clear" w:pos="567"/>
              </w:tabs>
              <w:spacing w:line="240" w:lineRule="auto"/>
              <w:rPr>
                <w:b/>
                <w:sz w:val="20"/>
              </w:rPr>
            </w:pPr>
            <w:r w:rsidRPr="00B73402">
              <w:rPr>
                <w:b/>
                <w:sz w:val="20"/>
              </w:rPr>
              <w:t>Amoxicilin 250 mg</w:t>
            </w:r>
          </w:p>
          <w:p w14:paraId="5C95310A" w14:textId="77777777" w:rsidR="00B6612C" w:rsidRPr="00B73402" w:rsidRDefault="00B6612C" w:rsidP="008A40EE">
            <w:pPr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B73402">
              <w:rPr>
                <w:b/>
                <w:sz w:val="20"/>
              </w:rPr>
              <w:t>pro psy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CECEC"/>
            <w:vAlign w:val="center"/>
          </w:tcPr>
          <w:p w14:paraId="62873767" w14:textId="77777777" w:rsidR="00B6612C" w:rsidRPr="00B73402" w:rsidRDefault="00B6612C" w:rsidP="008A40EE">
            <w:pPr>
              <w:tabs>
                <w:tab w:val="clear" w:pos="567"/>
              </w:tabs>
              <w:spacing w:line="240" w:lineRule="auto"/>
              <w:rPr>
                <w:b/>
                <w:sz w:val="20"/>
              </w:rPr>
            </w:pPr>
            <w:r w:rsidRPr="00B73402">
              <w:rPr>
                <w:b/>
                <w:sz w:val="20"/>
              </w:rPr>
              <w:t>Amoxicilin 500 mg</w:t>
            </w:r>
          </w:p>
          <w:p w14:paraId="78656466" w14:textId="77777777" w:rsidR="00B6612C" w:rsidRPr="00B73402" w:rsidRDefault="00B6612C" w:rsidP="008A40EE">
            <w:pPr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B73402">
              <w:rPr>
                <w:b/>
                <w:sz w:val="20"/>
              </w:rPr>
              <w:t>pro psy</w:t>
            </w:r>
          </w:p>
        </w:tc>
      </w:tr>
      <w:tr w:rsidR="00B6612C" w:rsidRPr="004D647B" w14:paraId="0BDD2C53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3F951DE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1 – 1,25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EC667BF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noProof/>
                <w:szCs w:val="24"/>
                <w:vertAlign w:val="subscript"/>
                <w:lang w:eastAsia="cs-CZ"/>
              </w:rPr>
              <w:drawing>
                <wp:inline distT="0" distB="0" distL="0" distR="0" wp14:anchorId="38E5610D" wp14:editId="52C8F4E1">
                  <wp:extent cx="247650" cy="247650"/>
                  <wp:effectExtent l="0" t="0" r="0" b="0"/>
                  <wp:docPr id="59" name="Afbeelding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0C86E9C6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2EC30D2C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</w:tr>
      <w:tr w:rsidR="00B6612C" w:rsidRPr="004D647B" w14:paraId="1AF6C87A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3EFA2FBD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&gt;1,25 – 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F06395B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02674EAF" wp14:editId="5042351D">
                  <wp:extent cx="247650" cy="247650"/>
                  <wp:effectExtent l="0" t="0" r="0" b="0"/>
                  <wp:docPr id="60" name="Afbeelding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4CD32DC7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5C8FFD57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</w:tr>
      <w:tr w:rsidR="00B6612C" w:rsidRPr="004D647B" w14:paraId="7C4B1880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0875A9F2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&gt;2,5 – 3,75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505502E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16FC7374" wp14:editId="6DE5F26B">
                  <wp:extent cx="247650" cy="247650"/>
                  <wp:effectExtent l="0" t="0" r="0" b="0"/>
                  <wp:docPr id="61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57E1AF14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08067F37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</w:tr>
      <w:tr w:rsidR="00B6612C" w:rsidRPr="004D647B" w14:paraId="73FBEE57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7F7D731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&gt;3,75 – 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A0753D6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2991E570" wp14:editId="5D1BC92F">
                  <wp:extent cx="247650" cy="247650"/>
                  <wp:effectExtent l="0" t="0" r="0" b="0"/>
                  <wp:docPr id="62" name="Afbeelding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7627F4D5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75E88324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</w:tr>
      <w:tr w:rsidR="00B6612C" w:rsidRPr="004D647B" w14:paraId="7B79EEA2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2F37FF6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&gt;5 – 6,25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7280B9AF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0E020591" wp14:editId="7E9C37F4">
                  <wp:extent cx="247650" cy="247650"/>
                  <wp:effectExtent l="0" t="0" r="0" b="0"/>
                  <wp:docPr id="63" name="Afbeelding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4A1B9941" wp14:editId="1FD33825">
                  <wp:extent cx="142875" cy="228600"/>
                  <wp:effectExtent l="0" t="0" r="0" b="0"/>
                  <wp:docPr id="64" name="Afbeelding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4F606D0D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 xml:space="preserve">nebo </w:t>
            </w:r>
            <w:r w:rsidRPr="004D647B">
              <w:rPr>
                <w:noProof/>
                <w:szCs w:val="24"/>
                <w:vertAlign w:val="subscript"/>
                <w:lang w:eastAsia="cs-CZ"/>
              </w:rPr>
              <w:drawing>
                <wp:inline distT="0" distB="0" distL="0" distR="0" wp14:anchorId="051D9BA4" wp14:editId="5BE89EE5">
                  <wp:extent cx="247650" cy="247650"/>
                  <wp:effectExtent l="0" t="0" r="0" b="0"/>
                  <wp:docPr id="65" name="Afbeelding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41447CF1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</w:tr>
      <w:tr w:rsidR="00B6612C" w:rsidRPr="004D647B" w14:paraId="266C73C7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0FC4A8D4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&gt;6,25 – 12,5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068D76C1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7C118441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06249980" wp14:editId="452182F7">
                  <wp:extent cx="247650" cy="247650"/>
                  <wp:effectExtent l="0" t="0" r="0" b="0"/>
                  <wp:docPr id="66" name="Afbeelding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470BB004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 xml:space="preserve">nebo </w:t>
            </w:r>
            <w:r w:rsidRPr="004D647B">
              <w:rPr>
                <w:noProof/>
                <w:szCs w:val="24"/>
                <w:vertAlign w:val="subscript"/>
                <w:lang w:eastAsia="cs-CZ"/>
              </w:rPr>
              <w:drawing>
                <wp:inline distT="0" distB="0" distL="0" distR="0" wp14:anchorId="31AA11CD" wp14:editId="6479B7AB">
                  <wp:extent cx="247650" cy="247650"/>
                  <wp:effectExtent l="0" t="0" r="0" b="0"/>
                  <wp:docPr id="67" name="Afbeelding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12C" w:rsidRPr="004D647B" w14:paraId="487A74EE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9A26978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&gt;12,5 – 18,75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56B4E1B5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7443B0AC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2C87FEED" wp14:editId="784BA1D6">
                  <wp:extent cx="247650" cy="247650"/>
                  <wp:effectExtent l="0" t="0" r="0" b="0"/>
                  <wp:docPr id="68" name="Afbeelding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63DDA11B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</w:tr>
      <w:tr w:rsidR="00B6612C" w:rsidRPr="004D647B" w14:paraId="0B66F5DC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CE4AC6C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&gt;18,75 - 25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0BB77C89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9314A52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088C837C" wp14:editId="119CDF87">
                  <wp:extent cx="247650" cy="247650"/>
                  <wp:effectExtent l="0" t="0" r="0" b="0"/>
                  <wp:docPr id="69" name="Afbeelding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12FCE842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 xml:space="preserve">nebo </w:t>
            </w: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4A37E95A" wp14:editId="5DFFFB15">
                  <wp:extent cx="247650" cy="247650"/>
                  <wp:effectExtent l="0" t="0" r="0" b="0"/>
                  <wp:docPr id="70" name="Afbeelding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12C" w:rsidRPr="004D647B" w14:paraId="5BFA286B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07F2B026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&gt;25 – 31,25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045C5044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47FE57E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40504938" wp14:editId="6315B518">
                  <wp:extent cx="247650" cy="247650"/>
                  <wp:effectExtent l="0" t="0" r="0" b="0"/>
                  <wp:docPr id="71" name="Afbeelding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52D14C0F" wp14:editId="425FBC55">
                  <wp:extent cx="142875" cy="228600"/>
                  <wp:effectExtent l="0" t="0" r="0" b="0"/>
                  <wp:docPr id="72" name="Afbeelding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1993F3BC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</w:tr>
      <w:tr w:rsidR="00B6612C" w:rsidRPr="004D647B" w14:paraId="11C90DC1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26ED88C2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&gt;31,25 – 37,5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01A445EF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61B91EE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6DC8DD65" wp14:editId="4DE267B2">
                  <wp:extent cx="247650" cy="247650"/>
                  <wp:effectExtent l="0" t="0" r="0" b="0"/>
                  <wp:docPr id="73" name="Afbeelding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01B1092F" wp14:editId="7FBA0AAA">
                  <wp:extent cx="142875" cy="238125"/>
                  <wp:effectExtent l="0" t="0" r="0" b="0"/>
                  <wp:docPr id="74" name="Afbeelding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3ABA2277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 xml:space="preserve">nebo </w:t>
            </w: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1F381D9D" wp14:editId="46D4D232">
                  <wp:extent cx="247650" cy="247650"/>
                  <wp:effectExtent l="0" t="0" r="0" b="0"/>
                  <wp:docPr id="75" name="Afbeelding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12C" w:rsidRPr="004D647B" w14:paraId="5D057CA3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9217117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&gt;37,5 - 50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42FC603D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6704D8AD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6D90B0E9" wp14:editId="62DFD84C">
                  <wp:extent cx="247650" cy="247650"/>
                  <wp:effectExtent l="0" t="0" r="0" b="0"/>
                  <wp:docPr id="76" name="Bild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4079CCFA" wp14:editId="1BB965D8">
                  <wp:extent cx="247650" cy="247650"/>
                  <wp:effectExtent l="0" t="0" r="0" b="0"/>
                  <wp:docPr id="77" name="Bild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3FF960DB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 xml:space="preserve">nebo </w:t>
            </w: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3284CCD6" wp14:editId="2BB2FE84">
                  <wp:extent cx="247650" cy="247650"/>
                  <wp:effectExtent l="0" t="0" r="0" b="0"/>
                  <wp:docPr id="78" name="Afbeelding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12C" w:rsidRPr="004D647B" w14:paraId="7C7F6DDD" w14:textId="77777777" w:rsidTr="008A40EE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368B5334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lastRenderedPageBreak/>
              <w:t>&gt;50 – 62,5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A03D180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</w:tcPr>
          <w:p w14:paraId="1F88ECA6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</w:tcPr>
          <w:p w14:paraId="62EB6B47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0CDAE074" wp14:editId="43E17518">
                  <wp:extent cx="247650" cy="247650"/>
                  <wp:effectExtent l="0" t="0" r="0" b="0"/>
                  <wp:docPr id="79" name="Afbeelding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3B55E0FA" wp14:editId="68A4A6B1">
                  <wp:extent cx="142875" cy="228600"/>
                  <wp:effectExtent l="0" t="0" r="0" b="0"/>
                  <wp:docPr id="80" name="Afbeelding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12C" w:rsidRPr="004D647B" w14:paraId="4B4D8B34" w14:textId="77777777" w:rsidTr="008A40EE">
        <w:tc>
          <w:tcPr>
            <w:tcW w:w="1981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</w:tcPr>
          <w:p w14:paraId="3FA6A6C7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&gt;62,5 - 75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</w:tcPr>
          <w:p w14:paraId="775904EB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</w:tcPr>
          <w:p w14:paraId="2D1EA967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F0F0F0"/>
            <w:vAlign w:val="center"/>
          </w:tcPr>
          <w:p w14:paraId="0C559BFA" w14:textId="77777777" w:rsidR="00B6612C" w:rsidRPr="004D647B" w:rsidRDefault="00B6612C" w:rsidP="008A40EE">
            <w:pPr>
              <w:tabs>
                <w:tab w:val="clear" w:pos="567"/>
              </w:tabs>
              <w:spacing w:line="240" w:lineRule="auto"/>
              <w:rPr>
                <w:szCs w:val="24"/>
              </w:rPr>
            </w:pP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0F9BC645" wp14:editId="6612031B">
                  <wp:extent cx="247650" cy="247650"/>
                  <wp:effectExtent l="0" t="0" r="0" b="0"/>
                  <wp:docPr id="81" name="Afbeelding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47B">
              <w:rPr>
                <w:noProof/>
                <w:szCs w:val="24"/>
                <w:lang w:eastAsia="cs-CZ"/>
              </w:rPr>
              <w:drawing>
                <wp:inline distT="0" distB="0" distL="0" distR="0" wp14:anchorId="5C0E0BEE" wp14:editId="21ECA399">
                  <wp:extent cx="142875" cy="238125"/>
                  <wp:effectExtent l="0" t="0" r="0" b="0"/>
                  <wp:docPr id="82" name="Afbeelding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E22B5F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b/>
          <w:i/>
          <w:szCs w:val="24"/>
        </w:rPr>
      </w:pPr>
      <w:r w:rsidRPr="004D647B">
        <w:rPr>
          <w:noProof/>
          <w:szCs w:val="24"/>
          <w:lang w:eastAsia="cs-CZ"/>
        </w:rPr>
        <w:drawing>
          <wp:inline distT="0" distB="0" distL="0" distR="0" wp14:anchorId="0E4CDAE9" wp14:editId="3576C435">
            <wp:extent cx="247650" cy="247650"/>
            <wp:effectExtent l="0" t="0" r="0" b="0"/>
            <wp:docPr id="83" name="Bild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647B">
        <w:rPr>
          <w:szCs w:val="24"/>
        </w:rPr>
        <w:t>= ¼ tablety</w:t>
      </w:r>
      <w:r w:rsidRPr="004D647B">
        <w:rPr>
          <w:szCs w:val="24"/>
        </w:rPr>
        <w:tab/>
      </w:r>
      <w:r w:rsidRPr="004D647B">
        <w:rPr>
          <w:noProof/>
          <w:szCs w:val="22"/>
          <w:lang w:eastAsia="cs-CZ"/>
        </w:rPr>
        <w:drawing>
          <wp:inline distT="0" distB="0" distL="0" distR="0" wp14:anchorId="2851FB80" wp14:editId="6C2A1399">
            <wp:extent cx="247650" cy="247650"/>
            <wp:effectExtent l="0" t="0" r="0" b="0"/>
            <wp:docPr id="84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647B">
        <w:rPr>
          <w:szCs w:val="24"/>
        </w:rPr>
        <w:t xml:space="preserve"> = ½ tablety </w:t>
      </w:r>
      <w:r w:rsidRPr="004D647B">
        <w:rPr>
          <w:szCs w:val="24"/>
        </w:rPr>
        <w:tab/>
      </w:r>
      <w:r w:rsidRPr="004D647B">
        <w:rPr>
          <w:noProof/>
          <w:szCs w:val="22"/>
          <w:lang w:eastAsia="cs-CZ"/>
        </w:rPr>
        <w:drawing>
          <wp:inline distT="0" distB="0" distL="0" distR="0" wp14:anchorId="253EB3F8" wp14:editId="718AED69">
            <wp:extent cx="247650" cy="247650"/>
            <wp:effectExtent l="0" t="0" r="0" b="0"/>
            <wp:docPr id="85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647B">
        <w:rPr>
          <w:szCs w:val="24"/>
        </w:rPr>
        <w:t>= ¾ tablety</w:t>
      </w:r>
      <w:r w:rsidRPr="004D647B">
        <w:rPr>
          <w:szCs w:val="24"/>
        </w:rPr>
        <w:tab/>
      </w:r>
      <w:r w:rsidRPr="004D647B">
        <w:rPr>
          <w:noProof/>
          <w:szCs w:val="22"/>
          <w:lang w:eastAsia="cs-CZ"/>
        </w:rPr>
        <w:drawing>
          <wp:inline distT="0" distB="0" distL="0" distR="0" wp14:anchorId="79C2B772" wp14:editId="3E049C9B">
            <wp:extent cx="247650" cy="247650"/>
            <wp:effectExtent l="0" t="0" r="0" b="0"/>
            <wp:docPr id="86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647B">
        <w:rPr>
          <w:bCs/>
          <w:iCs/>
          <w:szCs w:val="22"/>
        </w:rPr>
        <w:t xml:space="preserve">= </w:t>
      </w:r>
      <w:r w:rsidRPr="004D647B">
        <w:rPr>
          <w:szCs w:val="24"/>
        </w:rPr>
        <w:t>1 tableta</w:t>
      </w:r>
    </w:p>
    <w:p w14:paraId="17A6C16B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b/>
          <w:szCs w:val="24"/>
        </w:rPr>
      </w:pPr>
    </w:p>
    <w:p w14:paraId="7356DA8B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4D647B">
        <w:rPr>
          <w:szCs w:val="24"/>
        </w:rPr>
        <w:t>Tablety lze dělit na poloviny nebo čtvrtiny pro zajištění přesného dávkování. Položte tabletu na rovnou podložku stranou s dělící rýhou nahoru a konvexní (zaoblenou) stranou směrem k podložce.</w:t>
      </w:r>
    </w:p>
    <w:p w14:paraId="660AFAEF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4D647B">
        <w:rPr>
          <w:noProof/>
          <w:szCs w:val="24"/>
          <w:lang w:eastAsia="cs-CZ"/>
        </w:rPr>
        <w:drawing>
          <wp:inline distT="0" distB="0" distL="0" distR="0" wp14:anchorId="51F8BA74" wp14:editId="4E15CD4E">
            <wp:extent cx="2305050" cy="1952625"/>
            <wp:effectExtent l="0" t="0" r="0" b="0"/>
            <wp:docPr id="8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98727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4D647B">
        <w:rPr>
          <w:szCs w:val="24"/>
        </w:rPr>
        <w:t>půlení: zatlačte palci na obě strany tablety.</w:t>
      </w:r>
    </w:p>
    <w:p w14:paraId="75D2C552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4"/>
        </w:rPr>
      </w:pPr>
      <w:r w:rsidRPr="004D647B">
        <w:rPr>
          <w:szCs w:val="24"/>
        </w:rPr>
        <w:t>čtvrcení: zatlačte palcem do středu tablety.</w:t>
      </w:r>
    </w:p>
    <w:p w14:paraId="31E8D90B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CDB5762" w14:textId="77777777" w:rsidR="00B6612C" w:rsidRPr="004D647B" w:rsidRDefault="00B6612C" w:rsidP="00B6612C">
      <w:pPr>
        <w:pStyle w:val="Style1"/>
      </w:pPr>
      <w:r w:rsidRPr="004D647B">
        <w:t>3.10</w:t>
      </w:r>
      <w:r w:rsidRPr="004D647B">
        <w:tab/>
        <w:t xml:space="preserve">Příznaky předávkování (a kde je relevantní, první pomoc a </w:t>
      </w:r>
      <w:proofErr w:type="spellStart"/>
      <w:r w:rsidRPr="004D647B">
        <w:t>antidota</w:t>
      </w:r>
      <w:proofErr w:type="spellEnd"/>
      <w:r w:rsidRPr="004D647B">
        <w:t xml:space="preserve">) </w:t>
      </w:r>
    </w:p>
    <w:p w14:paraId="15B42305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AB0372E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V případě předávkování nejsou známy žádné jiné nežádoucí účinky, než je uvedeno v bodě 3.6.</w:t>
      </w:r>
    </w:p>
    <w:p w14:paraId="1541BAAD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5A345F5" w14:textId="77777777" w:rsidR="00B6612C" w:rsidRPr="004D647B" w:rsidRDefault="00B6612C" w:rsidP="00B6612C">
      <w:pPr>
        <w:pStyle w:val="Style1"/>
      </w:pPr>
      <w:r w:rsidRPr="004D647B">
        <w:t>3.11</w:t>
      </w:r>
      <w:r w:rsidRPr="004D647B">
        <w:tab/>
        <w:t xml:space="preserve">Zvláštní omezení pro použití a zvláštní podmínky pro použití, včetně omezení používání antimikrobních a </w:t>
      </w:r>
      <w:proofErr w:type="spellStart"/>
      <w:r w:rsidRPr="004D647B">
        <w:t>antiparazitárních</w:t>
      </w:r>
      <w:proofErr w:type="spellEnd"/>
      <w:r w:rsidRPr="004D647B">
        <w:t xml:space="preserve"> veterinárních léčivých přípravků, za účelem snížení rizika rozvoje rezistence</w:t>
      </w:r>
    </w:p>
    <w:p w14:paraId="33BF89F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61BB665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031245A" w14:textId="77777777" w:rsidR="00B6612C" w:rsidRPr="004D647B" w:rsidRDefault="00B6612C" w:rsidP="00B6612C">
      <w:pPr>
        <w:pStyle w:val="Style1"/>
      </w:pPr>
      <w:r w:rsidRPr="004D647B">
        <w:t>3.12</w:t>
      </w:r>
      <w:r w:rsidRPr="004D647B">
        <w:tab/>
        <w:t>Ochranné lhůty</w:t>
      </w:r>
    </w:p>
    <w:p w14:paraId="784C3422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1E78F956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Neuplatňuje se.</w:t>
      </w:r>
    </w:p>
    <w:p w14:paraId="22021935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58DCC3D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BE10CA9" w14:textId="77777777" w:rsidR="00B6612C" w:rsidRPr="004D647B" w:rsidRDefault="00B6612C" w:rsidP="00B6612C">
      <w:pPr>
        <w:pStyle w:val="Style1"/>
      </w:pPr>
      <w:r w:rsidRPr="004D647B">
        <w:t>4.</w:t>
      </w:r>
      <w:r w:rsidRPr="004D647B">
        <w:tab/>
        <w:t>FARMAKOLOGICKÉ INFORMACE</w:t>
      </w:r>
    </w:p>
    <w:p w14:paraId="33AF9AB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2CE5655" w14:textId="77777777" w:rsidR="00B6612C" w:rsidRPr="004D647B" w:rsidRDefault="00B6612C" w:rsidP="00B6612C">
      <w:pPr>
        <w:pStyle w:val="Style1"/>
      </w:pPr>
      <w:r w:rsidRPr="004D647B">
        <w:t>4.1</w:t>
      </w:r>
      <w:r w:rsidRPr="004D647B">
        <w:tab/>
      </w:r>
      <w:proofErr w:type="spellStart"/>
      <w:r w:rsidRPr="004D647B">
        <w:t>ATCvet</w:t>
      </w:r>
      <w:proofErr w:type="spellEnd"/>
      <w:r w:rsidRPr="004D647B">
        <w:t xml:space="preserve"> kód: </w:t>
      </w:r>
      <w:r w:rsidRPr="004D647B">
        <w:rPr>
          <w:b w:val="0"/>
          <w:bCs/>
        </w:rPr>
        <w:t>QJ01CA04</w:t>
      </w:r>
    </w:p>
    <w:p w14:paraId="70D2F98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8BAC92A" w14:textId="77777777" w:rsidR="00B6612C" w:rsidRPr="004D647B" w:rsidRDefault="00B6612C" w:rsidP="00B6612C">
      <w:pPr>
        <w:pStyle w:val="Style1"/>
      </w:pPr>
      <w:r w:rsidRPr="004D647B">
        <w:t>4.2</w:t>
      </w:r>
      <w:r w:rsidRPr="004D647B">
        <w:tab/>
        <w:t>Farmakodynamika</w:t>
      </w:r>
    </w:p>
    <w:p w14:paraId="60C44179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410AA67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4D647B">
        <w:rPr>
          <w:szCs w:val="22"/>
          <w:u w:val="single"/>
        </w:rPr>
        <w:t>Obecné vlastnosti</w:t>
      </w:r>
    </w:p>
    <w:p w14:paraId="6E661D63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Amoxicilin je beta-</w:t>
      </w:r>
      <w:proofErr w:type="spellStart"/>
      <w:r w:rsidRPr="004D647B">
        <w:rPr>
          <w:szCs w:val="22"/>
        </w:rPr>
        <w:t>laktamové</w:t>
      </w:r>
      <w:proofErr w:type="spellEnd"/>
      <w:r w:rsidRPr="004D647B">
        <w:rPr>
          <w:szCs w:val="22"/>
        </w:rPr>
        <w:t xml:space="preserve"> antibiotikum a jeho struktura obsahuje beta-</w:t>
      </w:r>
      <w:proofErr w:type="spellStart"/>
      <w:r w:rsidRPr="004D647B">
        <w:rPr>
          <w:szCs w:val="22"/>
        </w:rPr>
        <w:t>laktamový</w:t>
      </w:r>
      <w:proofErr w:type="spellEnd"/>
      <w:r w:rsidRPr="004D647B">
        <w:rPr>
          <w:szCs w:val="22"/>
        </w:rPr>
        <w:t xml:space="preserve"> kruh a </w:t>
      </w:r>
      <w:proofErr w:type="spellStart"/>
      <w:r w:rsidRPr="004D647B">
        <w:rPr>
          <w:szCs w:val="22"/>
        </w:rPr>
        <w:t>thiazolidinový</w:t>
      </w:r>
      <w:proofErr w:type="spellEnd"/>
      <w:r w:rsidRPr="004D647B">
        <w:rPr>
          <w:szCs w:val="22"/>
        </w:rPr>
        <w:t xml:space="preserve"> kruh, společný pro všechny peniciliny. Beta-</w:t>
      </w:r>
      <w:proofErr w:type="spellStart"/>
      <w:r w:rsidRPr="004D647B">
        <w:rPr>
          <w:szCs w:val="22"/>
        </w:rPr>
        <w:t>laktamová</w:t>
      </w:r>
      <w:proofErr w:type="spellEnd"/>
      <w:r w:rsidRPr="004D647B">
        <w:rPr>
          <w:szCs w:val="22"/>
        </w:rPr>
        <w:t xml:space="preserve"> antibiotika brání tvorbě bakteriální buněčné stěny, a to interferencí se závěrečnou fází syntézy </w:t>
      </w:r>
      <w:proofErr w:type="spellStart"/>
      <w:r w:rsidRPr="004D647B">
        <w:rPr>
          <w:szCs w:val="22"/>
        </w:rPr>
        <w:t>peptidoglykanu</w:t>
      </w:r>
      <w:proofErr w:type="spellEnd"/>
      <w:r w:rsidRPr="004D647B">
        <w:rPr>
          <w:szCs w:val="22"/>
        </w:rPr>
        <w:t xml:space="preserve">. Inhibují aktivitu enzymů </w:t>
      </w:r>
      <w:proofErr w:type="spellStart"/>
      <w:r w:rsidRPr="004D647B">
        <w:rPr>
          <w:szCs w:val="22"/>
        </w:rPr>
        <w:t>transpeptidázy</w:t>
      </w:r>
      <w:proofErr w:type="spellEnd"/>
      <w:r w:rsidRPr="004D647B">
        <w:rPr>
          <w:szCs w:val="22"/>
        </w:rPr>
        <w:t xml:space="preserve">, která katalyzuje zesítění </w:t>
      </w:r>
      <w:proofErr w:type="spellStart"/>
      <w:r w:rsidRPr="004D647B">
        <w:rPr>
          <w:szCs w:val="22"/>
        </w:rPr>
        <w:t>glykopeptidových</w:t>
      </w:r>
      <w:proofErr w:type="spellEnd"/>
      <w:r w:rsidRPr="004D647B">
        <w:rPr>
          <w:szCs w:val="22"/>
        </w:rPr>
        <w:t xml:space="preserve"> polymerních jednotek, které tvoří buněčnou stěnu. Vykazují baktericidní účinek, ale způsobují </w:t>
      </w:r>
      <w:proofErr w:type="spellStart"/>
      <w:r w:rsidRPr="004D647B">
        <w:rPr>
          <w:szCs w:val="22"/>
        </w:rPr>
        <w:t>lýzu</w:t>
      </w:r>
      <w:proofErr w:type="spellEnd"/>
      <w:r w:rsidRPr="004D647B">
        <w:rPr>
          <w:szCs w:val="22"/>
        </w:rPr>
        <w:t xml:space="preserve"> pouze rostoucích buněk.  Beta-laktamy lze zařadit mezi antibiotika s časově závislým účinkem. </w:t>
      </w:r>
    </w:p>
    <w:p w14:paraId="5E82555A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4D647B">
        <w:rPr>
          <w:szCs w:val="22"/>
          <w:u w:val="single"/>
        </w:rPr>
        <w:t>Antimikrobní spektrum</w:t>
      </w:r>
    </w:p>
    <w:p w14:paraId="4911373C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 xml:space="preserve">Amoxicilin je širokospektré antibiotikum a je obecně účinné vůči některým gramnegativním a většině </w:t>
      </w:r>
      <w:proofErr w:type="spellStart"/>
      <w:r w:rsidRPr="004D647B">
        <w:rPr>
          <w:szCs w:val="22"/>
        </w:rPr>
        <w:t>grampozitivních</w:t>
      </w:r>
      <w:proofErr w:type="spellEnd"/>
      <w:r w:rsidRPr="004D647B">
        <w:rPr>
          <w:szCs w:val="22"/>
        </w:rPr>
        <w:t xml:space="preserve"> bakterií (</w:t>
      </w:r>
      <w:proofErr w:type="spellStart"/>
      <w:r w:rsidRPr="004D647B">
        <w:rPr>
          <w:szCs w:val="22"/>
        </w:rPr>
        <w:t>Germ</w:t>
      </w:r>
      <w:proofErr w:type="spellEnd"/>
      <w:r w:rsidRPr="004D647B">
        <w:rPr>
          <w:szCs w:val="22"/>
        </w:rPr>
        <w:t xml:space="preserve">-vet 2007), například k penicilinu citlivá </w:t>
      </w:r>
      <w:proofErr w:type="spellStart"/>
      <w:r w:rsidRPr="004D647B">
        <w:rPr>
          <w:i/>
          <w:iCs/>
          <w:szCs w:val="22"/>
        </w:rPr>
        <w:t>Pasteurella</w:t>
      </w:r>
      <w:proofErr w:type="spellEnd"/>
      <w:r w:rsidRPr="004D647B">
        <w:rPr>
          <w:szCs w:val="22"/>
        </w:rPr>
        <w:t xml:space="preserve"> </w:t>
      </w:r>
      <w:proofErr w:type="spellStart"/>
      <w:r w:rsidRPr="004D647B">
        <w:rPr>
          <w:szCs w:val="22"/>
        </w:rPr>
        <w:t>spp</w:t>
      </w:r>
      <w:proofErr w:type="spellEnd"/>
      <w:r w:rsidRPr="004D647B">
        <w:rPr>
          <w:szCs w:val="22"/>
        </w:rPr>
        <w:t xml:space="preserve">., </w:t>
      </w:r>
      <w:r w:rsidRPr="004D647B">
        <w:rPr>
          <w:i/>
          <w:iCs/>
          <w:szCs w:val="22"/>
        </w:rPr>
        <w:t>Proteus</w:t>
      </w:r>
      <w:r w:rsidRPr="004D647B">
        <w:rPr>
          <w:szCs w:val="22"/>
        </w:rPr>
        <w:t xml:space="preserve"> </w:t>
      </w:r>
      <w:proofErr w:type="spellStart"/>
      <w:r w:rsidRPr="004D647B">
        <w:rPr>
          <w:szCs w:val="22"/>
        </w:rPr>
        <w:t>spp</w:t>
      </w:r>
      <w:proofErr w:type="spellEnd"/>
      <w:r w:rsidRPr="004D647B">
        <w:rPr>
          <w:szCs w:val="22"/>
        </w:rPr>
        <w:t xml:space="preserve">., </w:t>
      </w:r>
      <w:proofErr w:type="spellStart"/>
      <w:r w:rsidRPr="004D647B">
        <w:rPr>
          <w:i/>
          <w:iCs/>
          <w:szCs w:val="22"/>
        </w:rPr>
        <w:t>Streptococcus</w:t>
      </w:r>
      <w:proofErr w:type="spellEnd"/>
      <w:r w:rsidRPr="004D647B">
        <w:rPr>
          <w:szCs w:val="22"/>
        </w:rPr>
        <w:t xml:space="preserve"> </w:t>
      </w:r>
      <w:proofErr w:type="spellStart"/>
      <w:r w:rsidRPr="004D647B">
        <w:rPr>
          <w:szCs w:val="22"/>
        </w:rPr>
        <w:t>spp</w:t>
      </w:r>
      <w:proofErr w:type="spellEnd"/>
      <w:r w:rsidRPr="004D647B">
        <w:rPr>
          <w:szCs w:val="22"/>
        </w:rPr>
        <w:t xml:space="preserve">., </w:t>
      </w:r>
      <w:r w:rsidRPr="004D647B">
        <w:rPr>
          <w:i/>
          <w:iCs/>
          <w:szCs w:val="22"/>
        </w:rPr>
        <w:t>E. coli</w:t>
      </w:r>
      <w:r w:rsidRPr="004D647B">
        <w:rPr>
          <w:szCs w:val="22"/>
        </w:rPr>
        <w:t xml:space="preserve"> a </w:t>
      </w:r>
      <w:proofErr w:type="spellStart"/>
      <w:r w:rsidRPr="004D647B">
        <w:rPr>
          <w:szCs w:val="22"/>
        </w:rPr>
        <w:t>grampozitivní</w:t>
      </w:r>
      <w:proofErr w:type="spellEnd"/>
      <w:r w:rsidRPr="004D647B">
        <w:rPr>
          <w:szCs w:val="22"/>
        </w:rPr>
        <w:t xml:space="preserve"> koky.</w:t>
      </w:r>
    </w:p>
    <w:p w14:paraId="3480D4F6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4D647B">
        <w:rPr>
          <w:szCs w:val="22"/>
          <w:u w:val="single"/>
        </w:rPr>
        <w:t>Rezistence</w:t>
      </w:r>
    </w:p>
    <w:p w14:paraId="4D76A4E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lastRenderedPageBreak/>
        <w:t>Amoxicilin je odolný vůči působení kyselin, ale není odolný vůči působení beta-</w:t>
      </w:r>
      <w:proofErr w:type="spellStart"/>
      <w:r w:rsidRPr="004D647B">
        <w:rPr>
          <w:szCs w:val="22"/>
        </w:rPr>
        <w:t>laktamáz</w:t>
      </w:r>
      <w:proofErr w:type="spellEnd"/>
      <w:r w:rsidRPr="004D647B">
        <w:rPr>
          <w:szCs w:val="22"/>
        </w:rPr>
        <w:t>, které mohou hydrolyzovat molekuly amoxicilinu</w:t>
      </w:r>
      <w:r>
        <w:rPr>
          <w:szCs w:val="22"/>
        </w:rPr>
        <w:t>,</w:t>
      </w:r>
      <w:r w:rsidRPr="004D647B">
        <w:rPr>
          <w:szCs w:val="22"/>
        </w:rPr>
        <w:t xml:space="preserve"> a to štěpením struktury beta-</w:t>
      </w:r>
      <w:proofErr w:type="spellStart"/>
      <w:r w:rsidRPr="004D647B">
        <w:rPr>
          <w:szCs w:val="22"/>
        </w:rPr>
        <w:t>laktamového</w:t>
      </w:r>
      <w:proofErr w:type="spellEnd"/>
      <w:r w:rsidRPr="004D647B">
        <w:rPr>
          <w:szCs w:val="22"/>
        </w:rPr>
        <w:t xml:space="preserve"> kruhu, což vede ke ztrátě účinku antibiotika. </w:t>
      </w:r>
    </w:p>
    <w:p w14:paraId="5BA01877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 xml:space="preserve">Většina gramnegativních bakterií je přirozeně rezistentní vůči mnoha léčivům ze skupiny beta-laktamů. Toto je částečně kvůli mechanismu účinku léčiva a struktuře buněčné stěny bakterií. </w:t>
      </w:r>
    </w:p>
    <w:p w14:paraId="27D76712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Získaná rezistence na beta-</w:t>
      </w:r>
      <w:proofErr w:type="spellStart"/>
      <w:r w:rsidRPr="004D647B">
        <w:rPr>
          <w:szCs w:val="22"/>
        </w:rPr>
        <w:t>laktamová</w:t>
      </w:r>
      <w:proofErr w:type="spellEnd"/>
      <w:r w:rsidRPr="004D647B">
        <w:rPr>
          <w:szCs w:val="22"/>
        </w:rPr>
        <w:t xml:space="preserve"> léčiva u klinických izolátů může být zprostředkována aktivitou beta-</w:t>
      </w:r>
      <w:proofErr w:type="spellStart"/>
      <w:r w:rsidRPr="004D647B">
        <w:rPr>
          <w:szCs w:val="22"/>
        </w:rPr>
        <w:t>laktamáz</w:t>
      </w:r>
      <w:proofErr w:type="spellEnd"/>
      <w:r w:rsidRPr="004D647B">
        <w:rPr>
          <w:szCs w:val="22"/>
        </w:rPr>
        <w:t xml:space="preserve"> kódovanou geny na </w:t>
      </w:r>
      <w:proofErr w:type="spellStart"/>
      <w:r w:rsidRPr="004D647B">
        <w:rPr>
          <w:szCs w:val="22"/>
        </w:rPr>
        <w:t>plazmidech</w:t>
      </w:r>
      <w:proofErr w:type="spellEnd"/>
      <w:r w:rsidRPr="004D647B">
        <w:rPr>
          <w:szCs w:val="22"/>
        </w:rPr>
        <w:t xml:space="preserve"> nebo v důsledku mutací na chromozomu. U některých kmenů může jediná mutace vést ke vzniku rezistence, zatímco u jiných může rezistence vznikat jako důsledek několika mutací.</w:t>
      </w:r>
    </w:p>
    <w:p w14:paraId="0D99EF37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 xml:space="preserve">V případě </w:t>
      </w:r>
      <w:r w:rsidRPr="00B73402">
        <w:rPr>
          <w:i/>
          <w:szCs w:val="22"/>
        </w:rPr>
        <w:t>E. coli</w:t>
      </w:r>
      <w:r w:rsidRPr="004D647B">
        <w:rPr>
          <w:szCs w:val="22"/>
        </w:rPr>
        <w:t xml:space="preserve"> může být prevalence získané rezistence vysoká.</w:t>
      </w:r>
    </w:p>
    <w:p w14:paraId="657AC40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1BE4EF4" w14:textId="77777777" w:rsidR="00B6612C" w:rsidRPr="004D647B" w:rsidRDefault="00B6612C" w:rsidP="00B6612C">
      <w:pPr>
        <w:pStyle w:val="Style1"/>
      </w:pPr>
      <w:r w:rsidRPr="004D647B">
        <w:t>4.3</w:t>
      </w:r>
      <w:r w:rsidRPr="004D647B">
        <w:tab/>
        <w:t>Farmakokinetika</w:t>
      </w:r>
    </w:p>
    <w:p w14:paraId="6CE7B264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FB398AC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Amoxicilin se po perorálním podání dobře absorbuje. U psů je systémová biologická dostupnost 60–70 %. Amoxicilin má relativně malý zdánlivý distribuční objem, nízkou vazbu na plasmatické bílkoviny (34 % u psů) a má krátký poločas eliminace z důvodu aktivní tubulární exkrece ledvinami.</w:t>
      </w:r>
    </w:p>
    <w:p w14:paraId="77F4B926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Po jeho vstřebání se nejvyšší koncentrace nacházejí v ledvinách (moči) a žluči, dále následně</w:t>
      </w:r>
      <w:r>
        <w:rPr>
          <w:szCs w:val="22"/>
        </w:rPr>
        <w:t xml:space="preserve"> </w:t>
      </w:r>
      <w:r w:rsidRPr="004D647B">
        <w:rPr>
          <w:szCs w:val="22"/>
        </w:rPr>
        <w:t>v játrech, pl</w:t>
      </w:r>
      <w:r>
        <w:rPr>
          <w:szCs w:val="22"/>
        </w:rPr>
        <w:t>i</w:t>
      </w:r>
      <w:r w:rsidRPr="004D647B">
        <w:rPr>
          <w:szCs w:val="22"/>
        </w:rPr>
        <w:t>cích, srdci a slezině.</w:t>
      </w:r>
    </w:p>
    <w:p w14:paraId="026FEFA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Distribuce amoxicilinu do mozkomíšního moku je nízká, pokud nejsou zaníceny mozkomíšní pleny.</w:t>
      </w:r>
    </w:p>
    <w:p w14:paraId="1B489AAE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B62B89D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55140BE" w14:textId="77777777" w:rsidR="00B6612C" w:rsidRPr="004D647B" w:rsidRDefault="00B6612C" w:rsidP="00B6612C">
      <w:pPr>
        <w:pStyle w:val="Style1"/>
      </w:pPr>
      <w:r w:rsidRPr="004D647B">
        <w:t>5.</w:t>
      </w:r>
      <w:r w:rsidRPr="004D647B">
        <w:tab/>
        <w:t>FARMACEUTICKÉ ÚDAJE</w:t>
      </w:r>
    </w:p>
    <w:p w14:paraId="392D8D7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3990345" w14:textId="77777777" w:rsidR="00B6612C" w:rsidRPr="004D647B" w:rsidRDefault="00B6612C" w:rsidP="00B6612C">
      <w:pPr>
        <w:pStyle w:val="Style1"/>
      </w:pPr>
      <w:r w:rsidRPr="004D647B">
        <w:t>5.1</w:t>
      </w:r>
      <w:r w:rsidRPr="004D647B">
        <w:tab/>
        <w:t>Hlavní inkompatibility</w:t>
      </w:r>
    </w:p>
    <w:p w14:paraId="401F3D44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97E3352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Neuplatňuje se.</w:t>
      </w:r>
    </w:p>
    <w:p w14:paraId="49838D8E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6DA6656" w14:textId="77777777" w:rsidR="00B6612C" w:rsidRPr="004D647B" w:rsidRDefault="00B6612C" w:rsidP="00B6612C">
      <w:pPr>
        <w:pStyle w:val="Style1"/>
      </w:pPr>
      <w:r w:rsidRPr="004D647B">
        <w:t>5.2</w:t>
      </w:r>
      <w:r w:rsidRPr="004D647B">
        <w:tab/>
        <w:t>Doba použitelnosti</w:t>
      </w:r>
    </w:p>
    <w:p w14:paraId="1394E4B6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216CA12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Doba použitelnosti veterinárního léčivého přípravku v neporušeném obalu: 3 roky.</w:t>
      </w:r>
    </w:p>
    <w:p w14:paraId="4F52F7F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Doba použitelnosti dělených tablet: 4 dny.</w:t>
      </w:r>
    </w:p>
    <w:p w14:paraId="3CFFC05B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A83460A" w14:textId="77777777" w:rsidR="00B6612C" w:rsidRPr="004D647B" w:rsidRDefault="00B6612C" w:rsidP="00B6612C">
      <w:pPr>
        <w:pStyle w:val="Style1"/>
      </w:pPr>
      <w:r w:rsidRPr="004D647B">
        <w:t>5.3</w:t>
      </w:r>
      <w:r w:rsidRPr="004D647B">
        <w:tab/>
        <w:t>Zvláštní opatření pro uchovávání</w:t>
      </w:r>
    </w:p>
    <w:p w14:paraId="5922C573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5FDA21F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Uchovávejte při teplotě do 30 °C.</w:t>
      </w:r>
    </w:p>
    <w:p w14:paraId="0E4154D5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Veškeré nepoužité díly tablet vraťte zpět do otevřeného blistru.</w:t>
      </w:r>
    </w:p>
    <w:p w14:paraId="7B60337C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4A42085" w14:textId="77777777" w:rsidR="00B6612C" w:rsidRPr="004D647B" w:rsidRDefault="00B6612C" w:rsidP="00B6612C">
      <w:pPr>
        <w:pStyle w:val="Style1"/>
      </w:pPr>
      <w:r w:rsidRPr="004D647B">
        <w:t>5.4</w:t>
      </w:r>
      <w:r w:rsidRPr="004D647B">
        <w:tab/>
        <w:t>Druh a složení vnitřního obalu</w:t>
      </w:r>
    </w:p>
    <w:p w14:paraId="17806D8E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4F78EE5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 xml:space="preserve">Blistr </w:t>
      </w:r>
      <w:proofErr w:type="gramStart"/>
      <w:r w:rsidRPr="004D647B">
        <w:rPr>
          <w:szCs w:val="22"/>
        </w:rPr>
        <w:t>hliník - PVC</w:t>
      </w:r>
      <w:proofErr w:type="gramEnd"/>
      <w:r w:rsidRPr="004D647B">
        <w:rPr>
          <w:szCs w:val="22"/>
        </w:rPr>
        <w:t>/PE/PVDC.</w:t>
      </w:r>
    </w:p>
    <w:p w14:paraId="1831A469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37D12FB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Papírová krabička s 1, 2, 3, 4, 5, 6, 7, 8, 9, 10, 25 nebo 50 blistry po 10 tabletách.</w:t>
      </w:r>
    </w:p>
    <w:p w14:paraId="304E01EC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 xml:space="preserve">Papírová krabička obsahující 10 samostatných papírových krabiček, z nichž každá obsahuje 1 blistr s 10 tabletami </w:t>
      </w:r>
    </w:p>
    <w:p w14:paraId="3BAC934D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69BBF45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Na trhu nemusí být všechny velikosti balení.</w:t>
      </w:r>
    </w:p>
    <w:p w14:paraId="0005B32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5B6A705" w14:textId="77777777" w:rsidR="00B6612C" w:rsidRPr="004D647B" w:rsidRDefault="00B6612C" w:rsidP="00B6612C">
      <w:pPr>
        <w:pStyle w:val="Style1"/>
      </w:pPr>
      <w:r w:rsidRPr="004D647B">
        <w:t>5.5</w:t>
      </w:r>
      <w:r w:rsidRPr="004D647B">
        <w:tab/>
        <w:t>Zvláštní opatření pro likvidaci nepoužitých veterinárních léčivých přípravků nebo odpadů, které pochází z těchto přípravků</w:t>
      </w:r>
    </w:p>
    <w:p w14:paraId="7B32726F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95D119F" w14:textId="77777777" w:rsidR="00B6612C" w:rsidRPr="004D647B" w:rsidRDefault="00B6612C" w:rsidP="00B6612C">
      <w:pPr>
        <w:rPr>
          <w:szCs w:val="22"/>
        </w:rPr>
      </w:pPr>
      <w:r w:rsidRPr="004D647B">
        <w:t>Léčivé přípravky se nesmí likvidovat prostřednictvím odpadní vody či domovního odpadu.</w:t>
      </w:r>
    </w:p>
    <w:p w14:paraId="6279DFFE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8930E4D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3C98A9EB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7BB5F4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A432EDC" w14:textId="77777777" w:rsidR="00B6612C" w:rsidRPr="004D647B" w:rsidRDefault="00B6612C" w:rsidP="00B6612C">
      <w:pPr>
        <w:pStyle w:val="Style1"/>
      </w:pPr>
      <w:r w:rsidRPr="004D647B">
        <w:lastRenderedPageBreak/>
        <w:t>6.</w:t>
      </w:r>
      <w:r w:rsidRPr="004D647B">
        <w:tab/>
        <w:t>JMÉNO DRŽITELE ROZHODNUTÍ O REGISTRACI</w:t>
      </w:r>
    </w:p>
    <w:p w14:paraId="7E69A8BA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67ADCAF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4D647B">
        <w:rPr>
          <w:szCs w:val="22"/>
        </w:rPr>
        <w:t>Le</w:t>
      </w:r>
      <w:proofErr w:type="spellEnd"/>
      <w:r w:rsidRPr="004D647B">
        <w:rPr>
          <w:szCs w:val="22"/>
        </w:rPr>
        <w:t xml:space="preserve"> Vet. </w:t>
      </w:r>
      <w:proofErr w:type="spellStart"/>
      <w:r w:rsidRPr="004D647B">
        <w:rPr>
          <w:szCs w:val="22"/>
        </w:rPr>
        <w:t>Beheer</w:t>
      </w:r>
      <w:proofErr w:type="spellEnd"/>
      <w:r w:rsidRPr="004D647B">
        <w:rPr>
          <w:szCs w:val="22"/>
        </w:rPr>
        <w:t xml:space="preserve"> B.V.</w:t>
      </w:r>
    </w:p>
    <w:p w14:paraId="2270FBD2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3795D63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42007E59" w14:textId="77777777" w:rsidR="00B6612C" w:rsidRPr="004D647B" w:rsidRDefault="00B6612C" w:rsidP="00B6612C">
      <w:pPr>
        <w:pStyle w:val="Style1"/>
      </w:pPr>
      <w:r w:rsidRPr="004D647B">
        <w:t>7.</w:t>
      </w:r>
      <w:r w:rsidRPr="004D647B">
        <w:tab/>
        <w:t>REGISTRAČNÍ ČÍSLO(A)</w:t>
      </w:r>
    </w:p>
    <w:p w14:paraId="27FBFEF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9701887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96/040/</w:t>
      </w:r>
      <w:proofErr w:type="gramStart"/>
      <w:r w:rsidRPr="004D647B">
        <w:rPr>
          <w:szCs w:val="22"/>
        </w:rPr>
        <w:t>15-C</w:t>
      </w:r>
      <w:proofErr w:type="gramEnd"/>
    </w:p>
    <w:p w14:paraId="2C69B6A1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6E90122E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8166ACB" w14:textId="77777777" w:rsidR="00B6612C" w:rsidRPr="004D647B" w:rsidRDefault="00B6612C" w:rsidP="00B6612C">
      <w:pPr>
        <w:pStyle w:val="Style1"/>
      </w:pPr>
      <w:r w:rsidRPr="004D647B">
        <w:t>8.</w:t>
      </w:r>
      <w:r w:rsidRPr="004D647B">
        <w:tab/>
        <w:t>DATUM PRVNÍ REGISTRACE</w:t>
      </w:r>
    </w:p>
    <w:p w14:paraId="7F0BBFCA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0C9A49E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 w:rsidRPr="004D647B">
        <w:rPr>
          <w:szCs w:val="22"/>
        </w:rPr>
        <w:t>Datum první registrace: 30. 3. 2015</w:t>
      </w:r>
    </w:p>
    <w:p w14:paraId="52BCFB2B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36FC7C2F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0F34FB08" w14:textId="77777777" w:rsidR="00B6612C" w:rsidRPr="004D647B" w:rsidRDefault="00B6612C" w:rsidP="00B6612C">
      <w:pPr>
        <w:pStyle w:val="Style1"/>
      </w:pPr>
      <w:r w:rsidRPr="004D647B">
        <w:t>9.</w:t>
      </w:r>
      <w:r w:rsidRPr="004D647B">
        <w:tab/>
        <w:t>DATUM POSLEDNÍ AKTUALIZACE SOUHRNU ÚDAJŮ O PŘÍPRAVKU</w:t>
      </w:r>
    </w:p>
    <w:p w14:paraId="7E8F213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3FA4DD7" w14:textId="77777777" w:rsidR="00B6612C" w:rsidRDefault="00B6612C" w:rsidP="00B6612C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09/2026</w:t>
      </w:r>
    </w:p>
    <w:p w14:paraId="44890B8B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588CB68D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29441E02" w14:textId="77777777" w:rsidR="00B6612C" w:rsidRPr="004D647B" w:rsidRDefault="00B6612C" w:rsidP="00B6612C">
      <w:pPr>
        <w:pStyle w:val="Style1"/>
      </w:pPr>
      <w:r w:rsidRPr="004D647B">
        <w:t>10.</w:t>
      </w:r>
      <w:r w:rsidRPr="004D647B">
        <w:tab/>
        <w:t>KLASIFIKACE VETERINÁRNÍCH LÉČIVÝCH PŘÍPRAVKŮ</w:t>
      </w:r>
    </w:p>
    <w:p w14:paraId="354003F3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szCs w:val="22"/>
        </w:rPr>
      </w:pPr>
    </w:p>
    <w:p w14:paraId="73E45738" w14:textId="77777777" w:rsidR="00B6612C" w:rsidRPr="004D647B" w:rsidRDefault="00B6612C" w:rsidP="00B6612C">
      <w:pPr>
        <w:tabs>
          <w:tab w:val="clear" w:pos="567"/>
        </w:tabs>
        <w:spacing w:line="240" w:lineRule="auto"/>
      </w:pPr>
      <w:r w:rsidRPr="004D647B">
        <w:t>Veterinární léčivý přípravek je vydáván pouze na předpis.</w:t>
      </w:r>
    </w:p>
    <w:p w14:paraId="19F2E64C" w14:textId="77777777" w:rsidR="00B6612C" w:rsidRPr="004D647B" w:rsidRDefault="00B6612C" w:rsidP="00B6612C">
      <w:pPr>
        <w:tabs>
          <w:tab w:val="clear" w:pos="567"/>
        </w:tabs>
        <w:spacing w:line="240" w:lineRule="auto"/>
      </w:pPr>
    </w:p>
    <w:p w14:paraId="1679BB44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i/>
          <w:szCs w:val="22"/>
        </w:rPr>
      </w:pPr>
      <w:r w:rsidRPr="004D647B">
        <w:t xml:space="preserve">Podrobné informace o tomto veterinárním léčivém přípravku jsou k dispozici v databázi přípravků Unie </w:t>
      </w:r>
      <w:r w:rsidRPr="004D647B">
        <w:rPr>
          <w:szCs w:val="22"/>
        </w:rPr>
        <w:t>(</w:t>
      </w:r>
      <w:hyperlink r:id="rId23" w:history="1">
        <w:r w:rsidRPr="004D647B">
          <w:rPr>
            <w:rStyle w:val="Hypertextovodkaz"/>
            <w:szCs w:val="22"/>
          </w:rPr>
          <w:t>https://medicines.health.europa.eu/veterinary</w:t>
        </w:r>
      </w:hyperlink>
      <w:r w:rsidRPr="004D647B">
        <w:rPr>
          <w:szCs w:val="22"/>
        </w:rPr>
        <w:t>)</w:t>
      </w:r>
      <w:r w:rsidRPr="004D647B">
        <w:rPr>
          <w:i/>
          <w:szCs w:val="22"/>
        </w:rPr>
        <w:t>.</w:t>
      </w:r>
    </w:p>
    <w:p w14:paraId="5711E862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i/>
          <w:szCs w:val="22"/>
        </w:rPr>
      </w:pPr>
    </w:p>
    <w:p w14:paraId="650CD8C8" w14:textId="77777777" w:rsidR="00B6612C" w:rsidRPr="004D647B" w:rsidRDefault="00B6612C" w:rsidP="00B6612C">
      <w:pPr>
        <w:tabs>
          <w:tab w:val="clear" w:pos="567"/>
        </w:tabs>
        <w:spacing w:line="240" w:lineRule="auto"/>
        <w:rPr>
          <w:iCs/>
        </w:rPr>
      </w:pPr>
      <w:r w:rsidRPr="004D647B">
        <w:rPr>
          <w:iCs/>
        </w:rPr>
        <w:t>Podrobné informace o tomto veterinárním léčivém přípravku naleznete také v národní databázi (</w:t>
      </w:r>
      <w:hyperlink r:id="rId24" w:history="1">
        <w:r w:rsidRPr="004D647B">
          <w:rPr>
            <w:rStyle w:val="Hypertextovodkaz"/>
            <w:iCs/>
          </w:rPr>
          <w:t>https://www.uskvbl.cz</w:t>
        </w:r>
      </w:hyperlink>
      <w:r w:rsidRPr="004D647B">
        <w:rPr>
          <w:iCs/>
        </w:rPr>
        <w:t xml:space="preserve">) </w:t>
      </w:r>
    </w:p>
    <w:p w14:paraId="48EE7B13" w14:textId="77777777" w:rsidR="00B6612C" w:rsidRPr="00CB0CF1" w:rsidRDefault="00B6612C" w:rsidP="00654FAA">
      <w:pPr>
        <w:ind w:right="-1"/>
        <w:rPr>
          <w:iCs/>
          <w:szCs w:val="22"/>
        </w:rPr>
      </w:pPr>
    </w:p>
    <w:sectPr w:rsidR="00B6612C" w:rsidRPr="00CB0CF1" w:rsidSect="003837F1">
      <w:headerReference w:type="default" r:id="rId25"/>
      <w:footerReference w:type="default" r:id="rId26"/>
      <w:footerReference w:type="first" r:id="rId2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211369" w14:textId="77777777" w:rsidR="00513F5C" w:rsidRDefault="00513F5C">
      <w:pPr>
        <w:spacing w:line="240" w:lineRule="auto"/>
      </w:pPr>
      <w:r>
        <w:separator/>
      </w:r>
    </w:p>
  </w:endnote>
  <w:endnote w:type="continuationSeparator" w:id="0">
    <w:p w14:paraId="358EA03E" w14:textId="77777777" w:rsidR="00513F5C" w:rsidRDefault="00513F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4625AC" w14:textId="77777777" w:rsidR="00513F5C" w:rsidRDefault="00513F5C">
      <w:pPr>
        <w:spacing w:line="240" w:lineRule="auto"/>
      </w:pPr>
      <w:r>
        <w:separator/>
      </w:r>
    </w:p>
  </w:footnote>
  <w:footnote w:type="continuationSeparator" w:id="0">
    <w:p w14:paraId="308C721E" w14:textId="77777777" w:rsidR="00513F5C" w:rsidRDefault="00513F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E6C6D" w14:textId="740D1106" w:rsidR="004E4978" w:rsidRDefault="004E4978" w:rsidP="004E4978">
    <w:bookmarkStart w:id="3" w:name="_Hlk219979913"/>
    <w:r w:rsidRPr="006A6A64">
      <w:t xml:space="preserve">           </w:t>
    </w:r>
    <w:bookmarkEnd w:id="3"/>
  </w:p>
  <w:p w14:paraId="5C98A6B2" w14:textId="77777777" w:rsidR="004E4978" w:rsidRPr="004E4978" w:rsidRDefault="004E4978" w:rsidP="004E49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7105D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710"/>
    <w:rsid w:val="000C687A"/>
    <w:rsid w:val="000D67D0"/>
    <w:rsid w:val="000D6C34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5C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9747B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3AE2"/>
    <w:rsid w:val="002100FC"/>
    <w:rsid w:val="00213890"/>
    <w:rsid w:val="00214E52"/>
    <w:rsid w:val="002207C0"/>
    <w:rsid w:val="0022380D"/>
    <w:rsid w:val="00224B93"/>
    <w:rsid w:val="00226630"/>
    <w:rsid w:val="00232FFE"/>
    <w:rsid w:val="00233F16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8EF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75289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A726A"/>
    <w:rsid w:val="002B0F11"/>
    <w:rsid w:val="002B2E17"/>
    <w:rsid w:val="002B3DE2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64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739"/>
    <w:rsid w:val="00407C22"/>
    <w:rsid w:val="00412BBE"/>
    <w:rsid w:val="0041399A"/>
    <w:rsid w:val="00414B20"/>
    <w:rsid w:val="0041628A"/>
    <w:rsid w:val="00417DE3"/>
    <w:rsid w:val="00420850"/>
    <w:rsid w:val="0042325D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31A1"/>
    <w:rsid w:val="00486006"/>
    <w:rsid w:val="00486BAD"/>
    <w:rsid w:val="00486BBE"/>
    <w:rsid w:val="00487123"/>
    <w:rsid w:val="00487314"/>
    <w:rsid w:val="00495A75"/>
    <w:rsid w:val="00495CAE"/>
    <w:rsid w:val="0049641F"/>
    <w:rsid w:val="004A005B"/>
    <w:rsid w:val="004A0A55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4978"/>
    <w:rsid w:val="004E4D65"/>
    <w:rsid w:val="004E623E"/>
    <w:rsid w:val="004E7092"/>
    <w:rsid w:val="004E7ECE"/>
    <w:rsid w:val="004F4DB1"/>
    <w:rsid w:val="004F6F64"/>
    <w:rsid w:val="005004EC"/>
    <w:rsid w:val="00506AAE"/>
    <w:rsid w:val="00513F5C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65850"/>
    <w:rsid w:val="0057436C"/>
    <w:rsid w:val="00575DE3"/>
    <w:rsid w:val="00577709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7DC"/>
    <w:rsid w:val="005B4DCD"/>
    <w:rsid w:val="005B4FAD"/>
    <w:rsid w:val="005C2452"/>
    <w:rsid w:val="005C276A"/>
    <w:rsid w:val="005C4E23"/>
    <w:rsid w:val="005D380C"/>
    <w:rsid w:val="005D3F79"/>
    <w:rsid w:val="005D6E04"/>
    <w:rsid w:val="005D7A12"/>
    <w:rsid w:val="005E53EE"/>
    <w:rsid w:val="005E66FC"/>
    <w:rsid w:val="005E7D24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072CD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54FAA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4998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0A3C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1FD4"/>
    <w:rsid w:val="00792A66"/>
    <w:rsid w:val="007974D1"/>
    <w:rsid w:val="007A286D"/>
    <w:rsid w:val="007A314D"/>
    <w:rsid w:val="007A38DF"/>
    <w:rsid w:val="007A7053"/>
    <w:rsid w:val="007B00E5"/>
    <w:rsid w:val="007B20CF"/>
    <w:rsid w:val="007B2499"/>
    <w:rsid w:val="007B72E1"/>
    <w:rsid w:val="007B783A"/>
    <w:rsid w:val="007C1B95"/>
    <w:rsid w:val="007C2BA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5A6"/>
    <w:rsid w:val="00875EC3"/>
    <w:rsid w:val="008763E7"/>
    <w:rsid w:val="008808C5"/>
    <w:rsid w:val="00881A7C"/>
    <w:rsid w:val="00882601"/>
    <w:rsid w:val="00883C78"/>
    <w:rsid w:val="00883F30"/>
    <w:rsid w:val="00885159"/>
    <w:rsid w:val="00885214"/>
    <w:rsid w:val="00887615"/>
    <w:rsid w:val="00890052"/>
    <w:rsid w:val="00890623"/>
    <w:rsid w:val="008947AE"/>
    <w:rsid w:val="00894E3A"/>
    <w:rsid w:val="00895A2F"/>
    <w:rsid w:val="00896EBD"/>
    <w:rsid w:val="008A026F"/>
    <w:rsid w:val="008A2F03"/>
    <w:rsid w:val="008A5031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0B46"/>
    <w:rsid w:val="008E1346"/>
    <w:rsid w:val="008E17C4"/>
    <w:rsid w:val="008E45C4"/>
    <w:rsid w:val="008E64B1"/>
    <w:rsid w:val="008E64FA"/>
    <w:rsid w:val="008E74ED"/>
    <w:rsid w:val="008E7ED6"/>
    <w:rsid w:val="008F450A"/>
    <w:rsid w:val="008F4DEF"/>
    <w:rsid w:val="00901D70"/>
    <w:rsid w:val="00903D0D"/>
    <w:rsid w:val="009048E1"/>
    <w:rsid w:val="0090598C"/>
    <w:rsid w:val="00905CAB"/>
    <w:rsid w:val="009071BB"/>
    <w:rsid w:val="0090727D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1175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4C20"/>
    <w:rsid w:val="009B6DBD"/>
    <w:rsid w:val="009C108A"/>
    <w:rsid w:val="009C2E47"/>
    <w:rsid w:val="009C6BFB"/>
    <w:rsid w:val="009D0C05"/>
    <w:rsid w:val="009D12C5"/>
    <w:rsid w:val="009D3F23"/>
    <w:rsid w:val="009E24B7"/>
    <w:rsid w:val="009E2C00"/>
    <w:rsid w:val="009E3F04"/>
    <w:rsid w:val="009E49AD"/>
    <w:rsid w:val="009E4CC5"/>
    <w:rsid w:val="009E66FE"/>
    <w:rsid w:val="009E70F4"/>
    <w:rsid w:val="009E72A3"/>
    <w:rsid w:val="009E7D03"/>
    <w:rsid w:val="009F1AD2"/>
    <w:rsid w:val="009F568A"/>
    <w:rsid w:val="00A00C78"/>
    <w:rsid w:val="00A0479E"/>
    <w:rsid w:val="00A07979"/>
    <w:rsid w:val="00A11755"/>
    <w:rsid w:val="00A16BAC"/>
    <w:rsid w:val="00A2041F"/>
    <w:rsid w:val="00A207FB"/>
    <w:rsid w:val="00A20ADC"/>
    <w:rsid w:val="00A24016"/>
    <w:rsid w:val="00A265BF"/>
    <w:rsid w:val="00A26F44"/>
    <w:rsid w:val="00A34FAB"/>
    <w:rsid w:val="00A42C43"/>
    <w:rsid w:val="00A4313D"/>
    <w:rsid w:val="00A438B5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4726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C8E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271E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520F1"/>
    <w:rsid w:val="00B60AC9"/>
    <w:rsid w:val="00B660D6"/>
    <w:rsid w:val="00B6612C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C38A5"/>
    <w:rsid w:val="00BD2364"/>
    <w:rsid w:val="00BD28E3"/>
    <w:rsid w:val="00BD5DD3"/>
    <w:rsid w:val="00BE117E"/>
    <w:rsid w:val="00BE3261"/>
    <w:rsid w:val="00BF00EF"/>
    <w:rsid w:val="00BF56EE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1DFB"/>
    <w:rsid w:val="00C31E1E"/>
    <w:rsid w:val="00C32989"/>
    <w:rsid w:val="00C32BD1"/>
    <w:rsid w:val="00C3393F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B0CF1"/>
    <w:rsid w:val="00CB5F7C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3A4D"/>
    <w:rsid w:val="00D04DED"/>
    <w:rsid w:val="00D1089A"/>
    <w:rsid w:val="00D116BD"/>
    <w:rsid w:val="00D16FE0"/>
    <w:rsid w:val="00D2001A"/>
    <w:rsid w:val="00D20684"/>
    <w:rsid w:val="00D26B62"/>
    <w:rsid w:val="00D32624"/>
    <w:rsid w:val="00D35B44"/>
    <w:rsid w:val="00D3691A"/>
    <w:rsid w:val="00D377E2"/>
    <w:rsid w:val="00D403E9"/>
    <w:rsid w:val="00D42DCB"/>
    <w:rsid w:val="00D430C0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74BB2"/>
    <w:rsid w:val="00D83661"/>
    <w:rsid w:val="00D87737"/>
    <w:rsid w:val="00D9216A"/>
    <w:rsid w:val="00D95BBB"/>
    <w:rsid w:val="00D97E7D"/>
    <w:rsid w:val="00DA16B5"/>
    <w:rsid w:val="00DA2A06"/>
    <w:rsid w:val="00DA3A4A"/>
    <w:rsid w:val="00DB1C8C"/>
    <w:rsid w:val="00DB32E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B7B"/>
    <w:rsid w:val="00F04D0E"/>
    <w:rsid w:val="00F07B07"/>
    <w:rsid w:val="00F12214"/>
    <w:rsid w:val="00F12565"/>
    <w:rsid w:val="00F129C7"/>
    <w:rsid w:val="00F144BE"/>
    <w:rsid w:val="00F14ACA"/>
    <w:rsid w:val="00F170D9"/>
    <w:rsid w:val="00F176D6"/>
    <w:rsid w:val="00F17A0C"/>
    <w:rsid w:val="00F23927"/>
    <w:rsid w:val="00F26644"/>
    <w:rsid w:val="00F26A05"/>
    <w:rsid w:val="00F300FF"/>
    <w:rsid w:val="00F307CE"/>
    <w:rsid w:val="00F343C8"/>
    <w:rsid w:val="00F345A8"/>
    <w:rsid w:val="00F354C5"/>
    <w:rsid w:val="00F37108"/>
    <w:rsid w:val="00F40449"/>
    <w:rsid w:val="00F42709"/>
    <w:rsid w:val="00F45B8E"/>
    <w:rsid w:val="00F47BAA"/>
    <w:rsid w:val="00F50315"/>
    <w:rsid w:val="00F50563"/>
    <w:rsid w:val="00F520FE"/>
    <w:rsid w:val="00F52664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0EA4"/>
    <w:rsid w:val="00F72FDF"/>
    <w:rsid w:val="00F74E17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5DE5"/>
    <w:rsid w:val="00FA6B90"/>
    <w:rsid w:val="00FA70F9"/>
    <w:rsid w:val="00FA74CB"/>
    <w:rsid w:val="00FB207A"/>
    <w:rsid w:val="00FB2886"/>
    <w:rsid w:val="00FB466E"/>
    <w:rsid w:val="00FB475B"/>
    <w:rsid w:val="00FB6F2F"/>
    <w:rsid w:val="00FC02F3"/>
    <w:rsid w:val="00FC752C"/>
    <w:rsid w:val="00FD0492"/>
    <w:rsid w:val="00FD13EC"/>
    <w:rsid w:val="00FD1E45"/>
    <w:rsid w:val="00FD3F63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8A50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2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6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95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medicines.health.europa.eu/veterinary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s://www.uskvbl.cz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medicines.health.europa.eu/veterinary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www.uskvbl.cz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FCFD4-082E-4ADB-8E2D-A810179F5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5074</Words>
  <Characters>29938</Characters>
  <Application>Microsoft Office Word</Application>
  <DocSecurity>0</DocSecurity>
  <Lines>249</Lines>
  <Paragraphs>69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34943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Neugebauerová Kateřina</cp:lastModifiedBy>
  <cp:revision>16</cp:revision>
  <cp:lastPrinted>2026-09-02T08:48:00Z</cp:lastPrinted>
  <dcterms:created xsi:type="dcterms:W3CDTF">2026-06-11T10:14:00Z</dcterms:created>
  <dcterms:modified xsi:type="dcterms:W3CDTF">2026-09-15T05:52:00Z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