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34DAE" w14:textId="77777777" w:rsidR="00C114FF" w:rsidRPr="00E47975" w:rsidRDefault="00C114FF" w:rsidP="00A9226B">
      <w:pPr>
        <w:tabs>
          <w:tab w:val="clear" w:pos="567"/>
        </w:tabs>
        <w:spacing w:line="240" w:lineRule="auto"/>
        <w:rPr>
          <w:szCs w:val="22"/>
          <w:lang w:val="pt-PT"/>
        </w:rPr>
      </w:pPr>
    </w:p>
    <w:p w14:paraId="2947F8A2" w14:textId="77777777" w:rsidR="00C114FF" w:rsidRPr="00E47975" w:rsidRDefault="00C114FF" w:rsidP="00A9226B">
      <w:pPr>
        <w:tabs>
          <w:tab w:val="clear" w:pos="567"/>
        </w:tabs>
        <w:spacing w:line="240" w:lineRule="auto"/>
        <w:rPr>
          <w:szCs w:val="22"/>
          <w:lang w:val="pt-PT"/>
        </w:rPr>
      </w:pPr>
    </w:p>
    <w:p w14:paraId="491A3252" w14:textId="77777777" w:rsidR="00C114FF" w:rsidRPr="00E47975" w:rsidRDefault="00C114FF" w:rsidP="00A9226B">
      <w:pPr>
        <w:tabs>
          <w:tab w:val="clear" w:pos="567"/>
        </w:tabs>
        <w:spacing w:line="240" w:lineRule="auto"/>
        <w:rPr>
          <w:szCs w:val="22"/>
          <w:lang w:val="pt-PT"/>
        </w:rPr>
      </w:pPr>
    </w:p>
    <w:p w14:paraId="0D095AF8" w14:textId="77777777" w:rsidR="00C114FF" w:rsidRPr="00E47975" w:rsidRDefault="00C114FF" w:rsidP="00A9226B">
      <w:pPr>
        <w:tabs>
          <w:tab w:val="clear" w:pos="567"/>
        </w:tabs>
        <w:spacing w:line="240" w:lineRule="auto"/>
        <w:rPr>
          <w:szCs w:val="22"/>
          <w:lang w:val="pt-PT"/>
        </w:rPr>
      </w:pPr>
    </w:p>
    <w:p w14:paraId="3AF39424" w14:textId="77777777" w:rsidR="00C114FF" w:rsidRPr="00E47975" w:rsidRDefault="00C114FF" w:rsidP="00A9226B">
      <w:pPr>
        <w:tabs>
          <w:tab w:val="clear" w:pos="567"/>
        </w:tabs>
        <w:spacing w:line="240" w:lineRule="auto"/>
        <w:rPr>
          <w:szCs w:val="22"/>
          <w:lang w:val="pt-PT"/>
        </w:rPr>
      </w:pPr>
    </w:p>
    <w:p w14:paraId="2D86FDD3" w14:textId="77777777" w:rsidR="00C114FF" w:rsidRPr="00E47975" w:rsidRDefault="00C114FF" w:rsidP="00A9226B">
      <w:pPr>
        <w:tabs>
          <w:tab w:val="clear" w:pos="567"/>
        </w:tabs>
        <w:spacing w:line="240" w:lineRule="auto"/>
        <w:rPr>
          <w:szCs w:val="22"/>
          <w:lang w:val="pt-PT"/>
        </w:rPr>
      </w:pPr>
    </w:p>
    <w:p w14:paraId="2EC44BD7" w14:textId="77777777" w:rsidR="00C114FF" w:rsidRPr="00E47975" w:rsidRDefault="00C114FF" w:rsidP="00A9226B">
      <w:pPr>
        <w:tabs>
          <w:tab w:val="clear" w:pos="567"/>
        </w:tabs>
        <w:spacing w:line="240" w:lineRule="auto"/>
        <w:rPr>
          <w:szCs w:val="22"/>
          <w:lang w:val="pt-PT"/>
        </w:rPr>
      </w:pPr>
    </w:p>
    <w:p w14:paraId="3B9E35D2" w14:textId="77777777" w:rsidR="00C114FF" w:rsidRPr="00E47975" w:rsidRDefault="00C114FF" w:rsidP="00A9226B">
      <w:pPr>
        <w:tabs>
          <w:tab w:val="clear" w:pos="567"/>
        </w:tabs>
        <w:spacing w:line="240" w:lineRule="auto"/>
        <w:rPr>
          <w:szCs w:val="22"/>
          <w:lang w:val="pt-PT"/>
        </w:rPr>
      </w:pPr>
    </w:p>
    <w:p w14:paraId="3F839467" w14:textId="77777777" w:rsidR="00C114FF" w:rsidRPr="00E47975" w:rsidRDefault="00C114FF" w:rsidP="00A9226B">
      <w:pPr>
        <w:tabs>
          <w:tab w:val="clear" w:pos="567"/>
        </w:tabs>
        <w:spacing w:line="240" w:lineRule="auto"/>
        <w:rPr>
          <w:szCs w:val="22"/>
          <w:lang w:val="pt-PT"/>
        </w:rPr>
      </w:pPr>
    </w:p>
    <w:p w14:paraId="35E10876" w14:textId="77777777" w:rsidR="00C114FF" w:rsidRPr="00E47975" w:rsidRDefault="00C114FF" w:rsidP="00A9226B">
      <w:pPr>
        <w:tabs>
          <w:tab w:val="clear" w:pos="567"/>
        </w:tabs>
        <w:spacing w:line="240" w:lineRule="auto"/>
        <w:rPr>
          <w:szCs w:val="22"/>
          <w:lang w:val="pt-PT"/>
        </w:rPr>
      </w:pPr>
    </w:p>
    <w:p w14:paraId="150E76EE" w14:textId="77777777" w:rsidR="00C114FF" w:rsidRPr="00E47975" w:rsidRDefault="00C114FF" w:rsidP="00A9226B">
      <w:pPr>
        <w:tabs>
          <w:tab w:val="clear" w:pos="567"/>
        </w:tabs>
        <w:spacing w:line="240" w:lineRule="auto"/>
        <w:rPr>
          <w:szCs w:val="22"/>
          <w:lang w:val="pt-PT"/>
        </w:rPr>
      </w:pPr>
    </w:p>
    <w:p w14:paraId="66F536B1" w14:textId="77777777" w:rsidR="00C114FF" w:rsidRPr="00E47975" w:rsidRDefault="00C114FF" w:rsidP="00A9226B">
      <w:pPr>
        <w:tabs>
          <w:tab w:val="clear" w:pos="567"/>
        </w:tabs>
        <w:spacing w:line="240" w:lineRule="auto"/>
        <w:rPr>
          <w:szCs w:val="22"/>
          <w:lang w:val="pt-PT"/>
        </w:rPr>
      </w:pPr>
    </w:p>
    <w:p w14:paraId="684000E9" w14:textId="77777777" w:rsidR="00C114FF" w:rsidRPr="00E47975" w:rsidRDefault="00C114FF" w:rsidP="00A9226B">
      <w:pPr>
        <w:tabs>
          <w:tab w:val="clear" w:pos="567"/>
        </w:tabs>
        <w:spacing w:line="240" w:lineRule="auto"/>
        <w:rPr>
          <w:szCs w:val="22"/>
          <w:lang w:val="pt-PT"/>
        </w:rPr>
      </w:pPr>
    </w:p>
    <w:p w14:paraId="7A6FD7F6" w14:textId="77777777" w:rsidR="00C114FF" w:rsidRPr="00E47975" w:rsidRDefault="00C114FF" w:rsidP="00A9226B">
      <w:pPr>
        <w:tabs>
          <w:tab w:val="clear" w:pos="567"/>
        </w:tabs>
        <w:spacing w:line="240" w:lineRule="auto"/>
        <w:rPr>
          <w:szCs w:val="22"/>
          <w:lang w:val="pt-PT"/>
        </w:rPr>
      </w:pPr>
    </w:p>
    <w:p w14:paraId="2FBCF918" w14:textId="77777777" w:rsidR="00C114FF" w:rsidRPr="00E47975" w:rsidRDefault="00C114FF" w:rsidP="00A9226B">
      <w:pPr>
        <w:tabs>
          <w:tab w:val="clear" w:pos="567"/>
        </w:tabs>
        <w:spacing w:line="240" w:lineRule="auto"/>
        <w:rPr>
          <w:szCs w:val="22"/>
          <w:lang w:val="pt-PT"/>
        </w:rPr>
      </w:pPr>
    </w:p>
    <w:p w14:paraId="7FACE9F4" w14:textId="77777777" w:rsidR="00C114FF" w:rsidRPr="00E47975" w:rsidRDefault="00C114FF" w:rsidP="00A9226B">
      <w:pPr>
        <w:tabs>
          <w:tab w:val="clear" w:pos="567"/>
        </w:tabs>
        <w:spacing w:line="240" w:lineRule="auto"/>
        <w:rPr>
          <w:szCs w:val="22"/>
          <w:lang w:val="pt-PT"/>
        </w:rPr>
      </w:pPr>
    </w:p>
    <w:p w14:paraId="2798267C" w14:textId="77777777" w:rsidR="00C114FF" w:rsidRPr="00E47975" w:rsidRDefault="00C114FF" w:rsidP="00A9226B">
      <w:pPr>
        <w:tabs>
          <w:tab w:val="clear" w:pos="567"/>
        </w:tabs>
        <w:spacing w:line="240" w:lineRule="auto"/>
        <w:rPr>
          <w:szCs w:val="22"/>
          <w:lang w:val="pt-PT"/>
        </w:rPr>
      </w:pPr>
    </w:p>
    <w:p w14:paraId="13092BCE" w14:textId="77777777" w:rsidR="00C114FF" w:rsidRPr="00E47975" w:rsidRDefault="00C114FF" w:rsidP="00A9226B">
      <w:pPr>
        <w:tabs>
          <w:tab w:val="clear" w:pos="567"/>
        </w:tabs>
        <w:spacing w:line="240" w:lineRule="auto"/>
        <w:rPr>
          <w:szCs w:val="22"/>
          <w:lang w:val="pt-PT"/>
        </w:rPr>
      </w:pPr>
    </w:p>
    <w:p w14:paraId="61E23F9F" w14:textId="77777777" w:rsidR="00C114FF" w:rsidRPr="00E47975" w:rsidRDefault="00C114FF" w:rsidP="00A9226B">
      <w:pPr>
        <w:tabs>
          <w:tab w:val="clear" w:pos="567"/>
        </w:tabs>
        <w:spacing w:line="240" w:lineRule="auto"/>
        <w:rPr>
          <w:szCs w:val="22"/>
          <w:lang w:val="pt-PT"/>
        </w:rPr>
      </w:pPr>
    </w:p>
    <w:p w14:paraId="3FAFA309" w14:textId="77777777" w:rsidR="00C114FF" w:rsidRPr="00E47975" w:rsidRDefault="00C114FF" w:rsidP="00A9226B">
      <w:pPr>
        <w:tabs>
          <w:tab w:val="clear" w:pos="567"/>
        </w:tabs>
        <w:spacing w:line="240" w:lineRule="auto"/>
        <w:rPr>
          <w:szCs w:val="22"/>
          <w:lang w:val="pt-PT"/>
        </w:rPr>
      </w:pPr>
    </w:p>
    <w:p w14:paraId="500E55CD" w14:textId="77777777" w:rsidR="00C114FF" w:rsidRPr="00E47975" w:rsidRDefault="006E4B59" w:rsidP="00CB4E12">
      <w:pPr>
        <w:pStyle w:val="Annex"/>
        <w:rPr>
          <w:lang w:val="pt-PT"/>
        </w:rPr>
      </w:pPr>
      <w:r w:rsidRPr="00E47975">
        <w:rPr>
          <w:lang w:val="pt-PT"/>
        </w:rPr>
        <w:t>PŘÍLOHA I</w:t>
      </w:r>
    </w:p>
    <w:p w14:paraId="50FE88E4" w14:textId="77777777" w:rsidR="00C114FF" w:rsidRPr="00E47975" w:rsidRDefault="00C114FF" w:rsidP="00A9226B">
      <w:pPr>
        <w:tabs>
          <w:tab w:val="clear" w:pos="567"/>
        </w:tabs>
        <w:spacing w:line="240" w:lineRule="auto"/>
        <w:rPr>
          <w:szCs w:val="22"/>
          <w:lang w:val="pt-PT"/>
        </w:rPr>
      </w:pPr>
    </w:p>
    <w:p w14:paraId="4FD6707D" w14:textId="77777777" w:rsidR="00C114FF" w:rsidRPr="00E47975" w:rsidRDefault="006E4B59" w:rsidP="00CB4E12">
      <w:pPr>
        <w:pStyle w:val="TitelQRD"/>
        <w:rPr>
          <w:lang w:val="pt-PT"/>
        </w:rPr>
      </w:pPr>
      <w:r w:rsidRPr="00E47975">
        <w:rPr>
          <w:lang w:val="pt-PT"/>
        </w:rPr>
        <w:t>SOUHRN ÚDAJŮ O PŘÍPRAVKU</w:t>
      </w:r>
    </w:p>
    <w:p w14:paraId="5B9ED27F" w14:textId="5E59AB6E" w:rsidR="00BB506A" w:rsidRPr="00E47975" w:rsidRDefault="00BB506A">
      <w:pPr>
        <w:tabs>
          <w:tab w:val="clear" w:pos="567"/>
        </w:tabs>
        <w:spacing w:line="240" w:lineRule="auto"/>
        <w:rPr>
          <w:lang w:val="pt-PT"/>
        </w:rPr>
      </w:pPr>
      <w:r w:rsidRPr="00E47975">
        <w:rPr>
          <w:lang w:val="pt-PT"/>
        </w:rPr>
        <w:br w:type="page"/>
      </w:r>
    </w:p>
    <w:p w14:paraId="27DE8993" w14:textId="77777777" w:rsidR="00F6599A" w:rsidRPr="00E47975" w:rsidRDefault="00F6599A" w:rsidP="00F6599A">
      <w:pPr>
        <w:rPr>
          <w:lang w:val="pt-PT"/>
        </w:rPr>
      </w:pPr>
    </w:p>
    <w:p w14:paraId="70A64732" w14:textId="6CD81F58" w:rsidR="00C114FF" w:rsidRPr="00E47975" w:rsidRDefault="006E4B59" w:rsidP="000654EC">
      <w:pPr>
        <w:pStyle w:val="Nadpis1"/>
        <w:rPr>
          <w:lang w:val="pt-PT"/>
        </w:rPr>
      </w:pPr>
      <w:r w:rsidRPr="00E47975">
        <w:rPr>
          <w:lang w:val="pt-PT"/>
        </w:rPr>
        <w:t>1.</w:t>
      </w:r>
      <w:r w:rsidRPr="00E47975">
        <w:rPr>
          <w:lang w:val="pt-PT"/>
        </w:rPr>
        <w:tab/>
        <w:t>NÁZEV VETERINÁRNÍHO LÉČIVÉHO PŘÍPRAVKU</w:t>
      </w:r>
    </w:p>
    <w:p w14:paraId="05AF7529" w14:textId="77777777" w:rsidR="00B3675B" w:rsidRPr="00E47975" w:rsidRDefault="00B3675B" w:rsidP="00A9226B">
      <w:pPr>
        <w:tabs>
          <w:tab w:val="clear" w:pos="567"/>
        </w:tabs>
        <w:spacing w:line="240" w:lineRule="auto"/>
        <w:rPr>
          <w:szCs w:val="22"/>
          <w:lang w:val="pt-PT"/>
        </w:rPr>
      </w:pPr>
    </w:p>
    <w:p w14:paraId="6127574D" w14:textId="4CA2B44F" w:rsidR="007C2D99" w:rsidRPr="00E47975" w:rsidRDefault="00CA154D" w:rsidP="007C2D99">
      <w:pPr>
        <w:tabs>
          <w:tab w:val="clear" w:pos="567"/>
        </w:tabs>
        <w:spacing w:line="240" w:lineRule="auto"/>
        <w:rPr>
          <w:szCs w:val="22"/>
          <w:lang w:val="pt-PT"/>
        </w:rPr>
      </w:pPr>
      <w:bookmarkStart w:id="0" w:name="a1_name"/>
      <w:r w:rsidRPr="00E47975">
        <w:rPr>
          <w:szCs w:val="22"/>
          <w:lang w:val="pt-PT"/>
        </w:rPr>
        <w:t>Gonavet Veyx</w:t>
      </w:r>
      <w:bookmarkEnd w:id="0"/>
      <w:r w:rsidR="007C2D99" w:rsidRPr="00E47975">
        <w:rPr>
          <w:szCs w:val="22"/>
          <w:lang w:val="pt-PT"/>
        </w:rPr>
        <w:t xml:space="preserve"> </w:t>
      </w:r>
      <w:bookmarkStart w:id="1" w:name="a2_strength"/>
      <w:r w:rsidRPr="00E47975">
        <w:rPr>
          <w:szCs w:val="22"/>
          <w:lang w:val="pt-PT"/>
        </w:rPr>
        <w:t>50 µg/ml</w:t>
      </w:r>
      <w:bookmarkEnd w:id="1"/>
      <w:r w:rsidR="007C2D99" w:rsidRPr="00E47975">
        <w:rPr>
          <w:szCs w:val="22"/>
          <w:lang w:val="pt-PT"/>
        </w:rPr>
        <w:t xml:space="preserve"> </w:t>
      </w:r>
      <w:bookmarkStart w:id="2" w:name="a3_pharm_form"/>
      <w:r w:rsidRPr="00E47975">
        <w:rPr>
          <w:szCs w:val="22"/>
          <w:lang w:val="pt-PT"/>
        </w:rPr>
        <w:t>injekční roztok</w:t>
      </w:r>
      <w:bookmarkEnd w:id="2"/>
      <w:r w:rsidR="007C2D99" w:rsidRPr="00E47975">
        <w:rPr>
          <w:szCs w:val="22"/>
          <w:lang w:val="pt-PT"/>
        </w:rPr>
        <w:t xml:space="preserve"> </w:t>
      </w:r>
      <w:bookmarkStart w:id="3" w:name="a4_target_spec_name"/>
      <w:r w:rsidRPr="00E47975">
        <w:rPr>
          <w:szCs w:val="22"/>
          <w:lang w:val="pt-PT"/>
        </w:rPr>
        <w:t>pro skot, prasata a koně</w:t>
      </w:r>
    </w:p>
    <w:bookmarkEnd w:id="3"/>
    <w:p w14:paraId="3606368F" w14:textId="2512545A" w:rsidR="00C114FF" w:rsidRPr="00E47975" w:rsidRDefault="00C114FF" w:rsidP="00A9226B">
      <w:pPr>
        <w:tabs>
          <w:tab w:val="clear" w:pos="567"/>
        </w:tabs>
        <w:spacing w:line="240" w:lineRule="auto"/>
        <w:rPr>
          <w:szCs w:val="22"/>
          <w:lang w:val="pt-PT"/>
        </w:rPr>
      </w:pPr>
    </w:p>
    <w:p w14:paraId="7245778A" w14:textId="77777777" w:rsidR="00C114FF" w:rsidRPr="00E47975" w:rsidRDefault="00C114FF" w:rsidP="00A9226B">
      <w:pPr>
        <w:tabs>
          <w:tab w:val="clear" w:pos="567"/>
        </w:tabs>
        <w:spacing w:line="240" w:lineRule="auto"/>
        <w:rPr>
          <w:szCs w:val="22"/>
          <w:lang w:val="pt-PT"/>
        </w:rPr>
      </w:pPr>
    </w:p>
    <w:p w14:paraId="6E07DCD2" w14:textId="77777777" w:rsidR="00C114FF" w:rsidRPr="00E47975" w:rsidRDefault="006E4B59" w:rsidP="000654EC">
      <w:pPr>
        <w:pStyle w:val="Nadpis1"/>
        <w:rPr>
          <w:lang w:val="pt-PT"/>
        </w:rPr>
      </w:pPr>
      <w:r w:rsidRPr="00E47975">
        <w:rPr>
          <w:lang w:val="pt-PT"/>
        </w:rPr>
        <w:t>2.</w:t>
      </w:r>
      <w:r w:rsidRPr="00E47975">
        <w:rPr>
          <w:lang w:val="pt-PT"/>
        </w:rPr>
        <w:tab/>
        <w:t>KVALITATIVNÍ A KVANTITATIVNÍ SLOŽENÍ</w:t>
      </w:r>
    </w:p>
    <w:p w14:paraId="572D4C2D" w14:textId="77777777" w:rsidR="00B3675B" w:rsidRPr="00E47975" w:rsidRDefault="00B3675B" w:rsidP="00A9226B">
      <w:pPr>
        <w:tabs>
          <w:tab w:val="clear" w:pos="567"/>
        </w:tabs>
        <w:spacing w:line="240" w:lineRule="auto"/>
        <w:rPr>
          <w:szCs w:val="22"/>
          <w:lang w:val="pt-PT"/>
        </w:rPr>
      </w:pPr>
    </w:p>
    <w:p w14:paraId="73D32B8F" w14:textId="1BDBCCD9" w:rsidR="00B3675B" w:rsidRPr="00E47975" w:rsidRDefault="00571190" w:rsidP="00A9226B">
      <w:pPr>
        <w:tabs>
          <w:tab w:val="clear" w:pos="567"/>
        </w:tabs>
        <w:spacing w:line="240" w:lineRule="auto"/>
        <w:rPr>
          <w:szCs w:val="22"/>
          <w:lang w:val="pt-PT"/>
        </w:rPr>
      </w:pPr>
      <w:bookmarkStart w:id="4" w:name="b1_each_ml"/>
      <w:r w:rsidRPr="00E47975">
        <w:rPr>
          <w:szCs w:val="22"/>
          <w:lang w:val="pt-PT"/>
        </w:rPr>
        <w:t>Každý ml obsahuje:</w:t>
      </w:r>
    </w:p>
    <w:bookmarkEnd w:id="4"/>
    <w:p w14:paraId="043E9A6C" w14:textId="77777777" w:rsidR="00F1791B" w:rsidRPr="00E47975" w:rsidRDefault="00F1791B" w:rsidP="00A9226B">
      <w:pPr>
        <w:tabs>
          <w:tab w:val="clear" w:pos="567"/>
        </w:tabs>
        <w:spacing w:line="240" w:lineRule="auto"/>
        <w:rPr>
          <w:szCs w:val="22"/>
          <w:lang w:val="pt-PT"/>
        </w:rPr>
      </w:pPr>
    </w:p>
    <w:p w14:paraId="00155BAD" w14:textId="48980F7D" w:rsidR="00B3675B" w:rsidRPr="00E47975" w:rsidRDefault="00571190" w:rsidP="00A9226B">
      <w:pPr>
        <w:tabs>
          <w:tab w:val="clear" w:pos="567"/>
        </w:tabs>
        <w:spacing w:line="240" w:lineRule="auto"/>
        <w:rPr>
          <w:b/>
          <w:szCs w:val="22"/>
          <w:lang w:val="pt-PT"/>
        </w:rPr>
      </w:pPr>
      <w:bookmarkStart w:id="5" w:name="b2_active_substance_sg"/>
      <w:r w:rsidRPr="00E47975">
        <w:rPr>
          <w:b/>
          <w:szCs w:val="22"/>
          <w:lang w:val="pt-PT"/>
        </w:rPr>
        <w:t>Léčivá látka:</w:t>
      </w:r>
    </w:p>
    <w:p w14:paraId="18A7B724" w14:textId="424F9732" w:rsidR="00B3675B" w:rsidRPr="00E47975" w:rsidRDefault="00CA154D" w:rsidP="00A9226B">
      <w:pPr>
        <w:tabs>
          <w:tab w:val="clear" w:pos="567"/>
        </w:tabs>
        <w:spacing w:line="240" w:lineRule="auto"/>
        <w:rPr>
          <w:szCs w:val="22"/>
          <w:lang w:val="pt-PT"/>
        </w:rPr>
      </w:pPr>
      <w:bookmarkStart w:id="6" w:name="b22_api"/>
      <w:bookmarkEnd w:id="5"/>
      <w:r w:rsidRPr="00E47975">
        <w:rPr>
          <w:szCs w:val="22"/>
          <w:lang w:val="pt-PT"/>
        </w:rPr>
        <w:t>Federelinum</w:t>
      </w:r>
      <w:bookmarkEnd w:id="6"/>
      <w:r w:rsidR="007C2D99" w:rsidRPr="00E47975">
        <w:rPr>
          <w:szCs w:val="22"/>
          <w:lang w:val="pt-PT"/>
        </w:rPr>
        <w:t xml:space="preserve"> </w:t>
      </w:r>
      <w:bookmarkStart w:id="7" w:name="b23_amount_api"/>
      <w:r w:rsidRPr="00E47975">
        <w:rPr>
          <w:szCs w:val="22"/>
          <w:lang w:val="pt-PT"/>
        </w:rPr>
        <w:t>50,0 µg</w:t>
      </w:r>
    </w:p>
    <w:p w14:paraId="3645A1F2" w14:textId="63C6F5B6" w:rsidR="00B3675B" w:rsidRPr="00E47975" w:rsidRDefault="00CA154D" w:rsidP="00A9226B">
      <w:pPr>
        <w:tabs>
          <w:tab w:val="clear" w:pos="567"/>
        </w:tabs>
        <w:spacing w:line="240" w:lineRule="auto"/>
        <w:rPr>
          <w:szCs w:val="22"/>
          <w:lang w:val="pt-PT"/>
        </w:rPr>
      </w:pPr>
      <w:bookmarkStart w:id="8" w:name="b24_equiv_to"/>
      <w:bookmarkEnd w:id="7"/>
      <w:r w:rsidRPr="00E47975">
        <w:rPr>
          <w:szCs w:val="22"/>
          <w:lang w:val="pt-PT"/>
        </w:rPr>
        <w:t>(odpovídá</w:t>
      </w:r>
      <w:bookmarkEnd w:id="8"/>
      <w:r w:rsidR="007C2D99" w:rsidRPr="00E47975">
        <w:rPr>
          <w:szCs w:val="22"/>
          <w:lang w:val="pt-PT"/>
        </w:rPr>
        <w:t xml:space="preserve"> </w:t>
      </w:r>
      <w:bookmarkStart w:id="9" w:name="b25_amount_api_salt"/>
      <w:r w:rsidRPr="00E47975">
        <w:rPr>
          <w:szCs w:val="22"/>
          <w:lang w:val="pt-PT"/>
        </w:rPr>
        <w:t>52,4 µg federelini acetas)</w:t>
      </w:r>
    </w:p>
    <w:bookmarkEnd w:id="9"/>
    <w:p w14:paraId="419CC7EA" w14:textId="77777777" w:rsidR="007C2D99" w:rsidRPr="00E47975" w:rsidRDefault="007C2D99" w:rsidP="00A9226B">
      <w:pPr>
        <w:tabs>
          <w:tab w:val="clear" w:pos="567"/>
        </w:tabs>
        <w:spacing w:line="240" w:lineRule="auto"/>
        <w:rPr>
          <w:szCs w:val="22"/>
          <w:lang w:val="pt-PT"/>
        </w:rPr>
      </w:pPr>
    </w:p>
    <w:p w14:paraId="7B8DF577" w14:textId="3CAE31D8" w:rsidR="004476A9" w:rsidRPr="00E47975" w:rsidRDefault="004476A9" w:rsidP="004476A9">
      <w:pPr>
        <w:pStyle w:val="Nadpis2"/>
        <w:rPr>
          <w:lang w:val="en-GB"/>
        </w:rPr>
      </w:pPr>
      <w:bookmarkStart w:id="10" w:name="b2_excipients"/>
      <w:proofErr w:type="spellStart"/>
      <w:r w:rsidRPr="00E47975">
        <w:rPr>
          <w:lang w:val="en-GB"/>
        </w:rPr>
        <w:t>Pomocné</w:t>
      </w:r>
      <w:proofErr w:type="spellEnd"/>
      <w:r w:rsidRPr="00E47975">
        <w:rPr>
          <w:lang w:val="en-GB"/>
        </w:rPr>
        <w:t xml:space="preserve"> </w:t>
      </w:r>
      <w:proofErr w:type="spellStart"/>
      <w:r w:rsidRPr="00E47975">
        <w:rPr>
          <w:lang w:val="en-GB"/>
        </w:rPr>
        <w:t>látky</w:t>
      </w:r>
      <w:proofErr w:type="spellEnd"/>
      <w:r w:rsidRPr="00E47975">
        <w:rPr>
          <w:lang w:val="en-GB"/>
        </w:rPr>
        <w:t>:</w:t>
      </w:r>
      <w:bookmarkEnd w:id="10"/>
    </w:p>
    <w:p w14:paraId="4114CC73" w14:textId="0FC4BF9C" w:rsidR="00C114FF" w:rsidRPr="00E47975" w:rsidRDefault="00C114FF" w:rsidP="00A9226B">
      <w:pPr>
        <w:tabs>
          <w:tab w:val="clear" w:pos="567"/>
        </w:tabs>
        <w:spacing w:line="240" w:lineRule="auto"/>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2"/>
        <w:gridCol w:w="4529"/>
      </w:tblGrid>
      <w:tr w:rsidR="00002FED" w:rsidRPr="00E47975" w14:paraId="0B4C76E3" w14:textId="77777777" w:rsidTr="00FD573B">
        <w:tc>
          <w:tcPr>
            <w:tcW w:w="4532" w:type="dxa"/>
            <w:vAlign w:val="center"/>
          </w:tcPr>
          <w:p w14:paraId="6D45EB6D" w14:textId="502B5179" w:rsidR="00872C48" w:rsidRPr="00E47975" w:rsidRDefault="00FF102C" w:rsidP="00617B81">
            <w:pPr>
              <w:spacing w:before="60" w:after="60"/>
              <w:rPr>
                <w:b/>
                <w:szCs w:val="22"/>
              </w:rPr>
            </w:pPr>
            <w:proofErr w:type="spellStart"/>
            <w:r w:rsidRPr="00E47975">
              <w:rPr>
                <w:b/>
                <w:szCs w:val="22"/>
              </w:rPr>
              <w:t>Kvalitativní</w:t>
            </w:r>
            <w:proofErr w:type="spellEnd"/>
            <w:r w:rsidRPr="00E47975">
              <w:rPr>
                <w:b/>
                <w:szCs w:val="22"/>
              </w:rPr>
              <w:t xml:space="preserve"> </w:t>
            </w:r>
            <w:proofErr w:type="spellStart"/>
            <w:r w:rsidRPr="00E47975">
              <w:rPr>
                <w:b/>
                <w:szCs w:val="22"/>
              </w:rPr>
              <w:t>složení</w:t>
            </w:r>
            <w:proofErr w:type="spellEnd"/>
            <w:r w:rsidRPr="00E47975">
              <w:rPr>
                <w:b/>
                <w:szCs w:val="22"/>
              </w:rPr>
              <w:t xml:space="preserve"> </w:t>
            </w:r>
            <w:proofErr w:type="spellStart"/>
            <w:r w:rsidRPr="00E47975">
              <w:rPr>
                <w:b/>
                <w:szCs w:val="22"/>
              </w:rPr>
              <w:t>pomocných</w:t>
            </w:r>
            <w:proofErr w:type="spellEnd"/>
            <w:r w:rsidRPr="00E47975">
              <w:rPr>
                <w:b/>
                <w:szCs w:val="22"/>
              </w:rPr>
              <w:t xml:space="preserve"> </w:t>
            </w:r>
            <w:proofErr w:type="spellStart"/>
            <w:r w:rsidRPr="00E47975">
              <w:rPr>
                <w:b/>
                <w:szCs w:val="22"/>
              </w:rPr>
              <w:t>látek</w:t>
            </w:r>
            <w:proofErr w:type="spellEnd"/>
            <w:r w:rsidRPr="00E47975">
              <w:rPr>
                <w:b/>
                <w:szCs w:val="22"/>
              </w:rPr>
              <w:t xml:space="preserve"> a </w:t>
            </w:r>
            <w:proofErr w:type="spellStart"/>
            <w:r w:rsidRPr="00E47975">
              <w:rPr>
                <w:b/>
                <w:szCs w:val="22"/>
              </w:rPr>
              <w:t>dalších</w:t>
            </w:r>
            <w:proofErr w:type="spellEnd"/>
            <w:r w:rsidRPr="00E47975">
              <w:rPr>
                <w:b/>
                <w:szCs w:val="22"/>
              </w:rPr>
              <w:t xml:space="preserve"> </w:t>
            </w:r>
            <w:proofErr w:type="spellStart"/>
            <w:r w:rsidRPr="00E47975">
              <w:rPr>
                <w:b/>
                <w:szCs w:val="22"/>
              </w:rPr>
              <w:t>složek</w:t>
            </w:r>
            <w:proofErr w:type="spellEnd"/>
          </w:p>
        </w:tc>
        <w:tc>
          <w:tcPr>
            <w:tcW w:w="4529" w:type="dxa"/>
            <w:vAlign w:val="center"/>
          </w:tcPr>
          <w:p w14:paraId="2E659D33" w14:textId="5016919C" w:rsidR="00872C48" w:rsidRPr="00E47975" w:rsidRDefault="00FF102C" w:rsidP="00617B81">
            <w:pPr>
              <w:spacing w:before="60" w:after="60"/>
              <w:rPr>
                <w:b/>
                <w:bCs/>
                <w:iCs/>
                <w:szCs w:val="22"/>
              </w:rPr>
            </w:pPr>
            <w:proofErr w:type="spellStart"/>
            <w:r w:rsidRPr="00E47975">
              <w:rPr>
                <w:b/>
                <w:bCs/>
                <w:iCs/>
                <w:szCs w:val="22"/>
              </w:rPr>
              <w:t>Kvantitativní</w:t>
            </w:r>
            <w:proofErr w:type="spellEnd"/>
            <w:r w:rsidRPr="00E47975">
              <w:rPr>
                <w:b/>
                <w:bCs/>
                <w:iCs/>
                <w:szCs w:val="22"/>
              </w:rPr>
              <w:t xml:space="preserve"> </w:t>
            </w:r>
            <w:proofErr w:type="spellStart"/>
            <w:r w:rsidRPr="00E47975">
              <w:rPr>
                <w:b/>
                <w:bCs/>
                <w:iCs/>
                <w:szCs w:val="22"/>
              </w:rPr>
              <w:t>složení</w:t>
            </w:r>
            <w:proofErr w:type="spellEnd"/>
            <w:r w:rsidRPr="00E47975">
              <w:rPr>
                <w:b/>
                <w:bCs/>
                <w:iCs/>
                <w:szCs w:val="22"/>
              </w:rPr>
              <w:t xml:space="preserve">, </w:t>
            </w:r>
            <w:proofErr w:type="spellStart"/>
            <w:r w:rsidRPr="00E47975">
              <w:rPr>
                <w:b/>
                <w:bCs/>
                <w:iCs/>
                <w:szCs w:val="22"/>
              </w:rPr>
              <w:t>pokud</w:t>
            </w:r>
            <w:proofErr w:type="spellEnd"/>
            <w:r w:rsidRPr="00E47975">
              <w:rPr>
                <w:b/>
                <w:bCs/>
                <w:iCs/>
                <w:szCs w:val="22"/>
              </w:rPr>
              <w:t xml:space="preserve"> je </w:t>
            </w:r>
            <w:proofErr w:type="spellStart"/>
            <w:r w:rsidRPr="00E47975">
              <w:rPr>
                <w:b/>
                <w:bCs/>
                <w:iCs/>
                <w:szCs w:val="22"/>
              </w:rPr>
              <w:t>tato</w:t>
            </w:r>
            <w:proofErr w:type="spellEnd"/>
            <w:r w:rsidRPr="00E47975">
              <w:rPr>
                <w:b/>
                <w:bCs/>
                <w:iCs/>
                <w:szCs w:val="22"/>
              </w:rPr>
              <w:t xml:space="preserve"> </w:t>
            </w:r>
            <w:proofErr w:type="spellStart"/>
            <w:r w:rsidRPr="00E47975">
              <w:rPr>
                <w:b/>
                <w:bCs/>
                <w:iCs/>
                <w:szCs w:val="22"/>
              </w:rPr>
              <w:t>informace</w:t>
            </w:r>
            <w:proofErr w:type="spellEnd"/>
            <w:r w:rsidRPr="00E47975">
              <w:rPr>
                <w:b/>
                <w:bCs/>
                <w:iCs/>
                <w:szCs w:val="22"/>
              </w:rPr>
              <w:t xml:space="preserve"> </w:t>
            </w:r>
            <w:proofErr w:type="spellStart"/>
            <w:r w:rsidRPr="00E47975">
              <w:rPr>
                <w:b/>
                <w:bCs/>
                <w:iCs/>
                <w:szCs w:val="22"/>
              </w:rPr>
              <w:t>nezbytná</w:t>
            </w:r>
            <w:proofErr w:type="spellEnd"/>
            <w:r w:rsidRPr="00E47975">
              <w:rPr>
                <w:b/>
                <w:bCs/>
                <w:iCs/>
                <w:szCs w:val="22"/>
              </w:rPr>
              <w:t xml:space="preserve"> pro </w:t>
            </w:r>
            <w:proofErr w:type="spellStart"/>
            <w:r w:rsidRPr="00E47975">
              <w:rPr>
                <w:b/>
                <w:bCs/>
                <w:iCs/>
                <w:szCs w:val="22"/>
              </w:rPr>
              <w:t>řádné</w:t>
            </w:r>
            <w:proofErr w:type="spellEnd"/>
            <w:r w:rsidRPr="00E47975">
              <w:rPr>
                <w:b/>
                <w:bCs/>
                <w:iCs/>
                <w:szCs w:val="22"/>
              </w:rPr>
              <w:t xml:space="preserve"> </w:t>
            </w:r>
            <w:proofErr w:type="spellStart"/>
            <w:r w:rsidRPr="00E47975">
              <w:rPr>
                <w:b/>
                <w:bCs/>
                <w:iCs/>
                <w:szCs w:val="22"/>
              </w:rPr>
              <w:t>podání</w:t>
            </w:r>
            <w:proofErr w:type="spellEnd"/>
            <w:r w:rsidRPr="00E47975">
              <w:rPr>
                <w:b/>
                <w:bCs/>
                <w:iCs/>
                <w:szCs w:val="22"/>
              </w:rPr>
              <w:t xml:space="preserve"> </w:t>
            </w:r>
            <w:proofErr w:type="spellStart"/>
            <w:r w:rsidRPr="00E47975">
              <w:rPr>
                <w:b/>
                <w:bCs/>
                <w:iCs/>
                <w:szCs w:val="22"/>
              </w:rPr>
              <w:t>veterinárního</w:t>
            </w:r>
            <w:proofErr w:type="spellEnd"/>
            <w:r w:rsidRPr="00E47975">
              <w:rPr>
                <w:b/>
                <w:bCs/>
                <w:iCs/>
                <w:szCs w:val="22"/>
              </w:rPr>
              <w:t xml:space="preserve"> </w:t>
            </w:r>
            <w:proofErr w:type="spellStart"/>
            <w:r w:rsidRPr="00E47975">
              <w:rPr>
                <w:b/>
                <w:bCs/>
                <w:iCs/>
                <w:szCs w:val="22"/>
              </w:rPr>
              <w:t>léčivého</w:t>
            </w:r>
            <w:proofErr w:type="spellEnd"/>
            <w:r w:rsidRPr="00E47975">
              <w:rPr>
                <w:b/>
                <w:bCs/>
                <w:iCs/>
                <w:szCs w:val="22"/>
              </w:rPr>
              <w:t xml:space="preserve"> </w:t>
            </w:r>
            <w:proofErr w:type="spellStart"/>
            <w:r w:rsidRPr="00E47975">
              <w:rPr>
                <w:b/>
                <w:bCs/>
                <w:iCs/>
                <w:szCs w:val="22"/>
              </w:rPr>
              <w:t>přípravku</w:t>
            </w:r>
            <w:proofErr w:type="spellEnd"/>
          </w:p>
        </w:tc>
      </w:tr>
      <w:tr w:rsidR="00002FED" w:rsidRPr="00E47975" w14:paraId="7D5263D3" w14:textId="77777777" w:rsidTr="00FD573B">
        <w:tc>
          <w:tcPr>
            <w:tcW w:w="4532" w:type="dxa"/>
            <w:vAlign w:val="center"/>
          </w:tcPr>
          <w:p w14:paraId="0F798F46" w14:textId="571B9E22" w:rsidR="00872C48" w:rsidRPr="00E47975" w:rsidRDefault="00CA154D" w:rsidP="004476A9">
            <w:pPr>
              <w:spacing w:before="60" w:after="60"/>
              <w:rPr>
                <w:iCs/>
                <w:szCs w:val="22"/>
              </w:rPr>
            </w:pPr>
            <w:bookmarkStart w:id="11" w:name="b31_preservative"/>
            <w:proofErr w:type="spellStart"/>
            <w:r w:rsidRPr="00E47975">
              <w:rPr>
                <w:iCs/>
                <w:szCs w:val="22"/>
              </w:rPr>
              <w:t>Chlorkresol</w:t>
            </w:r>
            <w:bookmarkEnd w:id="11"/>
            <w:proofErr w:type="spellEnd"/>
          </w:p>
        </w:tc>
        <w:tc>
          <w:tcPr>
            <w:tcW w:w="4529" w:type="dxa"/>
            <w:vAlign w:val="center"/>
          </w:tcPr>
          <w:p w14:paraId="457A3BBC" w14:textId="3D73BF0B" w:rsidR="00872C48" w:rsidRPr="00E47975" w:rsidRDefault="00CA154D" w:rsidP="00BF00EF">
            <w:pPr>
              <w:spacing w:before="60" w:after="60"/>
              <w:rPr>
                <w:iCs/>
                <w:szCs w:val="22"/>
              </w:rPr>
            </w:pPr>
            <w:bookmarkStart w:id="12" w:name="b32_amount_preservative"/>
            <w:r w:rsidRPr="00E47975">
              <w:rPr>
                <w:iCs/>
                <w:szCs w:val="22"/>
              </w:rPr>
              <w:t>1,0 mg</w:t>
            </w:r>
            <w:bookmarkEnd w:id="12"/>
          </w:p>
        </w:tc>
      </w:tr>
      <w:tr w:rsidR="00511B3F" w:rsidRPr="00E47975" w14:paraId="61161838" w14:textId="77777777" w:rsidTr="00516AF6">
        <w:tc>
          <w:tcPr>
            <w:tcW w:w="4532" w:type="dxa"/>
          </w:tcPr>
          <w:p w14:paraId="3950254F" w14:textId="1F9DBD83" w:rsidR="00511B3F" w:rsidRPr="00E47975" w:rsidRDefault="00511B3F" w:rsidP="00511B3F">
            <w:pPr>
              <w:spacing w:before="60" w:after="60"/>
              <w:rPr>
                <w:iCs/>
                <w:szCs w:val="22"/>
              </w:rPr>
            </w:pPr>
            <w:proofErr w:type="spellStart"/>
            <w:r w:rsidRPr="00E47975">
              <w:rPr>
                <w:szCs w:val="22"/>
              </w:rPr>
              <w:t>Hydroxid</w:t>
            </w:r>
            <w:proofErr w:type="spellEnd"/>
            <w:r w:rsidRPr="00E47975">
              <w:rPr>
                <w:szCs w:val="22"/>
              </w:rPr>
              <w:t xml:space="preserve"> </w:t>
            </w:r>
            <w:proofErr w:type="spellStart"/>
            <w:r w:rsidRPr="00E47975">
              <w:rPr>
                <w:szCs w:val="22"/>
              </w:rPr>
              <w:t>sodný</w:t>
            </w:r>
            <w:proofErr w:type="spellEnd"/>
            <w:r w:rsidRPr="00E47975">
              <w:rPr>
                <w:szCs w:val="22"/>
              </w:rPr>
              <w:t xml:space="preserve"> (pro </w:t>
            </w:r>
            <w:proofErr w:type="spellStart"/>
            <w:r w:rsidRPr="00E47975">
              <w:rPr>
                <w:szCs w:val="22"/>
              </w:rPr>
              <w:t>úpravu</w:t>
            </w:r>
            <w:proofErr w:type="spellEnd"/>
            <w:r w:rsidRPr="00E47975">
              <w:rPr>
                <w:szCs w:val="22"/>
              </w:rPr>
              <w:t xml:space="preserve"> pH)</w:t>
            </w:r>
          </w:p>
        </w:tc>
        <w:tc>
          <w:tcPr>
            <w:tcW w:w="4529" w:type="dxa"/>
            <w:vAlign w:val="center"/>
          </w:tcPr>
          <w:p w14:paraId="52B411A7" w14:textId="21E1C322" w:rsidR="00511B3F" w:rsidRPr="00E47975" w:rsidRDefault="00511B3F" w:rsidP="00511B3F">
            <w:pPr>
              <w:spacing w:before="60" w:after="60"/>
              <w:rPr>
                <w:iCs/>
                <w:szCs w:val="22"/>
              </w:rPr>
            </w:pPr>
          </w:p>
        </w:tc>
      </w:tr>
      <w:tr w:rsidR="00511B3F" w:rsidRPr="00E47975" w14:paraId="3285A4B7" w14:textId="77777777" w:rsidTr="00516AF6">
        <w:tc>
          <w:tcPr>
            <w:tcW w:w="4532" w:type="dxa"/>
          </w:tcPr>
          <w:p w14:paraId="6B04774D" w14:textId="017C088F" w:rsidR="00511B3F" w:rsidRPr="00E47975" w:rsidRDefault="00511B3F" w:rsidP="00511B3F">
            <w:pPr>
              <w:spacing w:before="60" w:after="60"/>
              <w:rPr>
                <w:iCs/>
                <w:szCs w:val="22"/>
              </w:rPr>
            </w:pPr>
            <w:proofErr w:type="spellStart"/>
            <w:r w:rsidRPr="00E47975">
              <w:rPr>
                <w:szCs w:val="22"/>
              </w:rPr>
              <w:t>Kyselina</w:t>
            </w:r>
            <w:proofErr w:type="spellEnd"/>
            <w:r w:rsidRPr="00E47975">
              <w:rPr>
                <w:szCs w:val="22"/>
              </w:rPr>
              <w:t xml:space="preserve"> </w:t>
            </w:r>
            <w:proofErr w:type="spellStart"/>
            <w:r w:rsidRPr="00E47975">
              <w:rPr>
                <w:szCs w:val="22"/>
              </w:rPr>
              <w:t>octová</w:t>
            </w:r>
            <w:proofErr w:type="spellEnd"/>
            <w:r w:rsidRPr="00E47975">
              <w:rPr>
                <w:szCs w:val="22"/>
              </w:rPr>
              <w:t xml:space="preserve"> (pro </w:t>
            </w:r>
            <w:proofErr w:type="spellStart"/>
            <w:r w:rsidRPr="00E47975">
              <w:rPr>
                <w:szCs w:val="22"/>
              </w:rPr>
              <w:t>úpravu</w:t>
            </w:r>
            <w:proofErr w:type="spellEnd"/>
            <w:r w:rsidRPr="00E47975">
              <w:rPr>
                <w:szCs w:val="22"/>
              </w:rPr>
              <w:t xml:space="preserve"> pH)</w:t>
            </w:r>
          </w:p>
        </w:tc>
        <w:tc>
          <w:tcPr>
            <w:tcW w:w="4529" w:type="dxa"/>
            <w:vAlign w:val="center"/>
          </w:tcPr>
          <w:p w14:paraId="2561C314" w14:textId="14E6B701" w:rsidR="00511B3F" w:rsidRPr="00E47975" w:rsidRDefault="00511B3F" w:rsidP="00511B3F">
            <w:pPr>
              <w:spacing w:before="60" w:after="60"/>
              <w:rPr>
                <w:iCs/>
                <w:szCs w:val="22"/>
              </w:rPr>
            </w:pPr>
          </w:p>
        </w:tc>
      </w:tr>
      <w:tr w:rsidR="004476A9" w:rsidRPr="00E47975" w14:paraId="07992CA5" w14:textId="77777777" w:rsidTr="00FD573B">
        <w:tc>
          <w:tcPr>
            <w:tcW w:w="4532" w:type="dxa"/>
            <w:vAlign w:val="center"/>
          </w:tcPr>
          <w:p w14:paraId="4D754DAA" w14:textId="0C86212D" w:rsidR="004476A9" w:rsidRPr="00E47975" w:rsidRDefault="00D17B38" w:rsidP="004476A9">
            <w:pPr>
              <w:spacing w:before="60" w:after="60"/>
              <w:rPr>
                <w:iCs/>
                <w:szCs w:val="22"/>
              </w:rPr>
            </w:pPr>
            <w:proofErr w:type="spellStart"/>
            <w:r w:rsidRPr="00E47975">
              <w:rPr>
                <w:iCs/>
                <w:szCs w:val="22"/>
              </w:rPr>
              <w:t>Voda</w:t>
            </w:r>
            <w:proofErr w:type="spellEnd"/>
            <w:r w:rsidRPr="00E47975">
              <w:rPr>
                <w:iCs/>
                <w:szCs w:val="22"/>
              </w:rPr>
              <w:t xml:space="preserve"> pro </w:t>
            </w:r>
            <w:proofErr w:type="spellStart"/>
            <w:r w:rsidRPr="00E47975">
              <w:rPr>
                <w:iCs/>
                <w:szCs w:val="22"/>
              </w:rPr>
              <w:t>injekci</w:t>
            </w:r>
            <w:proofErr w:type="spellEnd"/>
          </w:p>
        </w:tc>
        <w:tc>
          <w:tcPr>
            <w:tcW w:w="4529" w:type="dxa"/>
            <w:vAlign w:val="center"/>
          </w:tcPr>
          <w:p w14:paraId="28315511" w14:textId="159E01FC" w:rsidR="004476A9" w:rsidRPr="00E47975" w:rsidRDefault="004476A9" w:rsidP="00BF00EF">
            <w:pPr>
              <w:spacing w:before="60" w:after="60"/>
              <w:rPr>
                <w:iCs/>
                <w:szCs w:val="22"/>
              </w:rPr>
            </w:pPr>
          </w:p>
        </w:tc>
      </w:tr>
    </w:tbl>
    <w:p w14:paraId="38F51D2A" w14:textId="77777777" w:rsidR="00872C48" w:rsidRPr="00E47975" w:rsidRDefault="00872C48" w:rsidP="00A9226B">
      <w:pPr>
        <w:tabs>
          <w:tab w:val="clear" w:pos="567"/>
        </w:tabs>
        <w:spacing w:line="240" w:lineRule="auto"/>
        <w:rPr>
          <w:szCs w:val="22"/>
        </w:rPr>
      </w:pPr>
    </w:p>
    <w:p w14:paraId="1D6B1D76" w14:textId="4907715D" w:rsidR="00D17B38" w:rsidRPr="00E47975" w:rsidRDefault="00CA154D" w:rsidP="00D17B38">
      <w:pPr>
        <w:tabs>
          <w:tab w:val="clear" w:pos="567"/>
        </w:tabs>
        <w:spacing w:line="240" w:lineRule="auto"/>
        <w:rPr>
          <w:szCs w:val="22"/>
          <w:lang w:val="fr-FR"/>
        </w:rPr>
      </w:pPr>
      <w:bookmarkStart w:id="13" w:name="b4_appearance"/>
      <w:r w:rsidRPr="00E47975">
        <w:rPr>
          <w:szCs w:val="22"/>
          <w:lang w:val="fr-FR"/>
        </w:rPr>
        <w:t>Čirý bezbarvý roztok.</w:t>
      </w:r>
      <w:bookmarkEnd w:id="13"/>
    </w:p>
    <w:p w14:paraId="2E6CA329" w14:textId="77777777" w:rsidR="00C114FF" w:rsidRPr="004E1847" w:rsidRDefault="00C114FF" w:rsidP="00A9226B">
      <w:pPr>
        <w:tabs>
          <w:tab w:val="clear" w:pos="567"/>
        </w:tabs>
        <w:spacing w:line="240" w:lineRule="auto"/>
        <w:rPr>
          <w:szCs w:val="22"/>
          <w:lang w:val="fr-FR"/>
        </w:rPr>
      </w:pPr>
    </w:p>
    <w:p w14:paraId="4970705E" w14:textId="77777777" w:rsidR="00D17B38" w:rsidRPr="004E1847" w:rsidRDefault="00D17B38" w:rsidP="00A9226B">
      <w:pPr>
        <w:tabs>
          <w:tab w:val="clear" w:pos="567"/>
        </w:tabs>
        <w:spacing w:line="240" w:lineRule="auto"/>
        <w:rPr>
          <w:szCs w:val="22"/>
          <w:lang w:val="fr-FR"/>
        </w:rPr>
      </w:pPr>
    </w:p>
    <w:p w14:paraId="18BC19A3" w14:textId="77777777" w:rsidR="00C114FF" w:rsidRPr="004E1847" w:rsidRDefault="006E4B59" w:rsidP="000654EC">
      <w:pPr>
        <w:pStyle w:val="Nadpis1"/>
        <w:rPr>
          <w:lang w:val="fr-FR"/>
        </w:rPr>
      </w:pPr>
      <w:r w:rsidRPr="004E1847">
        <w:rPr>
          <w:lang w:val="fr-FR"/>
        </w:rPr>
        <w:t>3.</w:t>
      </w:r>
      <w:r w:rsidRPr="004E1847">
        <w:rPr>
          <w:lang w:val="fr-FR"/>
        </w:rPr>
        <w:tab/>
        <w:t>KLINICKÉ INFORMACE</w:t>
      </w:r>
    </w:p>
    <w:p w14:paraId="03304F78" w14:textId="77777777" w:rsidR="00C114FF" w:rsidRPr="004E1847" w:rsidRDefault="00C114FF" w:rsidP="00A9226B">
      <w:pPr>
        <w:tabs>
          <w:tab w:val="clear" w:pos="567"/>
        </w:tabs>
        <w:spacing w:line="240" w:lineRule="auto"/>
        <w:rPr>
          <w:szCs w:val="22"/>
          <w:lang w:val="fr-FR"/>
        </w:rPr>
      </w:pPr>
    </w:p>
    <w:p w14:paraId="6F656C7B" w14:textId="77777777" w:rsidR="00C114FF" w:rsidRPr="004E1847" w:rsidRDefault="006E4B59" w:rsidP="00D220C5">
      <w:pPr>
        <w:pStyle w:val="Nadpis2"/>
      </w:pPr>
      <w:r w:rsidRPr="004E1847">
        <w:t>3.1</w:t>
      </w:r>
      <w:r w:rsidRPr="004E1847">
        <w:tab/>
        <w:t>Cílové druhy zvířat</w:t>
      </w:r>
    </w:p>
    <w:p w14:paraId="64775BC6" w14:textId="77777777" w:rsidR="00B3675B" w:rsidRPr="004E1847" w:rsidRDefault="00B3675B" w:rsidP="00A9226B">
      <w:pPr>
        <w:tabs>
          <w:tab w:val="clear" w:pos="567"/>
        </w:tabs>
        <w:spacing w:line="240" w:lineRule="auto"/>
        <w:rPr>
          <w:szCs w:val="22"/>
          <w:lang w:val="fr-FR"/>
        </w:rPr>
      </w:pPr>
    </w:p>
    <w:p w14:paraId="30B2BF0C" w14:textId="5982C155" w:rsidR="00B3675B" w:rsidRPr="004E1847" w:rsidRDefault="00464DEF" w:rsidP="00A9226B">
      <w:pPr>
        <w:tabs>
          <w:tab w:val="clear" w:pos="567"/>
        </w:tabs>
        <w:spacing w:line="240" w:lineRule="auto"/>
        <w:rPr>
          <w:szCs w:val="22"/>
          <w:lang w:val="fr-FR"/>
        </w:rPr>
      </w:pPr>
      <w:bookmarkStart w:id="14" w:name="c1_targ_spec"/>
      <w:r w:rsidRPr="004E1847">
        <w:rPr>
          <w:szCs w:val="22"/>
          <w:lang w:val="fr-FR"/>
        </w:rPr>
        <w:t>Skot (krávy, jalovice), prasata (prasnice, prasničky), koně (klisny)</w:t>
      </w:r>
      <w:r w:rsidR="00F1791B" w:rsidRPr="004E1847">
        <w:rPr>
          <w:szCs w:val="22"/>
          <w:lang w:val="fr-FR"/>
        </w:rPr>
        <w:t>.</w:t>
      </w:r>
    </w:p>
    <w:bookmarkEnd w:id="14"/>
    <w:p w14:paraId="20FFAC3D" w14:textId="5208A51A" w:rsidR="00C114FF" w:rsidRPr="004E1847" w:rsidRDefault="00C114FF" w:rsidP="00A9226B">
      <w:pPr>
        <w:tabs>
          <w:tab w:val="clear" w:pos="567"/>
        </w:tabs>
        <w:spacing w:line="240" w:lineRule="auto"/>
        <w:rPr>
          <w:szCs w:val="22"/>
          <w:lang w:val="fr-FR"/>
        </w:rPr>
      </w:pPr>
    </w:p>
    <w:p w14:paraId="0B7F6CD1" w14:textId="595DDA74" w:rsidR="00C114FF" w:rsidRPr="004E1847" w:rsidRDefault="006E4B59" w:rsidP="00D220C5">
      <w:pPr>
        <w:pStyle w:val="Nadpis2"/>
      </w:pPr>
      <w:r w:rsidRPr="004E1847">
        <w:t>3.2</w:t>
      </w:r>
      <w:r w:rsidRPr="004E1847">
        <w:tab/>
        <w:t xml:space="preserve">Indikace pro použití pro každý cílový druh </w:t>
      </w:r>
      <w:r w:rsidR="0043586F" w:rsidRPr="004E1847">
        <w:t>zvířat</w:t>
      </w:r>
    </w:p>
    <w:p w14:paraId="17F17FCC" w14:textId="77777777" w:rsidR="00B3675B" w:rsidRPr="004E1847" w:rsidRDefault="00B3675B" w:rsidP="00F115A6">
      <w:pPr>
        <w:rPr>
          <w:lang w:val="fr-FR"/>
        </w:rPr>
      </w:pPr>
    </w:p>
    <w:p w14:paraId="044E988C" w14:textId="2942AC90" w:rsidR="00464DEF" w:rsidRPr="00E47975" w:rsidRDefault="00464DEF" w:rsidP="00F115A6">
      <w:pPr>
        <w:rPr>
          <w:lang w:val="pt-PT"/>
        </w:rPr>
      </w:pPr>
      <w:bookmarkStart w:id="15" w:name="c2_ind"/>
      <w:r w:rsidRPr="00E47975">
        <w:rPr>
          <w:lang w:val="pt-PT"/>
        </w:rPr>
        <w:t xml:space="preserve">Řízení a stimulace reprodukce u skotu a prasat. Léčba ovariálních poruch </w:t>
      </w:r>
      <w:r w:rsidR="00DB1838" w:rsidRPr="00E47975">
        <w:rPr>
          <w:lang w:val="pt-PT"/>
        </w:rPr>
        <w:t xml:space="preserve">nebo dysfunkcí </w:t>
      </w:r>
      <w:r w:rsidRPr="00E47975">
        <w:rPr>
          <w:lang w:val="pt-PT"/>
        </w:rPr>
        <w:t>souvisejících s fertilitou u skotu a koní.</w:t>
      </w:r>
    </w:p>
    <w:p w14:paraId="46BB1B8B" w14:textId="77777777" w:rsidR="00464DEF" w:rsidRPr="00E47975" w:rsidRDefault="00464DEF" w:rsidP="00F115A6">
      <w:pPr>
        <w:rPr>
          <w:lang w:val="pt-PT"/>
        </w:rPr>
      </w:pPr>
    </w:p>
    <w:p w14:paraId="463AC6D6" w14:textId="77777777" w:rsidR="00464DEF" w:rsidRPr="00E47975" w:rsidRDefault="00464DEF" w:rsidP="00F115A6">
      <w:pPr>
        <w:rPr>
          <w:u w:val="single"/>
          <w:lang w:val="pt-PT"/>
        </w:rPr>
      </w:pPr>
      <w:r w:rsidRPr="00E47975">
        <w:rPr>
          <w:u w:val="single"/>
          <w:lang w:val="pt-PT"/>
        </w:rPr>
        <w:t>Skot (krávy, jalovice):</w:t>
      </w:r>
    </w:p>
    <w:p w14:paraId="69F74049" w14:textId="7A6A9C2D" w:rsidR="00464DEF" w:rsidRPr="00E47975" w:rsidRDefault="00511B3F" w:rsidP="00F115A6">
      <w:pPr>
        <w:rPr>
          <w:lang w:val="pt-PT"/>
        </w:rPr>
      </w:pPr>
      <w:r w:rsidRPr="00E47975">
        <w:rPr>
          <w:lang w:val="pt-PT"/>
        </w:rPr>
        <w:t xml:space="preserve">- </w:t>
      </w:r>
      <w:r w:rsidR="00464DEF" w:rsidRPr="00E47975">
        <w:rPr>
          <w:lang w:val="pt-PT"/>
        </w:rPr>
        <w:t>indukce ovulace v případě opožděné ovulace v důsledku nedostatku hormonu LH,</w:t>
      </w:r>
    </w:p>
    <w:p w14:paraId="28875AFD" w14:textId="7DE2DDC9" w:rsidR="00464DEF" w:rsidRPr="00E47975" w:rsidRDefault="00511B3F" w:rsidP="00F115A6">
      <w:pPr>
        <w:rPr>
          <w:lang w:val="pt-PT"/>
        </w:rPr>
      </w:pPr>
      <w:r w:rsidRPr="00E47975">
        <w:rPr>
          <w:lang w:val="pt-PT"/>
        </w:rPr>
        <w:t xml:space="preserve">- </w:t>
      </w:r>
      <w:r w:rsidR="00464DEF" w:rsidRPr="00E47975">
        <w:rPr>
          <w:lang w:val="pt-PT"/>
        </w:rPr>
        <w:t xml:space="preserve">indukce/synchronizace ovulace v rámci systémů pro plánované </w:t>
      </w:r>
      <w:r w:rsidR="0007173A">
        <w:rPr>
          <w:lang w:val="pt-PT"/>
        </w:rPr>
        <w:t xml:space="preserve">načasované </w:t>
      </w:r>
      <w:r w:rsidR="00464DEF" w:rsidRPr="00E47975">
        <w:rPr>
          <w:lang w:val="pt-PT"/>
        </w:rPr>
        <w:t xml:space="preserve">inseminace, </w:t>
      </w:r>
    </w:p>
    <w:p w14:paraId="68923775" w14:textId="0363612F" w:rsidR="00464DEF" w:rsidRPr="00E47975" w:rsidRDefault="00511B3F" w:rsidP="00F115A6">
      <w:pPr>
        <w:rPr>
          <w:lang w:val="pt-PT"/>
        </w:rPr>
      </w:pPr>
      <w:r w:rsidRPr="00E47975">
        <w:rPr>
          <w:lang w:val="pt-PT"/>
        </w:rPr>
        <w:t xml:space="preserve">- </w:t>
      </w:r>
      <w:r w:rsidR="00464DEF" w:rsidRPr="00E47975">
        <w:rPr>
          <w:lang w:val="pt-PT"/>
        </w:rPr>
        <w:t xml:space="preserve">stimulace ovarií v puerperiu od 12. dne </w:t>
      </w:r>
      <w:r w:rsidR="0007173A">
        <w:rPr>
          <w:lang w:val="pt-PT"/>
        </w:rPr>
        <w:t>po porodu</w:t>
      </w:r>
      <w:r w:rsidR="00464DEF" w:rsidRPr="00E47975">
        <w:rPr>
          <w:lang w:val="pt-PT"/>
        </w:rPr>
        <w:t>,</w:t>
      </w:r>
    </w:p>
    <w:p w14:paraId="128A176E" w14:textId="1F98BA8E" w:rsidR="00464DEF" w:rsidRPr="00E47975" w:rsidRDefault="00511B3F" w:rsidP="00F115A6">
      <w:pPr>
        <w:rPr>
          <w:lang w:val="pt-PT"/>
        </w:rPr>
      </w:pPr>
      <w:r w:rsidRPr="00E47975">
        <w:rPr>
          <w:lang w:val="pt-PT"/>
        </w:rPr>
        <w:t xml:space="preserve">- </w:t>
      </w:r>
      <w:r w:rsidR="00464DEF" w:rsidRPr="00E47975">
        <w:rPr>
          <w:lang w:val="pt-PT"/>
        </w:rPr>
        <w:t>ovariální cysty (v důsledku nedostatku LH).</w:t>
      </w:r>
    </w:p>
    <w:p w14:paraId="76ADDE9D" w14:textId="77777777" w:rsidR="00464DEF" w:rsidRPr="00E47975" w:rsidRDefault="00464DEF" w:rsidP="00F115A6">
      <w:pPr>
        <w:rPr>
          <w:lang w:val="pt-PT"/>
        </w:rPr>
      </w:pPr>
    </w:p>
    <w:p w14:paraId="0CAC7E81" w14:textId="77777777" w:rsidR="00464DEF" w:rsidRPr="00E47975" w:rsidRDefault="00464DEF" w:rsidP="00F115A6">
      <w:pPr>
        <w:rPr>
          <w:u w:val="single"/>
          <w:lang w:val="pt-PT"/>
        </w:rPr>
      </w:pPr>
      <w:r w:rsidRPr="00E47975">
        <w:rPr>
          <w:u w:val="single"/>
          <w:lang w:val="pt-PT"/>
        </w:rPr>
        <w:t>Prasata (prasnice, prasničky):</w:t>
      </w:r>
    </w:p>
    <w:p w14:paraId="27C580EA" w14:textId="1693F09D" w:rsidR="00464DEF" w:rsidRPr="00E47975" w:rsidRDefault="00511B3F" w:rsidP="00F115A6">
      <w:pPr>
        <w:rPr>
          <w:lang w:val="pt-PT"/>
        </w:rPr>
      </w:pPr>
      <w:r w:rsidRPr="00E47975">
        <w:rPr>
          <w:lang w:val="pt-PT"/>
        </w:rPr>
        <w:t xml:space="preserve">- </w:t>
      </w:r>
      <w:r w:rsidR="00464DEF" w:rsidRPr="00E47975">
        <w:rPr>
          <w:lang w:val="pt-PT"/>
        </w:rPr>
        <w:t xml:space="preserve">indukce/synchronizace ovulace v rámci systémů pro plánované </w:t>
      </w:r>
      <w:r w:rsidR="0007173A">
        <w:rPr>
          <w:lang w:val="pt-PT"/>
        </w:rPr>
        <w:t xml:space="preserve">načasované </w:t>
      </w:r>
      <w:r w:rsidR="00464DEF" w:rsidRPr="00E47975">
        <w:rPr>
          <w:lang w:val="pt-PT"/>
        </w:rPr>
        <w:t>inseminace a synchronizace porodů.</w:t>
      </w:r>
    </w:p>
    <w:p w14:paraId="1D4E0D45" w14:textId="77777777" w:rsidR="00464DEF" w:rsidRPr="00E47975" w:rsidRDefault="00464DEF" w:rsidP="00F115A6">
      <w:pPr>
        <w:rPr>
          <w:lang w:val="pt-PT"/>
        </w:rPr>
      </w:pPr>
    </w:p>
    <w:p w14:paraId="378F071C" w14:textId="77777777" w:rsidR="00464DEF" w:rsidRPr="00E47975" w:rsidRDefault="00464DEF" w:rsidP="00F115A6">
      <w:pPr>
        <w:rPr>
          <w:u w:val="single"/>
          <w:lang w:val="pt-PT"/>
        </w:rPr>
      </w:pPr>
      <w:r w:rsidRPr="00E47975">
        <w:rPr>
          <w:u w:val="single"/>
          <w:lang w:val="pt-PT"/>
        </w:rPr>
        <w:t>Koně (klisny):</w:t>
      </w:r>
    </w:p>
    <w:p w14:paraId="3FCF24C6" w14:textId="448274C7" w:rsidR="00B3675B" w:rsidRPr="00E47975" w:rsidRDefault="00511B3F" w:rsidP="00F115A6">
      <w:pPr>
        <w:rPr>
          <w:lang w:val="pt-PT"/>
        </w:rPr>
      </w:pPr>
      <w:r w:rsidRPr="00E47975">
        <w:rPr>
          <w:lang w:val="pt-PT"/>
        </w:rPr>
        <w:t xml:space="preserve">- </w:t>
      </w:r>
      <w:r w:rsidR="00464DEF" w:rsidRPr="00E47975">
        <w:rPr>
          <w:lang w:val="pt-PT"/>
        </w:rPr>
        <w:t>acyklie a anestr</w:t>
      </w:r>
      <w:r w:rsidR="0007173A">
        <w:rPr>
          <w:lang w:val="pt-PT"/>
        </w:rPr>
        <w:t>us</w:t>
      </w:r>
      <w:r w:rsidR="00464DEF" w:rsidRPr="00E47975">
        <w:rPr>
          <w:lang w:val="pt-PT"/>
        </w:rPr>
        <w:t xml:space="preserve"> v důsledku nedostatku LH.</w:t>
      </w:r>
    </w:p>
    <w:bookmarkEnd w:id="15"/>
    <w:p w14:paraId="2DE1C7DE" w14:textId="26C07181" w:rsidR="00F115A6" w:rsidRPr="00E47975" w:rsidRDefault="00F115A6" w:rsidP="00F115A6">
      <w:pPr>
        <w:rPr>
          <w:lang w:val="pt-PT"/>
        </w:rPr>
      </w:pPr>
    </w:p>
    <w:p w14:paraId="2224B702" w14:textId="0E56AAC4" w:rsidR="00C114FF" w:rsidRPr="00E47975" w:rsidRDefault="006E4B59" w:rsidP="00D220C5">
      <w:pPr>
        <w:pStyle w:val="Nadpis2"/>
        <w:rPr>
          <w:lang w:val="pt-PT"/>
        </w:rPr>
      </w:pPr>
      <w:r w:rsidRPr="00E47975">
        <w:rPr>
          <w:lang w:val="pt-PT"/>
        </w:rPr>
        <w:t>3.3</w:t>
      </w:r>
      <w:r w:rsidRPr="00E47975">
        <w:rPr>
          <w:lang w:val="pt-PT"/>
        </w:rPr>
        <w:tab/>
        <w:t>Kontraindikace</w:t>
      </w:r>
    </w:p>
    <w:p w14:paraId="2DBFBEA9" w14:textId="77777777" w:rsidR="00B3675B" w:rsidRPr="00E47975" w:rsidRDefault="00B3675B" w:rsidP="00145C3F">
      <w:pPr>
        <w:tabs>
          <w:tab w:val="clear" w:pos="567"/>
        </w:tabs>
        <w:spacing w:line="240" w:lineRule="auto"/>
        <w:rPr>
          <w:szCs w:val="22"/>
          <w:lang w:val="pt-PT"/>
        </w:rPr>
      </w:pPr>
    </w:p>
    <w:p w14:paraId="25443E56" w14:textId="77777777" w:rsidR="00464DEF" w:rsidRPr="00E47975" w:rsidRDefault="00464DEF" w:rsidP="00145C3F">
      <w:pPr>
        <w:tabs>
          <w:tab w:val="clear" w:pos="567"/>
        </w:tabs>
        <w:spacing w:line="240" w:lineRule="auto"/>
        <w:rPr>
          <w:szCs w:val="22"/>
          <w:lang w:val="pt-PT"/>
        </w:rPr>
      </w:pPr>
      <w:bookmarkStart w:id="16" w:name="c3_contr_ind"/>
      <w:r w:rsidRPr="00E47975">
        <w:rPr>
          <w:szCs w:val="22"/>
          <w:lang w:val="pt-PT"/>
        </w:rPr>
        <w:t>Nepoužívat u krav s vyvinutými terciálními folikuly připravenými k ovulaci.</w:t>
      </w:r>
    </w:p>
    <w:p w14:paraId="29E6C46B" w14:textId="41BF93F0" w:rsidR="00464DEF" w:rsidRPr="00E47975" w:rsidRDefault="00464DEF" w:rsidP="00145C3F">
      <w:pPr>
        <w:tabs>
          <w:tab w:val="clear" w:pos="567"/>
        </w:tabs>
        <w:spacing w:line="240" w:lineRule="auto"/>
        <w:rPr>
          <w:szCs w:val="22"/>
          <w:lang w:val="pt-PT"/>
        </w:rPr>
      </w:pPr>
      <w:r w:rsidRPr="00E47975">
        <w:rPr>
          <w:szCs w:val="22"/>
          <w:lang w:val="pt-PT"/>
        </w:rPr>
        <w:lastRenderedPageBreak/>
        <w:t>Nepoužívat v případ</w:t>
      </w:r>
      <w:r w:rsidR="00D67411">
        <w:rPr>
          <w:szCs w:val="22"/>
          <w:lang w:val="pt-PT"/>
        </w:rPr>
        <w:t>ech</w:t>
      </w:r>
      <w:r w:rsidRPr="00E47975">
        <w:rPr>
          <w:szCs w:val="22"/>
          <w:lang w:val="pt-PT"/>
        </w:rPr>
        <w:t xml:space="preserve"> infekcí nebo jiných celkových onemocnění. </w:t>
      </w:r>
    </w:p>
    <w:p w14:paraId="5DC809BD" w14:textId="77177255" w:rsidR="00B3675B" w:rsidRPr="00E47975" w:rsidRDefault="00464DEF" w:rsidP="00145C3F">
      <w:pPr>
        <w:tabs>
          <w:tab w:val="clear" w:pos="567"/>
        </w:tabs>
        <w:spacing w:line="240" w:lineRule="auto"/>
        <w:rPr>
          <w:szCs w:val="22"/>
          <w:lang w:val="pt-PT"/>
        </w:rPr>
      </w:pPr>
      <w:r w:rsidRPr="00E47975">
        <w:rPr>
          <w:szCs w:val="22"/>
          <w:lang w:val="pt-PT"/>
        </w:rPr>
        <w:t>Nepoužívat v případech přecitlivělosti na léčivou látku nebo na některou z pomocných látek.</w:t>
      </w:r>
    </w:p>
    <w:bookmarkEnd w:id="16"/>
    <w:p w14:paraId="54C2FA76" w14:textId="77777777" w:rsidR="00C114FF" w:rsidRPr="00E47975" w:rsidRDefault="00C114FF" w:rsidP="00A9226B">
      <w:pPr>
        <w:tabs>
          <w:tab w:val="clear" w:pos="567"/>
        </w:tabs>
        <w:spacing w:line="240" w:lineRule="auto"/>
        <w:rPr>
          <w:szCs w:val="22"/>
          <w:lang w:val="pt-PT"/>
        </w:rPr>
      </w:pPr>
    </w:p>
    <w:p w14:paraId="570F6F03" w14:textId="77777777" w:rsidR="00C114FF" w:rsidRPr="00E47975" w:rsidRDefault="006E4B59" w:rsidP="00D220C5">
      <w:pPr>
        <w:pStyle w:val="Nadpis2"/>
        <w:rPr>
          <w:lang w:val="pt-PT"/>
        </w:rPr>
      </w:pPr>
      <w:r w:rsidRPr="00E47975">
        <w:rPr>
          <w:lang w:val="pt-PT"/>
        </w:rPr>
        <w:t>3.4</w:t>
      </w:r>
      <w:r w:rsidRPr="00E47975">
        <w:rPr>
          <w:lang w:val="pt-PT"/>
        </w:rPr>
        <w:tab/>
        <w:t>Zvláštní upozornění</w:t>
      </w:r>
    </w:p>
    <w:p w14:paraId="0622A062" w14:textId="77777777" w:rsidR="00C114FF" w:rsidRPr="00E47975" w:rsidRDefault="00C114FF" w:rsidP="00145C3F">
      <w:pPr>
        <w:tabs>
          <w:tab w:val="clear" w:pos="567"/>
        </w:tabs>
        <w:spacing w:line="240" w:lineRule="auto"/>
        <w:rPr>
          <w:szCs w:val="22"/>
          <w:lang w:val="pt-PT"/>
        </w:rPr>
      </w:pPr>
    </w:p>
    <w:p w14:paraId="064EADA5" w14:textId="65CECF90" w:rsidR="00A92CF6" w:rsidRPr="00E47975" w:rsidRDefault="00464DEF" w:rsidP="00145C3F">
      <w:pPr>
        <w:tabs>
          <w:tab w:val="clear" w:pos="567"/>
        </w:tabs>
        <w:spacing w:line="240" w:lineRule="auto"/>
        <w:rPr>
          <w:szCs w:val="22"/>
          <w:lang w:val="pt-PT"/>
        </w:rPr>
      </w:pPr>
      <w:bookmarkStart w:id="17" w:name="c4_sp_prec"/>
      <w:r w:rsidRPr="00E47975">
        <w:rPr>
          <w:szCs w:val="22"/>
          <w:lang w:val="pt-PT"/>
        </w:rPr>
        <w:t>Chcete-li maximalizovat úspěšnost inseminace krav ošetřených GnRH-PGF</w:t>
      </w:r>
      <w:r w:rsidRPr="00E47975">
        <w:rPr>
          <w:szCs w:val="22"/>
          <w:vertAlign w:val="subscript"/>
          <w:lang w:val="pt-PT"/>
        </w:rPr>
        <w:t>2α</w:t>
      </w:r>
      <w:r w:rsidRPr="00E47975">
        <w:rPr>
          <w:szCs w:val="22"/>
          <w:lang w:val="pt-PT"/>
        </w:rPr>
        <w:t xml:space="preserve"> na základě protokolů synchronizace, musíte zkontrolovat stav ovarií a potvrdit jejich pravidelnou cyklickou aktivitu. Optimálních výsledků se dosáhne u zdravých krav s normálním cyklem.</w:t>
      </w:r>
      <w:bookmarkEnd w:id="17"/>
    </w:p>
    <w:p w14:paraId="7D798E15" w14:textId="77777777" w:rsidR="00E86CEE" w:rsidRPr="00E47975" w:rsidRDefault="00E86CEE">
      <w:pPr>
        <w:tabs>
          <w:tab w:val="clear" w:pos="567"/>
        </w:tabs>
        <w:spacing w:line="240" w:lineRule="auto"/>
        <w:rPr>
          <w:szCs w:val="22"/>
          <w:lang w:val="pt-PT"/>
        </w:rPr>
      </w:pPr>
    </w:p>
    <w:p w14:paraId="3B4CC7AC" w14:textId="77777777" w:rsidR="00C114FF" w:rsidRPr="00E47975" w:rsidRDefault="006E4B59" w:rsidP="00D220C5">
      <w:pPr>
        <w:pStyle w:val="Nadpis2"/>
        <w:rPr>
          <w:lang w:val="pt-PT"/>
        </w:rPr>
      </w:pPr>
      <w:r w:rsidRPr="00E47975">
        <w:rPr>
          <w:lang w:val="pt-PT"/>
        </w:rPr>
        <w:t>3.5</w:t>
      </w:r>
      <w:r w:rsidRPr="00E47975">
        <w:rPr>
          <w:lang w:val="pt-PT"/>
        </w:rPr>
        <w:tab/>
        <w:t>Zvláštní opatření pro použití</w:t>
      </w:r>
    </w:p>
    <w:p w14:paraId="0B94D7B2" w14:textId="77777777" w:rsidR="00C114FF" w:rsidRPr="00E47975" w:rsidRDefault="00C114FF" w:rsidP="00145C3F">
      <w:pPr>
        <w:tabs>
          <w:tab w:val="clear" w:pos="567"/>
        </w:tabs>
        <w:spacing w:line="240" w:lineRule="auto"/>
        <w:rPr>
          <w:szCs w:val="22"/>
          <w:lang w:val="pt-PT"/>
        </w:rPr>
      </w:pPr>
    </w:p>
    <w:p w14:paraId="682382B5" w14:textId="51F60456" w:rsidR="00C114FF" w:rsidRPr="00E47975" w:rsidRDefault="006E4B59" w:rsidP="00614034">
      <w:pPr>
        <w:pStyle w:val="Nadpis3"/>
        <w:rPr>
          <w:lang w:val="pt-PT"/>
        </w:rPr>
      </w:pPr>
      <w:r w:rsidRPr="00E47975">
        <w:rPr>
          <w:lang w:val="pt-PT"/>
        </w:rPr>
        <w:t>Zvláštní opatření pro bezpečné použití u cílových druhů zvířat:</w:t>
      </w:r>
    </w:p>
    <w:p w14:paraId="5848827E" w14:textId="02D3FA5B" w:rsidR="00B3675B" w:rsidRPr="00E47975" w:rsidRDefault="00CE70A9" w:rsidP="00145C3F">
      <w:pPr>
        <w:tabs>
          <w:tab w:val="clear" w:pos="567"/>
        </w:tabs>
        <w:spacing w:line="240" w:lineRule="auto"/>
        <w:rPr>
          <w:szCs w:val="22"/>
          <w:lang w:val="pt-PT"/>
        </w:rPr>
      </w:pPr>
      <w:bookmarkStart w:id="18" w:name="c51_sp_prec_traget"/>
      <w:r w:rsidRPr="00E47975">
        <w:rPr>
          <w:lang w:val="pt-PT"/>
        </w:rPr>
        <w:t>Neuplatňuje se</w:t>
      </w:r>
      <w:r w:rsidR="00464DEF" w:rsidRPr="00E47975">
        <w:rPr>
          <w:szCs w:val="22"/>
          <w:lang w:val="pt-PT"/>
        </w:rPr>
        <w:t>.</w:t>
      </w:r>
    </w:p>
    <w:bookmarkEnd w:id="18"/>
    <w:p w14:paraId="117F609A" w14:textId="77777777" w:rsidR="00C114FF" w:rsidRPr="00E47975" w:rsidRDefault="00C114FF" w:rsidP="00A9226B">
      <w:pPr>
        <w:tabs>
          <w:tab w:val="clear" w:pos="567"/>
        </w:tabs>
        <w:spacing w:line="240" w:lineRule="auto"/>
        <w:rPr>
          <w:szCs w:val="22"/>
          <w:lang w:val="pt-PT"/>
        </w:rPr>
      </w:pPr>
    </w:p>
    <w:p w14:paraId="5EA9A9E4" w14:textId="661144DC" w:rsidR="00C114FF" w:rsidRPr="00E47975" w:rsidRDefault="006E4B59" w:rsidP="00614034">
      <w:pPr>
        <w:pStyle w:val="Nadpis3"/>
        <w:rPr>
          <w:lang w:val="pt-PT"/>
        </w:rPr>
      </w:pPr>
      <w:r w:rsidRPr="00E47975">
        <w:rPr>
          <w:lang w:val="pt-PT"/>
        </w:rPr>
        <w:t>Zvláštní opatření pro osobu, která podává veterinární léčivý přípravek zvířatům:</w:t>
      </w:r>
    </w:p>
    <w:p w14:paraId="067FC9B5" w14:textId="32ED210C" w:rsidR="00B3675B" w:rsidRPr="00E47975" w:rsidRDefault="00464DEF" w:rsidP="00145C3F">
      <w:pPr>
        <w:tabs>
          <w:tab w:val="clear" w:pos="567"/>
        </w:tabs>
        <w:spacing w:line="240" w:lineRule="auto"/>
        <w:rPr>
          <w:szCs w:val="22"/>
          <w:lang w:val="pt-PT"/>
        </w:rPr>
      </w:pPr>
      <w:bookmarkStart w:id="19" w:name="c52_sp_prec_admin"/>
      <w:r w:rsidRPr="00E47975">
        <w:rPr>
          <w:szCs w:val="22"/>
          <w:lang w:val="pt-PT"/>
        </w:rPr>
        <w:t xml:space="preserve">Zabraňte náhodnému samopodání injekce. V případě náhodného sebepoškození injekčně </w:t>
      </w:r>
      <w:r w:rsidR="008C7E4B">
        <w:rPr>
          <w:szCs w:val="22"/>
          <w:lang w:val="pt-PT"/>
        </w:rPr>
        <w:t>podaným</w:t>
      </w:r>
      <w:r w:rsidR="008C7E4B" w:rsidRPr="00E47975">
        <w:rPr>
          <w:szCs w:val="22"/>
          <w:lang w:val="pt-PT"/>
        </w:rPr>
        <w:t xml:space="preserve"> </w:t>
      </w:r>
      <w:r w:rsidRPr="00E47975">
        <w:rPr>
          <w:szCs w:val="22"/>
          <w:lang w:val="pt-PT"/>
        </w:rPr>
        <w:t>přípravkem vyhledejte ihned lékařskou pomoc a ukažte příbalovou informaci nebo etiketu praktickému lékaři. Jelikož analogy GnRH mohou být absorbovány kůží, náhodné potřísnění kůže nebo vniknutí do očí důkladně opláchněte vodou. Veterinární léčivý přípravek by neměly podávat těhotné ženy. Ženy v plodném věku by měly podávat veterinární léčivý přípravek obezřetně. Lidé se známou přecitlivělostí na GnRH by se měli vyhnout kontaktu s veterinárním léčivým přípravkem.</w:t>
      </w:r>
    </w:p>
    <w:bookmarkEnd w:id="19"/>
    <w:p w14:paraId="2DE787A4" w14:textId="6CE774FC" w:rsidR="00C114FF" w:rsidRPr="00E47975" w:rsidRDefault="00C114FF" w:rsidP="00145C3F">
      <w:pPr>
        <w:tabs>
          <w:tab w:val="clear" w:pos="567"/>
        </w:tabs>
        <w:spacing w:line="240" w:lineRule="auto"/>
        <w:rPr>
          <w:szCs w:val="22"/>
          <w:lang w:val="pt-PT"/>
        </w:rPr>
      </w:pPr>
    </w:p>
    <w:p w14:paraId="2738C061" w14:textId="3F8BA229" w:rsidR="00295140" w:rsidRPr="00E47975" w:rsidRDefault="006E4B59" w:rsidP="00614034">
      <w:pPr>
        <w:pStyle w:val="Nadpis3"/>
        <w:rPr>
          <w:lang w:val="pt-PT"/>
        </w:rPr>
      </w:pPr>
      <w:r w:rsidRPr="00E47975">
        <w:rPr>
          <w:lang w:val="pt-PT"/>
        </w:rPr>
        <w:t>Zvláštní opatření pro ochranu životního prostředí:</w:t>
      </w:r>
    </w:p>
    <w:p w14:paraId="7299AF40" w14:textId="31D71375" w:rsidR="00C114FF" w:rsidRPr="00E47975" w:rsidRDefault="006E4B59" w:rsidP="00A9226B">
      <w:pPr>
        <w:tabs>
          <w:tab w:val="clear" w:pos="567"/>
        </w:tabs>
        <w:spacing w:line="240" w:lineRule="auto"/>
        <w:rPr>
          <w:szCs w:val="22"/>
          <w:lang w:val="pt-PT"/>
        </w:rPr>
      </w:pPr>
      <w:r w:rsidRPr="00E47975">
        <w:rPr>
          <w:lang w:val="pt-PT"/>
        </w:rPr>
        <w:t>Neuplatňuje se.</w:t>
      </w:r>
    </w:p>
    <w:p w14:paraId="0CE51CD2" w14:textId="77777777" w:rsidR="00295140" w:rsidRPr="00E47975" w:rsidRDefault="00295140" w:rsidP="00A9226B">
      <w:pPr>
        <w:tabs>
          <w:tab w:val="clear" w:pos="567"/>
        </w:tabs>
        <w:spacing w:line="240" w:lineRule="auto"/>
        <w:rPr>
          <w:szCs w:val="22"/>
          <w:lang w:val="pt-PT"/>
        </w:rPr>
      </w:pPr>
    </w:p>
    <w:p w14:paraId="237314DB" w14:textId="77777777" w:rsidR="00C114FF" w:rsidRPr="00E47975" w:rsidRDefault="006E4B59" w:rsidP="00D220C5">
      <w:pPr>
        <w:pStyle w:val="Nadpis2"/>
        <w:rPr>
          <w:lang w:val="pt-PT"/>
        </w:rPr>
      </w:pPr>
      <w:r w:rsidRPr="00E47975">
        <w:rPr>
          <w:lang w:val="pt-PT"/>
        </w:rPr>
        <w:t>3.6</w:t>
      </w:r>
      <w:r w:rsidRPr="00E47975">
        <w:rPr>
          <w:lang w:val="pt-PT"/>
        </w:rPr>
        <w:tab/>
        <w:t>Nežádoucí účinky</w:t>
      </w:r>
    </w:p>
    <w:p w14:paraId="4A542435" w14:textId="77777777" w:rsidR="00B3675B" w:rsidRPr="00E47975" w:rsidRDefault="00B3675B" w:rsidP="00AD0710">
      <w:pPr>
        <w:tabs>
          <w:tab w:val="clear" w:pos="567"/>
        </w:tabs>
        <w:spacing w:line="240" w:lineRule="auto"/>
        <w:rPr>
          <w:szCs w:val="22"/>
          <w:lang w:val="pt-PT"/>
        </w:rPr>
      </w:pPr>
    </w:p>
    <w:p w14:paraId="45AF053E" w14:textId="3989B21C" w:rsidR="00CE70A9" w:rsidRPr="00E47975" w:rsidRDefault="00CE70A9" w:rsidP="00AD0710">
      <w:pPr>
        <w:tabs>
          <w:tab w:val="clear" w:pos="567"/>
        </w:tabs>
        <w:spacing w:line="240" w:lineRule="auto"/>
        <w:rPr>
          <w:szCs w:val="22"/>
          <w:lang w:val="pt-PT"/>
        </w:rPr>
      </w:pPr>
      <w:bookmarkStart w:id="20" w:name="c6_adv_ev"/>
      <w:r w:rsidRPr="00E47975">
        <w:rPr>
          <w:szCs w:val="22"/>
          <w:lang w:val="pt-PT"/>
        </w:rPr>
        <w:t>Skot (krávy, jalovice), prasata (prasnice, prasničky), koně (klisny):</w:t>
      </w:r>
    </w:p>
    <w:p w14:paraId="6529507B" w14:textId="77777777" w:rsidR="00CE70A9" w:rsidRPr="00E47975" w:rsidRDefault="00CE70A9" w:rsidP="00AD0710">
      <w:pPr>
        <w:tabs>
          <w:tab w:val="clear" w:pos="567"/>
        </w:tabs>
        <w:spacing w:line="240" w:lineRule="auto"/>
        <w:rPr>
          <w:szCs w:val="22"/>
          <w:lang w:val="pt-PT"/>
        </w:rPr>
      </w:pPr>
    </w:p>
    <w:p w14:paraId="61ABC7A0" w14:textId="5A008008" w:rsidR="00B3675B" w:rsidRPr="00E47975" w:rsidRDefault="00464DEF" w:rsidP="00AD0710">
      <w:pPr>
        <w:tabs>
          <w:tab w:val="clear" w:pos="567"/>
        </w:tabs>
        <w:spacing w:line="240" w:lineRule="auto"/>
        <w:rPr>
          <w:szCs w:val="22"/>
          <w:lang w:val="pt-PT"/>
        </w:rPr>
      </w:pPr>
      <w:r w:rsidRPr="00E47975">
        <w:rPr>
          <w:szCs w:val="22"/>
          <w:lang w:val="pt-PT"/>
        </w:rPr>
        <w:t>Nejsou známy.</w:t>
      </w:r>
    </w:p>
    <w:bookmarkEnd w:id="20"/>
    <w:p w14:paraId="1D616E5A" w14:textId="77777777" w:rsidR="00295140" w:rsidRPr="00E47975" w:rsidRDefault="00295140" w:rsidP="00AD0710">
      <w:pPr>
        <w:tabs>
          <w:tab w:val="clear" w:pos="567"/>
        </w:tabs>
        <w:spacing w:line="240" w:lineRule="auto"/>
        <w:rPr>
          <w:szCs w:val="22"/>
          <w:lang w:val="pt-PT"/>
        </w:rPr>
      </w:pPr>
    </w:p>
    <w:p w14:paraId="3DD32652" w14:textId="33256F82" w:rsidR="00247A48" w:rsidRPr="00E47975" w:rsidRDefault="006E4B59" w:rsidP="00247A48">
      <w:pPr>
        <w:rPr>
          <w:lang w:val="pt-PT"/>
        </w:rPr>
      </w:pPr>
      <w:bookmarkStart w:id="21" w:name="_Hlk66891708"/>
      <w:r w:rsidRPr="00E47975">
        <w:rPr>
          <w:lang w:val="pt-PT"/>
        </w:rPr>
        <w:t>Hlášení nežádoucích účinků je důležité. Umožňuje nepřetržité sledování bezpečnosti veterinárního léčivého přípravku. Hlášení je třeba zaslat</w:t>
      </w:r>
      <w:r w:rsidR="005272F4" w:rsidRPr="00E47975">
        <w:rPr>
          <w:lang w:val="pt-PT"/>
        </w:rPr>
        <w:t>,</w:t>
      </w:r>
      <w:r w:rsidRPr="00E47975">
        <w:rPr>
          <w:lang w:val="pt-PT"/>
        </w:rPr>
        <w:t xml:space="preserve"> pokud možno</w:t>
      </w:r>
      <w:r w:rsidR="005272F4" w:rsidRPr="00E47975">
        <w:rPr>
          <w:lang w:val="pt-PT"/>
        </w:rPr>
        <w:t>,</w:t>
      </w:r>
      <w:r w:rsidRPr="00E47975">
        <w:rPr>
          <w:lang w:val="pt-PT"/>
        </w:rPr>
        <w:t xml:space="preserve"> prostřednictvím veterinárního lékaře</w:t>
      </w:r>
      <w:r w:rsidR="00562715" w:rsidRPr="00E47975">
        <w:rPr>
          <w:lang w:val="pt-PT"/>
        </w:rPr>
        <w:t>,</w:t>
      </w:r>
      <w:r w:rsidRPr="00E47975">
        <w:rPr>
          <w:lang w:val="pt-PT"/>
        </w:rPr>
        <w:t xml:space="preserve"> buď držiteli rozhodnutí o registraci</w:t>
      </w:r>
      <w:r w:rsidR="00CA28D8" w:rsidRPr="00E47975">
        <w:rPr>
          <w:lang w:val="pt-PT"/>
        </w:rPr>
        <w:t>,</w:t>
      </w:r>
      <w:r w:rsidR="00863A6D" w:rsidRPr="00E47975">
        <w:rPr>
          <w:lang w:val="pt-PT"/>
        </w:rPr>
        <w:t xml:space="preserve"> </w:t>
      </w:r>
      <w:r w:rsidRPr="00E47975">
        <w:rPr>
          <w:lang w:val="pt-PT"/>
        </w:rPr>
        <w:t xml:space="preserve">nebo jeho místnímu zástupci, nebo příslušnému vnitrostátnímu orgánu prostřednictvím národního systému hlášení. </w:t>
      </w:r>
      <w:bookmarkStart w:id="22" w:name="_Hlk184130880"/>
      <w:r w:rsidRPr="00E47975">
        <w:rPr>
          <w:lang w:val="pt-PT"/>
        </w:rPr>
        <w:t>Podrobné kontaktní údaje naleznete</w:t>
      </w:r>
      <w:bookmarkEnd w:id="22"/>
      <w:r w:rsidRPr="00E47975">
        <w:rPr>
          <w:lang w:val="pt-PT"/>
        </w:rPr>
        <w:t xml:space="preserve"> </w:t>
      </w:r>
      <w:r w:rsidR="00067023" w:rsidRPr="00E47975">
        <w:rPr>
          <w:lang w:val="pt-PT"/>
        </w:rPr>
        <w:t xml:space="preserve">v </w:t>
      </w:r>
      <w:r w:rsidRPr="00E47975">
        <w:rPr>
          <w:lang w:val="pt-PT"/>
        </w:rPr>
        <w:t>příbalové informac</w:t>
      </w:r>
      <w:r w:rsidR="00863A6D" w:rsidRPr="00E47975">
        <w:rPr>
          <w:lang w:val="pt-PT"/>
        </w:rPr>
        <w:t>i</w:t>
      </w:r>
      <w:r w:rsidRPr="00E47975">
        <w:rPr>
          <w:lang w:val="pt-PT"/>
        </w:rPr>
        <w:t>.</w:t>
      </w:r>
    </w:p>
    <w:bookmarkEnd w:id="21"/>
    <w:p w14:paraId="6871F765" w14:textId="77777777" w:rsidR="00247A48" w:rsidRPr="00E47975" w:rsidRDefault="00247A48" w:rsidP="00AD0710">
      <w:pPr>
        <w:tabs>
          <w:tab w:val="clear" w:pos="567"/>
        </w:tabs>
        <w:spacing w:line="240" w:lineRule="auto"/>
        <w:rPr>
          <w:szCs w:val="22"/>
          <w:lang w:val="pt-PT"/>
        </w:rPr>
      </w:pPr>
    </w:p>
    <w:p w14:paraId="772CD533" w14:textId="77777777" w:rsidR="00C114FF" w:rsidRPr="00E47975" w:rsidRDefault="006E4B59" w:rsidP="00D220C5">
      <w:pPr>
        <w:pStyle w:val="Nadpis2"/>
        <w:rPr>
          <w:lang w:val="pt-PT"/>
        </w:rPr>
      </w:pPr>
      <w:r w:rsidRPr="00E47975">
        <w:rPr>
          <w:lang w:val="pt-PT"/>
        </w:rPr>
        <w:t>3.7</w:t>
      </w:r>
      <w:r w:rsidRPr="00E47975">
        <w:rPr>
          <w:lang w:val="pt-PT"/>
        </w:rPr>
        <w:tab/>
        <w:t>Použití v průběhu březosti, laktace nebo snášky</w:t>
      </w:r>
    </w:p>
    <w:p w14:paraId="0DFBFADE" w14:textId="77777777" w:rsidR="00C114FF" w:rsidRPr="00E47975" w:rsidRDefault="00C114FF" w:rsidP="00145C3F">
      <w:pPr>
        <w:tabs>
          <w:tab w:val="clear" w:pos="567"/>
        </w:tabs>
        <w:spacing w:line="240" w:lineRule="auto"/>
        <w:rPr>
          <w:szCs w:val="22"/>
          <w:lang w:val="pt-PT"/>
        </w:rPr>
      </w:pPr>
    </w:p>
    <w:p w14:paraId="174221A7" w14:textId="77777777" w:rsidR="00464DEF" w:rsidRPr="00E47975" w:rsidRDefault="00464DEF" w:rsidP="00145C3F">
      <w:pPr>
        <w:tabs>
          <w:tab w:val="clear" w:pos="567"/>
        </w:tabs>
        <w:spacing w:line="240" w:lineRule="auto"/>
        <w:rPr>
          <w:szCs w:val="22"/>
          <w:u w:val="single"/>
          <w:lang w:val="pt-PT"/>
        </w:rPr>
      </w:pPr>
      <w:bookmarkStart w:id="23" w:name="c7_preg_lact"/>
      <w:r w:rsidRPr="00E47975">
        <w:rPr>
          <w:szCs w:val="22"/>
          <w:u w:val="single"/>
          <w:lang w:val="pt-PT"/>
        </w:rPr>
        <w:t>Březost:</w:t>
      </w:r>
    </w:p>
    <w:p w14:paraId="497D2C24" w14:textId="1BBF32EC" w:rsidR="00464DEF" w:rsidRPr="00E47975" w:rsidRDefault="00464DEF" w:rsidP="00145C3F">
      <w:pPr>
        <w:tabs>
          <w:tab w:val="clear" w:pos="567"/>
        </w:tabs>
        <w:spacing w:line="240" w:lineRule="auto"/>
        <w:rPr>
          <w:szCs w:val="22"/>
          <w:lang w:val="pt-PT"/>
        </w:rPr>
      </w:pPr>
      <w:r w:rsidRPr="00E47975">
        <w:rPr>
          <w:szCs w:val="22"/>
          <w:lang w:val="pt-PT"/>
        </w:rPr>
        <w:t xml:space="preserve">Neuplatňuje se. </w:t>
      </w:r>
    </w:p>
    <w:p w14:paraId="6EE73E92" w14:textId="77777777" w:rsidR="00511B3F" w:rsidRPr="00E47975" w:rsidRDefault="00511B3F" w:rsidP="00145C3F">
      <w:pPr>
        <w:tabs>
          <w:tab w:val="clear" w:pos="567"/>
        </w:tabs>
        <w:spacing w:line="240" w:lineRule="auto"/>
        <w:rPr>
          <w:szCs w:val="22"/>
          <w:lang w:val="pt-PT"/>
        </w:rPr>
      </w:pPr>
    </w:p>
    <w:p w14:paraId="19743C44" w14:textId="66A8A5A3" w:rsidR="00464DEF" w:rsidRPr="00E47975" w:rsidRDefault="00464DEF" w:rsidP="00145C3F">
      <w:pPr>
        <w:tabs>
          <w:tab w:val="clear" w:pos="567"/>
        </w:tabs>
        <w:spacing w:line="240" w:lineRule="auto"/>
        <w:rPr>
          <w:szCs w:val="22"/>
          <w:u w:val="single"/>
          <w:lang w:val="pt-PT"/>
        </w:rPr>
      </w:pPr>
      <w:r w:rsidRPr="00E47975">
        <w:rPr>
          <w:szCs w:val="22"/>
          <w:u w:val="single"/>
          <w:lang w:val="pt-PT"/>
        </w:rPr>
        <w:t>Laktace:</w:t>
      </w:r>
    </w:p>
    <w:p w14:paraId="3F2D6EFB" w14:textId="603C9D74" w:rsidR="00B3675B" w:rsidRPr="00E47975" w:rsidRDefault="00464DEF" w:rsidP="00145C3F">
      <w:pPr>
        <w:tabs>
          <w:tab w:val="clear" w:pos="567"/>
        </w:tabs>
        <w:spacing w:line="240" w:lineRule="auto"/>
        <w:rPr>
          <w:szCs w:val="22"/>
          <w:lang w:val="pt-PT"/>
        </w:rPr>
      </w:pPr>
      <w:r w:rsidRPr="00E47975">
        <w:rPr>
          <w:szCs w:val="22"/>
          <w:lang w:val="pt-PT"/>
        </w:rPr>
        <w:t>Lze použít během laktace.</w:t>
      </w:r>
    </w:p>
    <w:bookmarkEnd w:id="23"/>
    <w:p w14:paraId="45A16993" w14:textId="77777777" w:rsidR="00C114FF" w:rsidRPr="00E47975" w:rsidRDefault="00C114FF" w:rsidP="00A9226B">
      <w:pPr>
        <w:tabs>
          <w:tab w:val="clear" w:pos="567"/>
        </w:tabs>
        <w:spacing w:line="240" w:lineRule="auto"/>
        <w:rPr>
          <w:szCs w:val="22"/>
          <w:lang w:val="pt-PT"/>
        </w:rPr>
      </w:pPr>
    </w:p>
    <w:p w14:paraId="5C5C1959" w14:textId="77777777" w:rsidR="00C114FF" w:rsidRPr="00E47975" w:rsidRDefault="006E4B59" w:rsidP="00D220C5">
      <w:pPr>
        <w:pStyle w:val="Nadpis2"/>
        <w:rPr>
          <w:lang w:val="pt-PT"/>
        </w:rPr>
      </w:pPr>
      <w:r w:rsidRPr="00E47975">
        <w:rPr>
          <w:lang w:val="pt-PT"/>
        </w:rPr>
        <w:t>3.8</w:t>
      </w:r>
      <w:r w:rsidRPr="00E47975">
        <w:rPr>
          <w:lang w:val="pt-PT"/>
        </w:rPr>
        <w:tab/>
        <w:t>Interakce s jinými léčivými přípravky a další formy interakce</w:t>
      </w:r>
    </w:p>
    <w:p w14:paraId="2EC669AF" w14:textId="77777777" w:rsidR="00B3675B" w:rsidRPr="00E47975" w:rsidRDefault="00B3675B" w:rsidP="00145C3F">
      <w:pPr>
        <w:tabs>
          <w:tab w:val="clear" w:pos="567"/>
        </w:tabs>
        <w:spacing w:line="240" w:lineRule="auto"/>
        <w:rPr>
          <w:szCs w:val="22"/>
          <w:lang w:val="pt-PT"/>
        </w:rPr>
      </w:pPr>
    </w:p>
    <w:p w14:paraId="4F34E5C9" w14:textId="3421FA26" w:rsidR="00B3675B" w:rsidRPr="00E47975" w:rsidRDefault="00464DEF" w:rsidP="00145C3F">
      <w:pPr>
        <w:tabs>
          <w:tab w:val="clear" w:pos="567"/>
        </w:tabs>
        <w:spacing w:line="240" w:lineRule="auto"/>
        <w:rPr>
          <w:szCs w:val="22"/>
          <w:lang w:val="pt-PT"/>
        </w:rPr>
      </w:pPr>
      <w:bookmarkStart w:id="24" w:name="c8_interact"/>
      <w:r w:rsidRPr="00E47975">
        <w:rPr>
          <w:szCs w:val="22"/>
          <w:lang w:val="pt-PT"/>
        </w:rPr>
        <w:t>Při kombinované</w:t>
      </w:r>
      <w:r w:rsidR="00E84C37">
        <w:rPr>
          <w:szCs w:val="22"/>
          <w:lang w:val="pt-PT"/>
        </w:rPr>
        <w:t>m</w:t>
      </w:r>
      <w:r w:rsidRPr="00E47975">
        <w:rPr>
          <w:szCs w:val="22"/>
          <w:lang w:val="pt-PT"/>
        </w:rPr>
        <w:t xml:space="preserve"> </w:t>
      </w:r>
      <w:r w:rsidR="00E84C37">
        <w:rPr>
          <w:szCs w:val="22"/>
          <w:lang w:val="pt-PT"/>
        </w:rPr>
        <w:t>podání</w:t>
      </w:r>
      <w:r w:rsidRPr="00E47975">
        <w:rPr>
          <w:szCs w:val="22"/>
          <w:lang w:val="pt-PT"/>
        </w:rPr>
        <w:t xml:space="preserve"> s FSH se vytváří synergický účinek, zvláště v případě narušeného průběhu puerperia. Současn</w:t>
      </w:r>
      <w:r w:rsidR="00D67411">
        <w:rPr>
          <w:szCs w:val="22"/>
          <w:lang w:val="pt-PT"/>
        </w:rPr>
        <w:t>é</w:t>
      </w:r>
      <w:r w:rsidRPr="00E47975">
        <w:rPr>
          <w:szCs w:val="22"/>
          <w:lang w:val="pt-PT"/>
        </w:rPr>
        <w:t xml:space="preserve"> </w:t>
      </w:r>
      <w:r w:rsidR="00D67411">
        <w:rPr>
          <w:szCs w:val="22"/>
          <w:lang w:val="pt-PT"/>
        </w:rPr>
        <w:t>podání</w:t>
      </w:r>
      <w:r w:rsidRPr="00E47975">
        <w:rPr>
          <w:szCs w:val="22"/>
          <w:lang w:val="pt-PT"/>
        </w:rPr>
        <w:t xml:space="preserve"> </w:t>
      </w:r>
      <w:r w:rsidR="00E84C37">
        <w:rPr>
          <w:szCs w:val="22"/>
          <w:lang w:val="pt-PT"/>
        </w:rPr>
        <w:t>humánního</w:t>
      </w:r>
      <w:r w:rsidR="00E84C37" w:rsidRPr="00E47975">
        <w:rPr>
          <w:szCs w:val="22"/>
          <w:lang w:val="pt-PT"/>
        </w:rPr>
        <w:t xml:space="preserve"> </w:t>
      </w:r>
      <w:r w:rsidRPr="00E47975">
        <w:rPr>
          <w:szCs w:val="22"/>
          <w:lang w:val="pt-PT"/>
        </w:rPr>
        <w:t xml:space="preserve">nebo </w:t>
      </w:r>
      <w:r w:rsidR="00E84C37">
        <w:rPr>
          <w:szCs w:val="22"/>
          <w:lang w:val="pt-PT"/>
        </w:rPr>
        <w:t>equinního</w:t>
      </w:r>
      <w:r w:rsidR="00E84C37" w:rsidRPr="00E47975">
        <w:rPr>
          <w:szCs w:val="22"/>
          <w:lang w:val="pt-PT"/>
        </w:rPr>
        <w:t xml:space="preserve"> </w:t>
      </w:r>
      <w:r w:rsidRPr="00E47975">
        <w:rPr>
          <w:szCs w:val="22"/>
          <w:lang w:val="pt-PT"/>
        </w:rPr>
        <w:t>choriového gonadotropinu může vést k nadměrné stimulaci ovarií.</w:t>
      </w:r>
    </w:p>
    <w:bookmarkEnd w:id="24"/>
    <w:p w14:paraId="0B86F3A7" w14:textId="77777777" w:rsidR="00C90EDA" w:rsidRPr="00E47975" w:rsidRDefault="00C90EDA" w:rsidP="00A9226B">
      <w:pPr>
        <w:tabs>
          <w:tab w:val="clear" w:pos="567"/>
        </w:tabs>
        <w:spacing w:line="240" w:lineRule="auto"/>
        <w:rPr>
          <w:szCs w:val="22"/>
          <w:lang w:val="pt-PT"/>
        </w:rPr>
      </w:pPr>
    </w:p>
    <w:p w14:paraId="533DFD79" w14:textId="77777777" w:rsidR="00C114FF" w:rsidRPr="00E47975" w:rsidRDefault="006E4B59" w:rsidP="00D220C5">
      <w:pPr>
        <w:pStyle w:val="Nadpis2"/>
        <w:rPr>
          <w:lang w:val="pt-PT"/>
        </w:rPr>
      </w:pPr>
      <w:r w:rsidRPr="00E47975">
        <w:rPr>
          <w:lang w:val="pt-PT"/>
        </w:rPr>
        <w:t>3.9</w:t>
      </w:r>
      <w:r w:rsidRPr="00E47975">
        <w:rPr>
          <w:lang w:val="pt-PT"/>
        </w:rPr>
        <w:tab/>
        <w:t>Cesty podání a dávkování</w:t>
      </w:r>
    </w:p>
    <w:p w14:paraId="25953627" w14:textId="77777777" w:rsidR="00B3675B" w:rsidRPr="00E47975" w:rsidRDefault="00B3675B" w:rsidP="00145C3F">
      <w:pPr>
        <w:tabs>
          <w:tab w:val="clear" w:pos="567"/>
        </w:tabs>
        <w:spacing w:line="240" w:lineRule="auto"/>
        <w:rPr>
          <w:szCs w:val="22"/>
          <w:lang w:val="pt-PT"/>
        </w:rPr>
      </w:pPr>
    </w:p>
    <w:p w14:paraId="29B6EC04" w14:textId="4B8A1CEF" w:rsidR="00B3675B" w:rsidRPr="00E47975" w:rsidRDefault="00CA154D" w:rsidP="00145C3F">
      <w:pPr>
        <w:tabs>
          <w:tab w:val="clear" w:pos="567"/>
        </w:tabs>
        <w:spacing w:line="240" w:lineRule="auto"/>
        <w:rPr>
          <w:szCs w:val="22"/>
          <w:lang w:val="pt-PT"/>
        </w:rPr>
      </w:pPr>
      <w:bookmarkStart w:id="25" w:name="c901_admin_rte_1"/>
      <w:r w:rsidRPr="00E47975">
        <w:rPr>
          <w:szCs w:val="22"/>
          <w:lang w:val="pt-PT"/>
        </w:rPr>
        <w:t>Intramuskulární podání</w:t>
      </w:r>
      <w:r w:rsidR="00CE70A9" w:rsidRPr="00E47975">
        <w:rPr>
          <w:szCs w:val="22"/>
          <w:lang w:val="pt-PT"/>
        </w:rPr>
        <w:t>, přednostně v oblasti krku</w:t>
      </w:r>
      <w:r w:rsidRPr="00E47975">
        <w:rPr>
          <w:szCs w:val="22"/>
          <w:lang w:val="pt-PT"/>
        </w:rPr>
        <w:t>.</w:t>
      </w:r>
    </w:p>
    <w:p w14:paraId="4C899D35" w14:textId="5A38108C" w:rsidR="00B3675B" w:rsidRPr="00E47975" w:rsidRDefault="00CA154D" w:rsidP="00145C3F">
      <w:pPr>
        <w:tabs>
          <w:tab w:val="clear" w:pos="567"/>
        </w:tabs>
        <w:spacing w:line="240" w:lineRule="auto"/>
        <w:rPr>
          <w:szCs w:val="22"/>
          <w:lang w:val="pt-PT"/>
        </w:rPr>
      </w:pPr>
      <w:bookmarkStart w:id="26" w:name="c902_admin_rte_2"/>
      <w:bookmarkEnd w:id="25"/>
      <w:r w:rsidRPr="00E47975">
        <w:rPr>
          <w:szCs w:val="22"/>
          <w:lang w:val="pt-PT"/>
        </w:rPr>
        <w:t>Subkutánní podání.</w:t>
      </w:r>
    </w:p>
    <w:p w14:paraId="76E56222" w14:textId="77777777" w:rsidR="00511B3F" w:rsidRPr="00E47975" w:rsidRDefault="00511B3F" w:rsidP="00145C3F">
      <w:pPr>
        <w:tabs>
          <w:tab w:val="clear" w:pos="567"/>
        </w:tabs>
        <w:spacing w:line="240" w:lineRule="auto"/>
        <w:rPr>
          <w:szCs w:val="22"/>
          <w:lang w:val="pt-PT"/>
        </w:rPr>
      </w:pPr>
      <w:bookmarkStart w:id="27" w:name="c904_dosage"/>
      <w:bookmarkEnd w:id="26"/>
    </w:p>
    <w:p w14:paraId="5341883D" w14:textId="20FCE2FD" w:rsidR="00464DEF" w:rsidRPr="00E47975" w:rsidRDefault="005134CB" w:rsidP="00145C3F">
      <w:pPr>
        <w:tabs>
          <w:tab w:val="clear" w:pos="567"/>
        </w:tabs>
        <w:spacing w:line="240" w:lineRule="auto"/>
        <w:rPr>
          <w:szCs w:val="22"/>
          <w:lang w:val="pt-PT"/>
        </w:rPr>
      </w:pPr>
      <w:r w:rsidRPr="00E47975">
        <w:rPr>
          <w:szCs w:val="22"/>
          <w:lang w:val="pt-PT"/>
        </w:rPr>
        <w:lastRenderedPageBreak/>
        <w:t>Veterinární léčivý přípravek</w:t>
      </w:r>
      <w:r w:rsidR="00464DEF" w:rsidRPr="00E47975">
        <w:rPr>
          <w:szCs w:val="22"/>
          <w:lang w:val="pt-PT"/>
        </w:rPr>
        <w:t xml:space="preserve"> je určen pro jednorázové podání, s výjimkou použití jako součást protokolu „Ovsynch“, umělé plánované </w:t>
      </w:r>
      <w:r w:rsidR="00E84C37">
        <w:rPr>
          <w:szCs w:val="22"/>
          <w:lang w:val="pt-PT"/>
        </w:rPr>
        <w:t xml:space="preserve">načasované </w:t>
      </w:r>
      <w:r w:rsidR="00464DEF" w:rsidRPr="00E47975">
        <w:rPr>
          <w:szCs w:val="22"/>
          <w:lang w:val="pt-PT"/>
        </w:rPr>
        <w:t xml:space="preserve">inseminace. Dávkování v ml </w:t>
      </w:r>
      <w:r w:rsidRPr="00E47975">
        <w:rPr>
          <w:szCs w:val="22"/>
          <w:lang w:val="pt-PT"/>
        </w:rPr>
        <w:t>veterinárního léčivého přípravku</w:t>
      </w:r>
      <w:r w:rsidR="00464DEF" w:rsidRPr="00E47975">
        <w:rPr>
          <w:szCs w:val="22"/>
          <w:lang w:val="pt-PT"/>
        </w:rPr>
        <w:t xml:space="preserve"> a µg </w:t>
      </w:r>
      <w:r w:rsidR="00CE70A9" w:rsidRPr="00E47975">
        <w:rPr>
          <w:szCs w:val="22"/>
          <w:lang w:val="pt-PT"/>
        </w:rPr>
        <w:t>federelinu</w:t>
      </w:r>
      <w:r w:rsidR="00464DEF" w:rsidRPr="00E47975">
        <w:rPr>
          <w:szCs w:val="22"/>
          <w:lang w:val="pt-PT"/>
        </w:rPr>
        <w:t xml:space="preserve"> </w:t>
      </w:r>
      <w:r w:rsidR="00E84C37">
        <w:rPr>
          <w:i/>
          <w:szCs w:val="22"/>
          <w:lang w:val="pt-PT"/>
        </w:rPr>
        <w:t>pro toto</w:t>
      </w:r>
      <w:r w:rsidR="00464DEF" w:rsidRPr="00E47975">
        <w:rPr>
          <w:szCs w:val="22"/>
          <w:lang w:val="pt-PT"/>
        </w:rPr>
        <w:t xml:space="preserve">. </w:t>
      </w:r>
    </w:p>
    <w:p w14:paraId="6E7735B6" w14:textId="77777777" w:rsidR="00464DEF" w:rsidRPr="00E47975" w:rsidRDefault="00464DEF" w:rsidP="00145C3F">
      <w:pPr>
        <w:tabs>
          <w:tab w:val="clear" w:pos="567"/>
        </w:tabs>
        <w:spacing w:line="240" w:lineRule="auto"/>
        <w:rPr>
          <w:szCs w:val="22"/>
          <w:lang w:val="pt-PT"/>
        </w:rPr>
      </w:pPr>
    </w:p>
    <w:p w14:paraId="3A37595D" w14:textId="77777777" w:rsidR="00464DEF" w:rsidRPr="00E47975" w:rsidRDefault="00464DEF" w:rsidP="00511B3F">
      <w:pPr>
        <w:tabs>
          <w:tab w:val="clear" w:pos="567"/>
          <w:tab w:val="right" w:pos="9071"/>
        </w:tabs>
        <w:spacing w:line="240" w:lineRule="auto"/>
        <w:rPr>
          <w:szCs w:val="22"/>
          <w:lang w:val="pt-PT"/>
        </w:rPr>
      </w:pPr>
      <w:r w:rsidRPr="00E47975">
        <w:rPr>
          <w:szCs w:val="22"/>
          <w:u w:val="single"/>
          <w:lang w:val="pt-PT"/>
        </w:rPr>
        <w:t>Skot (krávy, jalovice)</w:t>
      </w:r>
      <w:r w:rsidRPr="00E47975">
        <w:rPr>
          <w:szCs w:val="22"/>
          <w:lang w:val="pt-PT"/>
        </w:rPr>
        <w:t xml:space="preserve"> intramuskulární podání:</w:t>
      </w:r>
      <w:r w:rsidRPr="00E47975">
        <w:rPr>
          <w:szCs w:val="22"/>
          <w:lang w:val="pt-PT"/>
        </w:rPr>
        <w:tab/>
        <w:t>1,0–2,0 ml</w:t>
      </w:r>
    </w:p>
    <w:p w14:paraId="66783673" w14:textId="428F5747" w:rsidR="00464DEF" w:rsidRPr="00E47975" w:rsidRDefault="00464DEF" w:rsidP="00511B3F">
      <w:pPr>
        <w:tabs>
          <w:tab w:val="clear" w:pos="567"/>
          <w:tab w:val="right" w:pos="9071"/>
        </w:tabs>
        <w:spacing w:line="240" w:lineRule="auto"/>
        <w:rPr>
          <w:szCs w:val="22"/>
          <w:lang w:val="pt-PT"/>
        </w:rPr>
      </w:pPr>
      <w:r w:rsidRPr="00E47975">
        <w:rPr>
          <w:szCs w:val="22"/>
          <w:lang w:val="pt-PT"/>
        </w:rPr>
        <w:t xml:space="preserve">(odpovídá 50–100 µg </w:t>
      </w:r>
      <w:r w:rsidR="00CE70A9" w:rsidRPr="00E47975">
        <w:rPr>
          <w:szCs w:val="22"/>
          <w:lang w:val="pt-PT"/>
        </w:rPr>
        <w:t>federelinu</w:t>
      </w:r>
      <w:r w:rsidRPr="00E47975">
        <w:rPr>
          <w:szCs w:val="22"/>
          <w:lang w:val="pt-PT"/>
        </w:rPr>
        <w:t>)</w:t>
      </w:r>
    </w:p>
    <w:p w14:paraId="6F614D2A" w14:textId="1014261F" w:rsidR="00464DEF" w:rsidRPr="00E47975" w:rsidRDefault="00464DEF" w:rsidP="00511B3F">
      <w:pPr>
        <w:tabs>
          <w:tab w:val="clear" w:pos="567"/>
          <w:tab w:val="right" w:pos="9071"/>
        </w:tabs>
        <w:spacing w:line="240" w:lineRule="auto"/>
        <w:rPr>
          <w:szCs w:val="22"/>
          <w:lang w:val="pt-PT"/>
        </w:rPr>
      </w:pPr>
      <w:r w:rsidRPr="00E47975">
        <w:rPr>
          <w:szCs w:val="22"/>
          <w:lang w:val="pt-PT"/>
        </w:rPr>
        <w:t>- Indukce ovulace v případě opožděné ovulace v důsledku nedostatku LH</w:t>
      </w:r>
      <w:r w:rsidRPr="00E47975">
        <w:rPr>
          <w:szCs w:val="22"/>
          <w:lang w:val="pt-PT"/>
        </w:rPr>
        <w:tab/>
        <w:t>2,0 ml</w:t>
      </w:r>
    </w:p>
    <w:p w14:paraId="6EBD8EEB" w14:textId="7007393E" w:rsidR="00464DEF" w:rsidRPr="00E47975" w:rsidRDefault="00464DEF" w:rsidP="00511B3F">
      <w:pPr>
        <w:tabs>
          <w:tab w:val="clear" w:pos="567"/>
          <w:tab w:val="right" w:pos="9071"/>
        </w:tabs>
        <w:spacing w:line="240" w:lineRule="auto"/>
        <w:rPr>
          <w:szCs w:val="22"/>
          <w:lang w:val="pt-PT"/>
        </w:rPr>
      </w:pPr>
      <w:r w:rsidRPr="00E47975">
        <w:rPr>
          <w:szCs w:val="22"/>
          <w:lang w:val="pt-PT"/>
        </w:rPr>
        <w:t>- Indukce/synchronizace ovulace v rámci systémů pro plánované</w:t>
      </w:r>
      <w:r w:rsidR="00E84C37">
        <w:rPr>
          <w:szCs w:val="22"/>
          <w:lang w:val="pt-PT"/>
        </w:rPr>
        <w:t xml:space="preserve"> načasované</w:t>
      </w:r>
      <w:r w:rsidRPr="00E47975">
        <w:rPr>
          <w:szCs w:val="22"/>
          <w:lang w:val="pt-PT"/>
        </w:rPr>
        <w:t xml:space="preserve"> inseminace</w:t>
      </w:r>
      <w:r w:rsidRPr="00E47975">
        <w:rPr>
          <w:szCs w:val="22"/>
          <w:lang w:val="pt-PT"/>
        </w:rPr>
        <w:tab/>
        <w:t>1,0–2,0 ml</w:t>
      </w:r>
    </w:p>
    <w:p w14:paraId="7958A345" w14:textId="602BF263" w:rsidR="00464DEF" w:rsidRPr="00E47975" w:rsidRDefault="00464DEF" w:rsidP="00511B3F">
      <w:pPr>
        <w:tabs>
          <w:tab w:val="clear" w:pos="567"/>
          <w:tab w:val="right" w:pos="9071"/>
        </w:tabs>
        <w:spacing w:line="240" w:lineRule="auto"/>
        <w:rPr>
          <w:szCs w:val="22"/>
          <w:lang w:val="pt-PT"/>
        </w:rPr>
      </w:pPr>
      <w:r w:rsidRPr="00E47975">
        <w:rPr>
          <w:szCs w:val="22"/>
          <w:lang w:val="pt-PT"/>
        </w:rPr>
        <w:t>- Stimulace ovarií v puerperiu od 12. dne po</w:t>
      </w:r>
      <w:r w:rsidR="00E84C37">
        <w:rPr>
          <w:szCs w:val="22"/>
          <w:lang w:val="pt-PT"/>
        </w:rPr>
        <w:t xml:space="preserve"> porodu</w:t>
      </w:r>
      <w:r w:rsidRPr="00E47975">
        <w:rPr>
          <w:szCs w:val="22"/>
          <w:lang w:val="pt-PT"/>
        </w:rPr>
        <w:tab/>
        <w:t>1,0 ml</w:t>
      </w:r>
    </w:p>
    <w:p w14:paraId="3E4534FC" w14:textId="07BD9496" w:rsidR="00464DEF" w:rsidRPr="00E47975" w:rsidRDefault="00464DEF" w:rsidP="00511B3F">
      <w:pPr>
        <w:tabs>
          <w:tab w:val="clear" w:pos="567"/>
          <w:tab w:val="right" w:pos="9071"/>
        </w:tabs>
        <w:spacing w:line="240" w:lineRule="auto"/>
        <w:rPr>
          <w:szCs w:val="22"/>
          <w:lang w:val="pt-PT"/>
        </w:rPr>
      </w:pPr>
      <w:r w:rsidRPr="00E47975">
        <w:rPr>
          <w:szCs w:val="22"/>
          <w:lang w:val="pt-PT"/>
        </w:rPr>
        <w:t xml:space="preserve">- Ovariální cysty (v důsledku nedostatku LH) </w:t>
      </w:r>
      <w:r w:rsidRPr="00E47975">
        <w:rPr>
          <w:szCs w:val="22"/>
          <w:lang w:val="pt-PT"/>
        </w:rPr>
        <w:tab/>
        <w:t>2,0 ml</w:t>
      </w:r>
    </w:p>
    <w:p w14:paraId="478F2440" w14:textId="77777777" w:rsidR="00464DEF" w:rsidRPr="00E47975" w:rsidRDefault="00464DEF" w:rsidP="00511B3F">
      <w:pPr>
        <w:tabs>
          <w:tab w:val="clear" w:pos="567"/>
          <w:tab w:val="right" w:pos="9071"/>
        </w:tabs>
        <w:spacing w:line="240" w:lineRule="auto"/>
        <w:rPr>
          <w:szCs w:val="22"/>
          <w:lang w:val="pt-PT"/>
        </w:rPr>
      </w:pPr>
    </w:p>
    <w:p w14:paraId="3E087418" w14:textId="0EF9FFC2" w:rsidR="00464DEF" w:rsidRPr="00E47975" w:rsidRDefault="00464DEF" w:rsidP="00511B3F">
      <w:pPr>
        <w:tabs>
          <w:tab w:val="clear" w:pos="567"/>
          <w:tab w:val="right" w:pos="9071"/>
        </w:tabs>
        <w:spacing w:line="240" w:lineRule="auto"/>
        <w:rPr>
          <w:szCs w:val="22"/>
          <w:lang w:val="pt-PT"/>
        </w:rPr>
      </w:pPr>
      <w:r w:rsidRPr="00E47975">
        <w:rPr>
          <w:szCs w:val="22"/>
          <w:u w:val="single"/>
          <w:lang w:val="pt-PT"/>
        </w:rPr>
        <w:t>Prasata (prasnice, prasničky)</w:t>
      </w:r>
      <w:r w:rsidRPr="00E47975">
        <w:rPr>
          <w:szCs w:val="22"/>
          <w:lang w:val="pt-PT"/>
        </w:rPr>
        <w:t xml:space="preserve"> intramuskulární nebo subkutánní podání:</w:t>
      </w:r>
      <w:r w:rsidRPr="00E47975">
        <w:rPr>
          <w:szCs w:val="22"/>
          <w:lang w:val="pt-PT"/>
        </w:rPr>
        <w:tab/>
        <w:t>0,5–1,5 ml</w:t>
      </w:r>
    </w:p>
    <w:p w14:paraId="5C4C6047" w14:textId="38573008" w:rsidR="00464DEF" w:rsidRPr="00E47975" w:rsidRDefault="00464DEF" w:rsidP="00511B3F">
      <w:pPr>
        <w:tabs>
          <w:tab w:val="clear" w:pos="567"/>
          <w:tab w:val="right" w:pos="9071"/>
        </w:tabs>
        <w:spacing w:line="240" w:lineRule="auto"/>
        <w:rPr>
          <w:szCs w:val="22"/>
          <w:lang w:val="pt-PT"/>
        </w:rPr>
      </w:pPr>
      <w:r w:rsidRPr="00E47975">
        <w:rPr>
          <w:szCs w:val="22"/>
          <w:lang w:val="pt-PT"/>
        </w:rPr>
        <w:t xml:space="preserve">(odpovídá 25–75 µg </w:t>
      </w:r>
      <w:r w:rsidR="00CE70A9" w:rsidRPr="00E47975">
        <w:rPr>
          <w:szCs w:val="22"/>
          <w:lang w:val="pt-PT"/>
        </w:rPr>
        <w:t>federelinu</w:t>
      </w:r>
      <w:r w:rsidRPr="00E47975">
        <w:rPr>
          <w:szCs w:val="22"/>
          <w:lang w:val="pt-PT"/>
        </w:rPr>
        <w:t>)</w:t>
      </w:r>
    </w:p>
    <w:p w14:paraId="6E8AEE0D" w14:textId="03DA7C13" w:rsidR="00464DEF" w:rsidRPr="00E47975" w:rsidRDefault="006E70F5" w:rsidP="00511B3F">
      <w:pPr>
        <w:tabs>
          <w:tab w:val="clear" w:pos="567"/>
          <w:tab w:val="right" w:pos="9071"/>
        </w:tabs>
        <w:spacing w:line="240" w:lineRule="auto"/>
        <w:rPr>
          <w:szCs w:val="22"/>
          <w:lang w:val="pt-PT"/>
        </w:rPr>
      </w:pPr>
      <w:r w:rsidRPr="00E47975">
        <w:rPr>
          <w:szCs w:val="22"/>
          <w:lang w:val="pt-PT"/>
        </w:rPr>
        <w:t xml:space="preserve">- </w:t>
      </w:r>
      <w:r w:rsidR="00464DEF" w:rsidRPr="00E47975">
        <w:rPr>
          <w:szCs w:val="22"/>
          <w:lang w:val="pt-PT"/>
        </w:rPr>
        <w:t xml:space="preserve">Indukce/synchronizace ovulace v rámci systémů pro plánované </w:t>
      </w:r>
      <w:r w:rsidR="00E84C37">
        <w:rPr>
          <w:szCs w:val="22"/>
          <w:lang w:val="pt-PT"/>
        </w:rPr>
        <w:t xml:space="preserve">načasované </w:t>
      </w:r>
      <w:r w:rsidR="00464DEF" w:rsidRPr="00E47975">
        <w:rPr>
          <w:szCs w:val="22"/>
          <w:lang w:val="pt-PT"/>
        </w:rPr>
        <w:t>inseminace a synchronizace porodů</w:t>
      </w:r>
    </w:p>
    <w:p w14:paraId="11EE508B" w14:textId="27D570F9" w:rsidR="00464DEF" w:rsidRPr="00E47975" w:rsidRDefault="00464DEF" w:rsidP="00511B3F">
      <w:pPr>
        <w:tabs>
          <w:tab w:val="clear" w:pos="567"/>
          <w:tab w:val="right" w:pos="9071"/>
        </w:tabs>
        <w:spacing w:line="240" w:lineRule="auto"/>
        <w:rPr>
          <w:szCs w:val="22"/>
          <w:lang w:val="pt-PT"/>
        </w:rPr>
      </w:pPr>
      <w:r w:rsidRPr="00E47975">
        <w:rPr>
          <w:szCs w:val="22"/>
          <w:lang w:val="pt-PT"/>
        </w:rPr>
        <w:t>Prasnice:</w:t>
      </w:r>
      <w:r w:rsidRPr="00E47975">
        <w:rPr>
          <w:szCs w:val="22"/>
          <w:lang w:val="pt-PT"/>
        </w:rPr>
        <w:tab/>
        <w:t>0,5–1,0 ml</w:t>
      </w:r>
    </w:p>
    <w:p w14:paraId="27320AA3" w14:textId="425BBC7A" w:rsidR="00464DEF" w:rsidRPr="00E47975" w:rsidRDefault="00464DEF" w:rsidP="00511B3F">
      <w:pPr>
        <w:tabs>
          <w:tab w:val="clear" w:pos="567"/>
          <w:tab w:val="right" w:pos="9071"/>
        </w:tabs>
        <w:spacing w:line="240" w:lineRule="auto"/>
        <w:rPr>
          <w:szCs w:val="22"/>
          <w:lang w:val="pt-PT"/>
        </w:rPr>
      </w:pPr>
      <w:r w:rsidRPr="00E47975">
        <w:rPr>
          <w:szCs w:val="22"/>
          <w:lang w:val="pt-PT"/>
        </w:rPr>
        <w:t>Prasničky:</w:t>
      </w:r>
      <w:r w:rsidRPr="00E47975">
        <w:rPr>
          <w:szCs w:val="22"/>
          <w:lang w:val="pt-PT"/>
        </w:rPr>
        <w:tab/>
        <w:t>1,0–1,5 ml</w:t>
      </w:r>
    </w:p>
    <w:p w14:paraId="29586E10" w14:textId="77777777" w:rsidR="00511B3F" w:rsidRPr="00E47975" w:rsidRDefault="00511B3F" w:rsidP="00511B3F">
      <w:pPr>
        <w:tabs>
          <w:tab w:val="clear" w:pos="567"/>
          <w:tab w:val="right" w:pos="9071"/>
        </w:tabs>
        <w:spacing w:line="240" w:lineRule="auto"/>
        <w:rPr>
          <w:szCs w:val="22"/>
          <w:lang w:val="pt-PT"/>
        </w:rPr>
      </w:pPr>
    </w:p>
    <w:p w14:paraId="2BAD6855" w14:textId="77777777" w:rsidR="00464DEF" w:rsidRPr="00E47975" w:rsidRDefault="00464DEF" w:rsidP="00511B3F">
      <w:pPr>
        <w:tabs>
          <w:tab w:val="clear" w:pos="567"/>
          <w:tab w:val="right" w:pos="9071"/>
        </w:tabs>
        <w:spacing w:line="240" w:lineRule="auto"/>
        <w:rPr>
          <w:szCs w:val="22"/>
          <w:lang w:val="pt-PT"/>
        </w:rPr>
      </w:pPr>
      <w:r w:rsidRPr="00E47975">
        <w:rPr>
          <w:szCs w:val="22"/>
          <w:u w:val="single"/>
          <w:lang w:val="pt-PT"/>
        </w:rPr>
        <w:t>Koně (klisny)</w:t>
      </w:r>
      <w:r w:rsidRPr="00E47975">
        <w:rPr>
          <w:szCs w:val="22"/>
          <w:lang w:val="pt-PT"/>
        </w:rPr>
        <w:t xml:space="preserve"> intramuskulární podání:</w:t>
      </w:r>
      <w:r w:rsidRPr="00E47975">
        <w:rPr>
          <w:szCs w:val="22"/>
          <w:lang w:val="pt-PT"/>
        </w:rPr>
        <w:tab/>
        <w:t>2,0 ml</w:t>
      </w:r>
    </w:p>
    <w:p w14:paraId="6B655D04" w14:textId="519D6D4F" w:rsidR="00464DEF" w:rsidRPr="00E47975" w:rsidRDefault="00464DEF" w:rsidP="00511B3F">
      <w:pPr>
        <w:tabs>
          <w:tab w:val="clear" w:pos="567"/>
          <w:tab w:val="right" w:pos="9071"/>
        </w:tabs>
        <w:spacing w:line="240" w:lineRule="auto"/>
        <w:rPr>
          <w:szCs w:val="22"/>
          <w:lang w:val="pt-PT"/>
        </w:rPr>
      </w:pPr>
      <w:r w:rsidRPr="00E47975">
        <w:rPr>
          <w:szCs w:val="22"/>
          <w:lang w:val="pt-PT"/>
        </w:rPr>
        <w:t xml:space="preserve">(odpovídá 100 µg </w:t>
      </w:r>
      <w:r w:rsidR="00CE70A9" w:rsidRPr="00E47975">
        <w:rPr>
          <w:szCs w:val="22"/>
          <w:lang w:val="pt-PT"/>
        </w:rPr>
        <w:t>federelinu</w:t>
      </w:r>
      <w:r w:rsidRPr="00E47975">
        <w:rPr>
          <w:szCs w:val="22"/>
          <w:lang w:val="pt-PT"/>
        </w:rPr>
        <w:t>)</w:t>
      </w:r>
    </w:p>
    <w:p w14:paraId="7D428D43" w14:textId="77777777" w:rsidR="00464DEF" w:rsidRPr="00E47975" w:rsidRDefault="00464DEF" w:rsidP="00145C3F">
      <w:pPr>
        <w:tabs>
          <w:tab w:val="clear" w:pos="567"/>
        </w:tabs>
        <w:spacing w:line="240" w:lineRule="auto"/>
        <w:rPr>
          <w:szCs w:val="22"/>
          <w:lang w:val="pt-PT"/>
        </w:rPr>
      </w:pPr>
    </w:p>
    <w:p w14:paraId="026FDE0A" w14:textId="799975A8" w:rsidR="00520812" w:rsidRPr="00250E76" w:rsidRDefault="00520812">
      <w:pPr>
        <w:tabs>
          <w:tab w:val="clear" w:pos="567"/>
        </w:tabs>
        <w:spacing w:line="240" w:lineRule="auto"/>
        <w:rPr>
          <w:lang w:val="cs-CZ" w:eastAsia="cs-CZ"/>
        </w:rPr>
      </w:pPr>
      <w:r>
        <w:rPr>
          <w:szCs w:val="22"/>
          <w:lang w:val="pt-PT"/>
        </w:rPr>
        <w:t>Z</w:t>
      </w:r>
      <w:r w:rsidR="00464DEF" w:rsidRPr="00E47975">
        <w:rPr>
          <w:szCs w:val="22"/>
          <w:lang w:val="pt-PT"/>
        </w:rPr>
        <w:t xml:space="preserve">átku injekční lahvičky </w:t>
      </w:r>
      <w:r>
        <w:rPr>
          <w:szCs w:val="22"/>
          <w:lang w:val="pt-PT"/>
        </w:rPr>
        <w:t xml:space="preserve">lze </w:t>
      </w:r>
      <w:r w:rsidR="00464DEF" w:rsidRPr="00E47975">
        <w:rPr>
          <w:szCs w:val="22"/>
          <w:lang w:val="pt-PT"/>
        </w:rPr>
        <w:t xml:space="preserve">bezpečně propíchnout </w:t>
      </w:r>
      <w:r>
        <w:rPr>
          <w:szCs w:val="22"/>
          <w:lang w:val="pt-PT"/>
        </w:rPr>
        <w:t>max.</w:t>
      </w:r>
      <w:r w:rsidR="00464DEF" w:rsidRPr="00E47975">
        <w:rPr>
          <w:szCs w:val="22"/>
          <w:lang w:val="pt-PT"/>
        </w:rPr>
        <w:t xml:space="preserve"> 25krát. </w:t>
      </w:r>
      <w:bookmarkStart w:id="28" w:name="_Hlk233968074"/>
      <w:r w:rsidRPr="00250E76">
        <w:rPr>
          <w:rStyle w:val="ui-provider"/>
          <w:lang w:val="cs-CZ"/>
        </w:rPr>
        <w:t xml:space="preserve">V případě vícenásobného propíchnutí zátky </w:t>
      </w:r>
      <w:r>
        <w:rPr>
          <w:rStyle w:val="ui-provider"/>
          <w:lang w:val="cs-CZ"/>
        </w:rPr>
        <w:t xml:space="preserve">20ml a 50ml injekční lahvičky </w:t>
      </w:r>
      <w:r w:rsidRPr="00250E76">
        <w:rPr>
          <w:rStyle w:val="ui-provider"/>
          <w:lang w:val="cs-CZ"/>
        </w:rPr>
        <w:t>použijte injekční automat nebo vhodnou odběrovou jehlu tak, aby se zabránilo nadměrnému propíchnutí zátky</w:t>
      </w:r>
      <w:r w:rsidRPr="00250E76">
        <w:rPr>
          <w:lang w:val="cs-CZ" w:eastAsia="cs-CZ"/>
        </w:rPr>
        <w:t>.</w:t>
      </w:r>
      <w:bookmarkEnd w:id="28"/>
    </w:p>
    <w:p w14:paraId="2B46DC8A" w14:textId="77777777" w:rsidR="00464DEF" w:rsidRPr="00E47975" w:rsidRDefault="00464DEF" w:rsidP="00145C3F">
      <w:pPr>
        <w:tabs>
          <w:tab w:val="clear" w:pos="567"/>
        </w:tabs>
        <w:spacing w:line="240" w:lineRule="auto"/>
        <w:rPr>
          <w:szCs w:val="22"/>
          <w:lang w:val="pt-PT"/>
        </w:rPr>
      </w:pPr>
    </w:p>
    <w:p w14:paraId="5FA40730" w14:textId="77777777" w:rsidR="00464DEF" w:rsidRPr="00E47975" w:rsidRDefault="00464DEF" w:rsidP="00145C3F">
      <w:pPr>
        <w:tabs>
          <w:tab w:val="clear" w:pos="567"/>
        </w:tabs>
        <w:spacing w:line="240" w:lineRule="auto"/>
        <w:rPr>
          <w:b/>
          <w:i/>
          <w:szCs w:val="22"/>
          <w:u w:val="single"/>
          <w:lang w:val="pt-PT"/>
        </w:rPr>
      </w:pPr>
      <w:r w:rsidRPr="00E47975">
        <w:rPr>
          <w:b/>
          <w:i/>
          <w:szCs w:val="22"/>
          <w:u w:val="single"/>
          <w:lang w:val="pt-PT"/>
        </w:rPr>
        <w:t>Zvláštní informace</w:t>
      </w:r>
    </w:p>
    <w:p w14:paraId="5720BA81" w14:textId="77777777" w:rsidR="00464DEF" w:rsidRPr="00E47975" w:rsidRDefault="00464DEF" w:rsidP="00145C3F">
      <w:pPr>
        <w:tabs>
          <w:tab w:val="clear" w:pos="567"/>
        </w:tabs>
        <w:spacing w:line="240" w:lineRule="auto"/>
        <w:rPr>
          <w:szCs w:val="22"/>
          <w:lang w:val="pt-PT"/>
        </w:rPr>
      </w:pPr>
    </w:p>
    <w:p w14:paraId="16291A20" w14:textId="77777777" w:rsidR="00464DEF" w:rsidRPr="00E47975" w:rsidRDefault="00464DEF" w:rsidP="00145C3F">
      <w:pPr>
        <w:tabs>
          <w:tab w:val="clear" w:pos="567"/>
        </w:tabs>
        <w:spacing w:line="240" w:lineRule="auto"/>
        <w:rPr>
          <w:szCs w:val="22"/>
          <w:lang w:val="pt-PT"/>
        </w:rPr>
      </w:pPr>
      <w:r w:rsidRPr="00E47975">
        <w:rPr>
          <w:szCs w:val="22"/>
          <w:lang w:val="pt-PT"/>
        </w:rPr>
        <w:t>Skot:</w:t>
      </w:r>
    </w:p>
    <w:p w14:paraId="4B1742FD" w14:textId="0F43A120" w:rsidR="00464DEF" w:rsidRPr="00E47975" w:rsidRDefault="00464DEF" w:rsidP="00145C3F">
      <w:pPr>
        <w:tabs>
          <w:tab w:val="clear" w:pos="567"/>
        </w:tabs>
        <w:spacing w:line="240" w:lineRule="auto"/>
        <w:rPr>
          <w:szCs w:val="22"/>
        </w:rPr>
      </w:pPr>
      <w:r w:rsidRPr="00E47975">
        <w:rPr>
          <w:szCs w:val="22"/>
          <w:lang w:val="pt-PT"/>
        </w:rPr>
        <w:t>Pro synchronizaci říje a ovulace a umělou plánovanou</w:t>
      </w:r>
      <w:r w:rsidR="00520812">
        <w:rPr>
          <w:szCs w:val="22"/>
          <w:lang w:val="pt-PT"/>
        </w:rPr>
        <w:t xml:space="preserve"> načasovanou</w:t>
      </w:r>
      <w:r w:rsidRPr="00E47975">
        <w:rPr>
          <w:szCs w:val="22"/>
          <w:lang w:val="pt-PT"/>
        </w:rPr>
        <w:t xml:space="preserve"> inseminaci (AI) u skotu byl vyvinut tzv. „Ovsynch postup“, který se skládá z kombinovaného použití GnRH a PGF</w:t>
      </w:r>
      <w:r w:rsidRPr="00E47975">
        <w:rPr>
          <w:szCs w:val="22"/>
          <w:vertAlign w:val="subscript"/>
          <w:lang w:val="pt-PT"/>
        </w:rPr>
        <w:t>2</w:t>
      </w:r>
      <w:r w:rsidRPr="00E47975">
        <w:rPr>
          <w:szCs w:val="22"/>
          <w:vertAlign w:val="subscript"/>
          <w:lang w:val="fr-FR"/>
        </w:rPr>
        <w:t>α</w:t>
      </w:r>
      <w:r w:rsidRPr="00E47975">
        <w:rPr>
          <w:szCs w:val="22"/>
          <w:lang w:val="pt-PT"/>
        </w:rPr>
        <w:t xml:space="preserve">. </w:t>
      </w:r>
      <w:r w:rsidRPr="00E47975">
        <w:rPr>
          <w:szCs w:val="22"/>
        </w:rPr>
        <w:t xml:space="preserve">V </w:t>
      </w:r>
      <w:proofErr w:type="spellStart"/>
      <w:r w:rsidRPr="00E47975">
        <w:rPr>
          <w:szCs w:val="22"/>
        </w:rPr>
        <w:t>literatuře</w:t>
      </w:r>
      <w:proofErr w:type="spellEnd"/>
      <w:r w:rsidRPr="00E47975">
        <w:rPr>
          <w:szCs w:val="22"/>
        </w:rPr>
        <w:t xml:space="preserve"> se </w:t>
      </w:r>
      <w:proofErr w:type="spellStart"/>
      <w:r w:rsidRPr="00E47975">
        <w:rPr>
          <w:szCs w:val="22"/>
        </w:rPr>
        <w:t>obvykle</w:t>
      </w:r>
      <w:proofErr w:type="spellEnd"/>
      <w:r w:rsidRPr="00E47975">
        <w:rPr>
          <w:szCs w:val="22"/>
        </w:rPr>
        <w:t xml:space="preserve"> </w:t>
      </w:r>
      <w:proofErr w:type="spellStart"/>
      <w:r w:rsidRPr="00E47975">
        <w:rPr>
          <w:szCs w:val="22"/>
        </w:rPr>
        <w:t>uvádí</w:t>
      </w:r>
      <w:proofErr w:type="spellEnd"/>
      <w:r w:rsidRPr="00E47975">
        <w:rPr>
          <w:szCs w:val="22"/>
        </w:rPr>
        <w:t xml:space="preserve"> </w:t>
      </w:r>
      <w:proofErr w:type="spellStart"/>
      <w:r w:rsidRPr="00E47975">
        <w:rPr>
          <w:szCs w:val="22"/>
        </w:rPr>
        <w:t>následující</w:t>
      </w:r>
      <w:proofErr w:type="spellEnd"/>
      <w:r w:rsidRPr="00E47975">
        <w:rPr>
          <w:szCs w:val="22"/>
        </w:rPr>
        <w:t xml:space="preserve"> </w:t>
      </w:r>
      <w:proofErr w:type="spellStart"/>
      <w:r w:rsidRPr="00E47975">
        <w:rPr>
          <w:szCs w:val="22"/>
        </w:rPr>
        <w:t>protokol</w:t>
      </w:r>
      <w:proofErr w:type="spellEnd"/>
      <w:r w:rsidRPr="00E47975">
        <w:rPr>
          <w:szCs w:val="22"/>
        </w:rPr>
        <w:t xml:space="preserve"> AI:</w:t>
      </w:r>
    </w:p>
    <w:p w14:paraId="66216E0E" w14:textId="77777777" w:rsidR="00464DEF" w:rsidRPr="00E47975" w:rsidRDefault="00464DEF" w:rsidP="00145C3F">
      <w:pPr>
        <w:tabs>
          <w:tab w:val="clear" w:pos="567"/>
        </w:tabs>
        <w:spacing w:line="240" w:lineRule="auto"/>
        <w:rPr>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95"/>
        <w:gridCol w:w="5466"/>
      </w:tblGrid>
      <w:tr w:rsidR="006E70F5" w:rsidRPr="00E47975" w14:paraId="2F756806" w14:textId="77777777" w:rsidTr="00FC14F1">
        <w:trPr>
          <w:jc w:val="center"/>
        </w:trPr>
        <w:tc>
          <w:tcPr>
            <w:tcW w:w="3640" w:type="dxa"/>
            <w:tcBorders>
              <w:top w:val="single" w:sz="4" w:space="0" w:color="000000"/>
              <w:left w:val="single" w:sz="4" w:space="0" w:color="000000"/>
              <w:bottom w:val="single" w:sz="4" w:space="0" w:color="000000"/>
              <w:right w:val="single" w:sz="4" w:space="0" w:color="000000"/>
            </w:tcBorders>
            <w:hideMark/>
          </w:tcPr>
          <w:p w14:paraId="186A4400" w14:textId="77777777" w:rsidR="006E70F5" w:rsidRPr="00E47975" w:rsidRDefault="006E70F5" w:rsidP="006E70F5">
            <w:pPr>
              <w:tabs>
                <w:tab w:val="clear" w:pos="567"/>
              </w:tabs>
              <w:spacing w:line="240" w:lineRule="auto"/>
              <w:rPr>
                <w:szCs w:val="22"/>
                <w:lang w:val="cs-CZ"/>
              </w:rPr>
            </w:pPr>
            <w:r w:rsidRPr="00E47975">
              <w:rPr>
                <w:szCs w:val="22"/>
                <w:lang w:val="cs-CZ"/>
              </w:rPr>
              <w:t>Den 0:</w:t>
            </w:r>
          </w:p>
        </w:tc>
        <w:tc>
          <w:tcPr>
            <w:tcW w:w="5528" w:type="dxa"/>
            <w:tcBorders>
              <w:top w:val="single" w:sz="4" w:space="0" w:color="000000"/>
              <w:left w:val="single" w:sz="4" w:space="0" w:color="000000"/>
              <w:bottom w:val="single" w:sz="4" w:space="0" w:color="000000"/>
              <w:right w:val="single" w:sz="4" w:space="0" w:color="000000"/>
            </w:tcBorders>
            <w:hideMark/>
          </w:tcPr>
          <w:p w14:paraId="0BED1DD3" w14:textId="678AC6C8" w:rsidR="00CE70A9" w:rsidRPr="00E47975" w:rsidRDefault="00D67411" w:rsidP="006E70F5">
            <w:pPr>
              <w:tabs>
                <w:tab w:val="clear" w:pos="567"/>
              </w:tabs>
              <w:spacing w:line="240" w:lineRule="auto"/>
              <w:rPr>
                <w:szCs w:val="22"/>
                <w:lang w:val="cs-CZ"/>
              </w:rPr>
            </w:pPr>
            <w:r>
              <w:rPr>
                <w:szCs w:val="22"/>
                <w:lang w:val="cs-CZ"/>
              </w:rPr>
              <w:t>Podejte</w:t>
            </w:r>
            <w:r w:rsidRPr="00E47975">
              <w:rPr>
                <w:szCs w:val="22"/>
                <w:lang w:val="cs-CZ"/>
              </w:rPr>
              <w:t xml:space="preserve"> </w:t>
            </w:r>
            <w:r w:rsidR="006E70F5" w:rsidRPr="00E47975">
              <w:rPr>
                <w:szCs w:val="22"/>
                <w:lang w:val="cs-CZ"/>
              </w:rPr>
              <w:t xml:space="preserve">100 µg </w:t>
            </w:r>
            <w:proofErr w:type="spellStart"/>
            <w:r w:rsidR="00CE70A9" w:rsidRPr="00E47975">
              <w:rPr>
                <w:szCs w:val="22"/>
                <w:lang w:val="cs-CZ"/>
              </w:rPr>
              <w:t>federelin</w:t>
            </w:r>
            <w:r w:rsidR="006E70F5" w:rsidRPr="00E47975">
              <w:rPr>
                <w:szCs w:val="22"/>
                <w:lang w:val="cs-CZ"/>
              </w:rPr>
              <w:t>u</w:t>
            </w:r>
            <w:proofErr w:type="spellEnd"/>
            <w:r w:rsidR="006E70F5" w:rsidRPr="00E47975">
              <w:rPr>
                <w:szCs w:val="22"/>
                <w:lang w:val="cs-CZ"/>
              </w:rPr>
              <w:t xml:space="preserve"> </w:t>
            </w:r>
            <w:r w:rsidR="00226935">
              <w:rPr>
                <w:i/>
                <w:szCs w:val="22"/>
                <w:lang w:val="cs-CZ"/>
              </w:rPr>
              <w:t>pro toto</w:t>
            </w:r>
          </w:p>
          <w:p w14:paraId="3FBF7843" w14:textId="0F2DAB58" w:rsidR="006E70F5" w:rsidRPr="00E47975" w:rsidRDefault="006E70F5" w:rsidP="006E70F5">
            <w:pPr>
              <w:tabs>
                <w:tab w:val="clear" w:pos="567"/>
              </w:tabs>
              <w:spacing w:line="240" w:lineRule="auto"/>
              <w:rPr>
                <w:szCs w:val="22"/>
                <w:lang w:val="cs-CZ"/>
              </w:rPr>
            </w:pPr>
            <w:r w:rsidRPr="00E47975">
              <w:rPr>
                <w:szCs w:val="22"/>
                <w:lang w:val="cs-CZ"/>
              </w:rPr>
              <w:t xml:space="preserve">(2 ml </w:t>
            </w:r>
            <w:r w:rsidR="00226935">
              <w:rPr>
                <w:szCs w:val="22"/>
                <w:lang w:val="cs-CZ"/>
              </w:rPr>
              <w:t xml:space="preserve">veterinárního léčivého </w:t>
            </w:r>
            <w:r w:rsidRPr="00E47975">
              <w:rPr>
                <w:szCs w:val="22"/>
                <w:lang w:val="cs-CZ"/>
              </w:rPr>
              <w:t>přípravku)</w:t>
            </w:r>
          </w:p>
        </w:tc>
      </w:tr>
      <w:tr w:rsidR="006E70F5" w:rsidRPr="004E1847" w14:paraId="173651F5" w14:textId="77777777" w:rsidTr="00FC14F1">
        <w:trPr>
          <w:jc w:val="center"/>
        </w:trPr>
        <w:tc>
          <w:tcPr>
            <w:tcW w:w="3640" w:type="dxa"/>
            <w:tcBorders>
              <w:top w:val="single" w:sz="4" w:space="0" w:color="000000"/>
              <w:left w:val="single" w:sz="4" w:space="0" w:color="000000"/>
              <w:bottom w:val="single" w:sz="4" w:space="0" w:color="000000"/>
              <w:right w:val="single" w:sz="4" w:space="0" w:color="000000"/>
            </w:tcBorders>
            <w:hideMark/>
          </w:tcPr>
          <w:p w14:paraId="4624852C" w14:textId="77777777" w:rsidR="006E70F5" w:rsidRPr="00E47975" w:rsidRDefault="006E70F5" w:rsidP="006E70F5">
            <w:pPr>
              <w:tabs>
                <w:tab w:val="clear" w:pos="567"/>
              </w:tabs>
              <w:spacing w:line="240" w:lineRule="auto"/>
              <w:rPr>
                <w:szCs w:val="22"/>
                <w:lang w:val="cs-CZ"/>
              </w:rPr>
            </w:pPr>
            <w:r w:rsidRPr="00E47975">
              <w:rPr>
                <w:szCs w:val="22"/>
                <w:lang w:val="cs-CZ"/>
              </w:rPr>
              <w:t>Den 7:</w:t>
            </w:r>
          </w:p>
        </w:tc>
        <w:tc>
          <w:tcPr>
            <w:tcW w:w="5528" w:type="dxa"/>
            <w:tcBorders>
              <w:top w:val="single" w:sz="4" w:space="0" w:color="000000"/>
              <w:left w:val="single" w:sz="4" w:space="0" w:color="000000"/>
              <w:bottom w:val="single" w:sz="4" w:space="0" w:color="000000"/>
              <w:right w:val="single" w:sz="4" w:space="0" w:color="000000"/>
            </w:tcBorders>
            <w:hideMark/>
          </w:tcPr>
          <w:p w14:paraId="0215BE68" w14:textId="51F8E18A" w:rsidR="006E70F5" w:rsidRPr="00E47975" w:rsidRDefault="00D67411" w:rsidP="006E70F5">
            <w:pPr>
              <w:tabs>
                <w:tab w:val="clear" w:pos="567"/>
              </w:tabs>
              <w:spacing w:line="240" w:lineRule="auto"/>
              <w:rPr>
                <w:szCs w:val="22"/>
                <w:lang w:val="cs-CZ"/>
              </w:rPr>
            </w:pPr>
            <w:r>
              <w:rPr>
                <w:szCs w:val="22"/>
                <w:lang w:val="cs-CZ"/>
              </w:rPr>
              <w:t>Podejte</w:t>
            </w:r>
            <w:r w:rsidRPr="00E47975">
              <w:rPr>
                <w:szCs w:val="22"/>
                <w:lang w:val="cs-CZ"/>
              </w:rPr>
              <w:t xml:space="preserve"> </w:t>
            </w:r>
            <w:r w:rsidR="006E70F5" w:rsidRPr="00E47975">
              <w:rPr>
                <w:szCs w:val="22"/>
                <w:lang w:val="cs-CZ"/>
              </w:rPr>
              <w:t>PGF</w:t>
            </w:r>
            <w:r w:rsidR="006E70F5" w:rsidRPr="00E47975">
              <w:rPr>
                <w:szCs w:val="22"/>
                <w:vertAlign w:val="subscript"/>
                <w:lang w:val="cs-CZ"/>
              </w:rPr>
              <w:t>2</w:t>
            </w:r>
            <w:r w:rsidR="006E70F5" w:rsidRPr="00E47975">
              <w:rPr>
                <w:szCs w:val="22"/>
                <w:vertAlign w:val="subscript"/>
                <w:lang w:val="cs-CZ"/>
              </w:rPr>
              <w:sym w:font="Symbol" w:char="F061"/>
            </w:r>
            <w:r w:rsidR="006E70F5" w:rsidRPr="00E47975">
              <w:rPr>
                <w:szCs w:val="22"/>
                <w:lang w:val="cs-CZ"/>
              </w:rPr>
              <w:t xml:space="preserve"> nebo analog (</w:t>
            </w:r>
            <w:proofErr w:type="spellStart"/>
            <w:r w:rsidR="006E70F5" w:rsidRPr="00E47975">
              <w:rPr>
                <w:szCs w:val="22"/>
                <w:lang w:val="cs-CZ"/>
              </w:rPr>
              <w:t>luteolytická</w:t>
            </w:r>
            <w:proofErr w:type="spellEnd"/>
            <w:r w:rsidR="006E70F5" w:rsidRPr="00E47975">
              <w:rPr>
                <w:szCs w:val="22"/>
                <w:lang w:val="cs-CZ"/>
              </w:rPr>
              <w:t xml:space="preserve"> dávka)</w:t>
            </w:r>
          </w:p>
        </w:tc>
      </w:tr>
      <w:tr w:rsidR="006E70F5" w:rsidRPr="00E47975" w14:paraId="1DBC177D" w14:textId="77777777" w:rsidTr="00FC14F1">
        <w:trPr>
          <w:jc w:val="center"/>
        </w:trPr>
        <w:tc>
          <w:tcPr>
            <w:tcW w:w="3640" w:type="dxa"/>
            <w:tcBorders>
              <w:top w:val="single" w:sz="4" w:space="0" w:color="000000"/>
              <w:left w:val="single" w:sz="4" w:space="0" w:color="000000"/>
              <w:bottom w:val="single" w:sz="4" w:space="0" w:color="000000"/>
              <w:right w:val="single" w:sz="4" w:space="0" w:color="000000"/>
            </w:tcBorders>
            <w:hideMark/>
          </w:tcPr>
          <w:p w14:paraId="19F2E3FF" w14:textId="77777777" w:rsidR="006E70F5" w:rsidRPr="00E47975" w:rsidRDefault="006E70F5" w:rsidP="006E70F5">
            <w:pPr>
              <w:tabs>
                <w:tab w:val="clear" w:pos="567"/>
              </w:tabs>
              <w:spacing w:line="240" w:lineRule="auto"/>
              <w:rPr>
                <w:szCs w:val="22"/>
                <w:lang w:val="cs-CZ"/>
              </w:rPr>
            </w:pPr>
            <w:r w:rsidRPr="00E47975">
              <w:rPr>
                <w:szCs w:val="22"/>
                <w:lang w:val="cs-CZ"/>
              </w:rPr>
              <w:t>Den 9:</w:t>
            </w:r>
          </w:p>
        </w:tc>
        <w:tc>
          <w:tcPr>
            <w:tcW w:w="5528" w:type="dxa"/>
            <w:tcBorders>
              <w:top w:val="single" w:sz="4" w:space="0" w:color="000000"/>
              <w:left w:val="single" w:sz="4" w:space="0" w:color="000000"/>
              <w:bottom w:val="single" w:sz="4" w:space="0" w:color="000000"/>
              <w:right w:val="single" w:sz="4" w:space="0" w:color="000000"/>
            </w:tcBorders>
            <w:hideMark/>
          </w:tcPr>
          <w:p w14:paraId="36E0A2FA" w14:textId="1837F859" w:rsidR="00CE70A9" w:rsidRPr="00E47975" w:rsidRDefault="00D67411" w:rsidP="006E70F5">
            <w:pPr>
              <w:tabs>
                <w:tab w:val="clear" w:pos="567"/>
              </w:tabs>
              <w:spacing w:line="240" w:lineRule="auto"/>
              <w:rPr>
                <w:szCs w:val="22"/>
                <w:lang w:val="cs-CZ"/>
              </w:rPr>
            </w:pPr>
            <w:r>
              <w:rPr>
                <w:szCs w:val="22"/>
                <w:lang w:val="cs-CZ"/>
              </w:rPr>
              <w:t>Podejte</w:t>
            </w:r>
            <w:r w:rsidRPr="00E47975">
              <w:rPr>
                <w:szCs w:val="22"/>
                <w:lang w:val="cs-CZ"/>
              </w:rPr>
              <w:t xml:space="preserve"> </w:t>
            </w:r>
            <w:r w:rsidR="006E70F5" w:rsidRPr="00E47975">
              <w:rPr>
                <w:szCs w:val="22"/>
                <w:lang w:val="cs-CZ"/>
              </w:rPr>
              <w:t xml:space="preserve">100 µg </w:t>
            </w:r>
            <w:proofErr w:type="spellStart"/>
            <w:r w:rsidR="00CE70A9" w:rsidRPr="00E47975">
              <w:rPr>
                <w:szCs w:val="22"/>
                <w:lang w:val="cs-CZ"/>
              </w:rPr>
              <w:t>federelin</w:t>
            </w:r>
            <w:r w:rsidR="006E70F5" w:rsidRPr="00E47975">
              <w:rPr>
                <w:szCs w:val="22"/>
                <w:lang w:val="cs-CZ"/>
              </w:rPr>
              <w:t>u</w:t>
            </w:r>
            <w:proofErr w:type="spellEnd"/>
            <w:r w:rsidR="006E70F5" w:rsidRPr="00E47975">
              <w:rPr>
                <w:szCs w:val="22"/>
                <w:lang w:val="cs-CZ"/>
              </w:rPr>
              <w:t xml:space="preserve"> </w:t>
            </w:r>
            <w:r w:rsidR="00226935">
              <w:rPr>
                <w:i/>
                <w:szCs w:val="22"/>
                <w:lang w:val="cs-CZ"/>
              </w:rPr>
              <w:t>pro toto</w:t>
            </w:r>
          </w:p>
          <w:p w14:paraId="16217CC4" w14:textId="305FB854" w:rsidR="006E70F5" w:rsidRPr="00E47975" w:rsidRDefault="006E70F5" w:rsidP="006E70F5">
            <w:pPr>
              <w:tabs>
                <w:tab w:val="clear" w:pos="567"/>
              </w:tabs>
              <w:spacing w:line="240" w:lineRule="auto"/>
              <w:rPr>
                <w:szCs w:val="22"/>
                <w:lang w:val="cs-CZ"/>
              </w:rPr>
            </w:pPr>
            <w:r w:rsidRPr="00E47975">
              <w:rPr>
                <w:szCs w:val="22"/>
                <w:lang w:val="cs-CZ"/>
              </w:rPr>
              <w:t xml:space="preserve">(2 ml </w:t>
            </w:r>
            <w:r w:rsidR="00226935">
              <w:rPr>
                <w:szCs w:val="22"/>
                <w:lang w:val="cs-CZ"/>
              </w:rPr>
              <w:t xml:space="preserve">veterinárního léčivého </w:t>
            </w:r>
            <w:r w:rsidRPr="00E47975">
              <w:rPr>
                <w:szCs w:val="22"/>
                <w:lang w:val="cs-CZ"/>
              </w:rPr>
              <w:t>přípravku)</w:t>
            </w:r>
          </w:p>
        </w:tc>
      </w:tr>
      <w:tr w:rsidR="006E70F5" w:rsidRPr="004E1847" w14:paraId="179DB189" w14:textId="77777777" w:rsidTr="00FC14F1">
        <w:trPr>
          <w:jc w:val="center"/>
        </w:trPr>
        <w:tc>
          <w:tcPr>
            <w:tcW w:w="3640" w:type="dxa"/>
            <w:tcBorders>
              <w:top w:val="single" w:sz="4" w:space="0" w:color="000000"/>
              <w:left w:val="single" w:sz="4" w:space="0" w:color="000000"/>
              <w:bottom w:val="single" w:sz="4" w:space="0" w:color="000000"/>
              <w:right w:val="single" w:sz="4" w:space="0" w:color="000000"/>
            </w:tcBorders>
            <w:hideMark/>
          </w:tcPr>
          <w:p w14:paraId="53DDD74C" w14:textId="77777777" w:rsidR="006E70F5" w:rsidRPr="00E47975" w:rsidRDefault="006E70F5" w:rsidP="006E70F5">
            <w:pPr>
              <w:tabs>
                <w:tab w:val="clear" w:pos="567"/>
              </w:tabs>
              <w:spacing w:line="240" w:lineRule="auto"/>
              <w:rPr>
                <w:szCs w:val="22"/>
                <w:lang w:val="cs-CZ"/>
              </w:rPr>
            </w:pPr>
            <w:r w:rsidRPr="00E47975">
              <w:rPr>
                <w:szCs w:val="22"/>
                <w:lang w:val="cs-CZ"/>
              </w:rPr>
              <w:t>AI:</w:t>
            </w:r>
          </w:p>
        </w:tc>
        <w:tc>
          <w:tcPr>
            <w:tcW w:w="5528" w:type="dxa"/>
            <w:tcBorders>
              <w:top w:val="single" w:sz="4" w:space="0" w:color="000000"/>
              <w:left w:val="single" w:sz="4" w:space="0" w:color="000000"/>
              <w:bottom w:val="single" w:sz="4" w:space="0" w:color="000000"/>
              <w:right w:val="single" w:sz="4" w:space="0" w:color="000000"/>
            </w:tcBorders>
            <w:hideMark/>
          </w:tcPr>
          <w:p w14:paraId="009963FE" w14:textId="77777777" w:rsidR="006E70F5" w:rsidRPr="00E47975" w:rsidRDefault="006E70F5" w:rsidP="006E70F5">
            <w:pPr>
              <w:tabs>
                <w:tab w:val="clear" w:pos="567"/>
              </w:tabs>
              <w:spacing w:line="240" w:lineRule="auto"/>
              <w:rPr>
                <w:szCs w:val="22"/>
                <w:lang w:val="cs-CZ"/>
              </w:rPr>
            </w:pPr>
            <w:r w:rsidRPr="00E47975">
              <w:rPr>
                <w:szCs w:val="22"/>
                <w:lang w:val="cs-CZ"/>
              </w:rPr>
              <w:t>O 16–20 hodin později, nebo v případě říje, nastane-li dříve</w:t>
            </w:r>
          </w:p>
        </w:tc>
      </w:tr>
    </w:tbl>
    <w:p w14:paraId="04163C56" w14:textId="77777777" w:rsidR="00464DEF" w:rsidRPr="00E47975" w:rsidRDefault="00464DEF" w:rsidP="00145C3F">
      <w:pPr>
        <w:tabs>
          <w:tab w:val="clear" w:pos="567"/>
        </w:tabs>
        <w:spacing w:line="240" w:lineRule="auto"/>
        <w:rPr>
          <w:szCs w:val="22"/>
          <w:lang w:val="cs-CZ"/>
        </w:rPr>
      </w:pPr>
    </w:p>
    <w:p w14:paraId="22BE26ED" w14:textId="77777777" w:rsidR="00464DEF" w:rsidRPr="00E47975" w:rsidRDefault="00464DEF" w:rsidP="00145C3F">
      <w:pPr>
        <w:tabs>
          <w:tab w:val="clear" w:pos="567"/>
        </w:tabs>
        <w:spacing w:line="240" w:lineRule="auto"/>
        <w:rPr>
          <w:szCs w:val="22"/>
          <w:lang w:val="cs-CZ"/>
        </w:rPr>
      </w:pPr>
      <w:r w:rsidRPr="00E47975">
        <w:rPr>
          <w:szCs w:val="22"/>
          <w:lang w:val="cs-CZ"/>
        </w:rPr>
        <w:t xml:space="preserve">Postup </w:t>
      </w:r>
      <w:proofErr w:type="spellStart"/>
      <w:r w:rsidRPr="00E47975">
        <w:rPr>
          <w:szCs w:val="22"/>
          <w:lang w:val="cs-CZ"/>
        </w:rPr>
        <w:t>Ovsynch</w:t>
      </w:r>
      <w:proofErr w:type="spellEnd"/>
      <w:r w:rsidRPr="00E47975">
        <w:rPr>
          <w:szCs w:val="22"/>
          <w:lang w:val="cs-CZ"/>
        </w:rPr>
        <w:t xml:space="preserve"> nemusí být stejně účinný u jalovic jako u krav. </w:t>
      </w:r>
    </w:p>
    <w:p w14:paraId="26FF8C04" w14:textId="77777777" w:rsidR="00464DEF" w:rsidRPr="00E47975" w:rsidRDefault="00464DEF" w:rsidP="00145C3F">
      <w:pPr>
        <w:tabs>
          <w:tab w:val="clear" w:pos="567"/>
        </w:tabs>
        <w:spacing w:line="240" w:lineRule="auto"/>
        <w:rPr>
          <w:szCs w:val="22"/>
          <w:lang w:val="cs-CZ"/>
        </w:rPr>
      </w:pPr>
    </w:p>
    <w:p w14:paraId="28C35C4D" w14:textId="77777777" w:rsidR="00464DEF" w:rsidRPr="00E47975" w:rsidRDefault="00464DEF" w:rsidP="00145C3F">
      <w:pPr>
        <w:tabs>
          <w:tab w:val="clear" w:pos="567"/>
        </w:tabs>
        <w:spacing w:line="240" w:lineRule="auto"/>
        <w:rPr>
          <w:szCs w:val="22"/>
          <w:lang w:val="cs-CZ"/>
        </w:rPr>
      </w:pPr>
      <w:r w:rsidRPr="00E47975">
        <w:rPr>
          <w:szCs w:val="22"/>
          <w:lang w:val="cs-CZ"/>
        </w:rPr>
        <w:t>Prasata:</w:t>
      </w:r>
    </w:p>
    <w:p w14:paraId="5BCB98A7" w14:textId="19A0CBFF" w:rsidR="00464DEF" w:rsidRPr="00E47975" w:rsidRDefault="00464DEF" w:rsidP="00145C3F">
      <w:pPr>
        <w:tabs>
          <w:tab w:val="clear" w:pos="567"/>
        </w:tabs>
        <w:spacing w:line="240" w:lineRule="auto"/>
        <w:rPr>
          <w:szCs w:val="22"/>
        </w:rPr>
      </w:pPr>
      <w:r w:rsidRPr="00E47975">
        <w:rPr>
          <w:szCs w:val="22"/>
          <w:lang w:val="cs-CZ"/>
        </w:rPr>
        <w:t xml:space="preserve">Systém synchronizace ovulace zahrnuje podávání </w:t>
      </w:r>
      <w:proofErr w:type="spellStart"/>
      <w:r w:rsidRPr="00E47975">
        <w:rPr>
          <w:szCs w:val="22"/>
          <w:lang w:val="cs-CZ"/>
        </w:rPr>
        <w:t>peforelinu</w:t>
      </w:r>
      <w:proofErr w:type="spellEnd"/>
      <w:r w:rsidRPr="00E47975">
        <w:rPr>
          <w:szCs w:val="22"/>
          <w:lang w:val="cs-CZ"/>
        </w:rPr>
        <w:t xml:space="preserve"> nebo PMSG po skončení synchronizace říje </w:t>
      </w:r>
      <w:proofErr w:type="spellStart"/>
      <w:r w:rsidRPr="00E47975">
        <w:rPr>
          <w:szCs w:val="22"/>
          <w:lang w:val="cs-CZ"/>
        </w:rPr>
        <w:t>altrenogestem</w:t>
      </w:r>
      <w:proofErr w:type="spellEnd"/>
      <w:r w:rsidRPr="00E47975">
        <w:rPr>
          <w:szCs w:val="22"/>
          <w:lang w:val="cs-CZ"/>
        </w:rPr>
        <w:t xml:space="preserve"> u prasniček nebo po odstavu </w:t>
      </w:r>
      <w:r w:rsidR="00226935">
        <w:rPr>
          <w:szCs w:val="22"/>
          <w:lang w:val="cs-CZ"/>
        </w:rPr>
        <w:t xml:space="preserve">u </w:t>
      </w:r>
      <w:r w:rsidRPr="00E47975">
        <w:rPr>
          <w:szCs w:val="22"/>
          <w:lang w:val="cs-CZ"/>
        </w:rPr>
        <w:t>dospělých prasnic a dv</w:t>
      </w:r>
      <w:r w:rsidR="00226935">
        <w:rPr>
          <w:szCs w:val="22"/>
          <w:lang w:val="cs-CZ"/>
        </w:rPr>
        <w:t>ě</w:t>
      </w:r>
      <w:r w:rsidRPr="00E47975">
        <w:rPr>
          <w:szCs w:val="22"/>
          <w:lang w:val="cs-CZ"/>
        </w:rPr>
        <w:t xml:space="preserve"> plánovan</w:t>
      </w:r>
      <w:r w:rsidR="00226935">
        <w:rPr>
          <w:szCs w:val="22"/>
          <w:lang w:val="cs-CZ"/>
        </w:rPr>
        <w:t>é</w:t>
      </w:r>
      <w:r w:rsidRPr="00E47975">
        <w:rPr>
          <w:szCs w:val="22"/>
          <w:lang w:val="cs-CZ"/>
        </w:rPr>
        <w:t xml:space="preserve"> </w:t>
      </w:r>
      <w:r w:rsidR="00226935">
        <w:rPr>
          <w:szCs w:val="22"/>
          <w:lang w:val="cs-CZ"/>
        </w:rPr>
        <w:t xml:space="preserve">načasované </w:t>
      </w:r>
      <w:r w:rsidRPr="00E47975">
        <w:rPr>
          <w:szCs w:val="22"/>
          <w:lang w:val="cs-CZ"/>
        </w:rPr>
        <w:t>uměl</w:t>
      </w:r>
      <w:r w:rsidR="00226935">
        <w:rPr>
          <w:szCs w:val="22"/>
          <w:lang w:val="cs-CZ"/>
        </w:rPr>
        <w:t>é</w:t>
      </w:r>
      <w:r w:rsidRPr="00E47975">
        <w:rPr>
          <w:szCs w:val="22"/>
          <w:lang w:val="cs-CZ"/>
        </w:rPr>
        <w:t xml:space="preserve"> inseminac</w:t>
      </w:r>
      <w:r w:rsidR="00226935">
        <w:rPr>
          <w:szCs w:val="22"/>
          <w:lang w:val="cs-CZ"/>
        </w:rPr>
        <w:t>e</w:t>
      </w:r>
      <w:r w:rsidRPr="00E47975">
        <w:rPr>
          <w:szCs w:val="22"/>
          <w:lang w:val="cs-CZ"/>
        </w:rPr>
        <w:t xml:space="preserve">. U dospělých prasnic časový rozvrh závisí na délce období sání. </w:t>
      </w:r>
      <w:proofErr w:type="spellStart"/>
      <w:r w:rsidRPr="00E47975">
        <w:rPr>
          <w:szCs w:val="22"/>
        </w:rPr>
        <w:t>Doporučují</w:t>
      </w:r>
      <w:proofErr w:type="spellEnd"/>
      <w:r w:rsidRPr="00E47975">
        <w:rPr>
          <w:szCs w:val="22"/>
        </w:rPr>
        <w:t xml:space="preserve"> se </w:t>
      </w:r>
      <w:proofErr w:type="spellStart"/>
      <w:r w:rsidRPr="00E47975">
        <w:rPr>
          <w:szCs w:val="22"/>
        </w:rPr>
        <w:t>následující</w:t>
      </w:r>
      <w:proofErr w:type="spellEnd"/>
      <w:r w:rsidRPr="00E47975">
        <w:rPr>
          <w:szCs w:val="22"/>
        </w:rPr>
        <w:t xml:space="preserve"> </w:t>
      </w:r>
      <w:proofErr w:type="spellStart"/>
      <w:r w:rsidRPr="00E47975">
        <w:rPr>
          <w:szCs w:val="22"/>
        </w:rPr>
        <w:t>postupy</w:t>
      </w:r>
      <w:proofErr w:type="spellEnd"/>
      <w:r w:rsidRPr="00E47975">
        <w:rPr>
          <w:szCs w:val="22"/>
        </w:rPr>
        <w:t xml:space="preserve">: </w:t>
      </w:r>
    </w:p>
    <w:p w14:paraId="626B76EE" w14:textId="77777777" w:rsidR="00464DEF" w:rsidRPr="00E47975" w:rsidRDefault="00464DEF" w:rsidP="00145C3F">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3479"/>
        <w:gridCol w:w="3506"/>
      </w:tblGrid>
      <w:tr w:rsidR="006E70F5" w:rsidRPr="00E47975" w14:paraId="27E1575B" w14:textId="77777777" w:rsidTr="00FC14F1">
        <w:tc>
          <w:tcPr>
            <w:tcW w:w="2093" w:type="dxa"/>
            <w:tcBorders>
              <w:top w:val="single" w:sz="4" w:space="0" w:color="auto"/>
              <w:left w:val="single" w:sz="4" w:space="0" w:color="auto"/>
              <w:bottom w:val="single" w:sz="4" w:space="0" w:color="auto"/>
              <w:right w:val="single" w:sz="4" w:space="0" w:color="auto"/>
            </w:tcBorders>
          </w:tcPr>
          <w:p w14:paraId="5215EE4C" w14:textId="77777777" w:rsidR="006E70F5" w:rsidRPr="00E47975" w:rsidRDefault="006E70F5" w:rsidP="006E70F5">
            <w:pPr>
              <w:tabs>
                <w:tab w:val="clear" w:pos="567"/>
              </w:tabs>
              <w:spacing w:line="240" w:lineRule="auto"/>
              <w:rPr>
                <w:szCs w:val="22"/>
                <w:lang w:val="cs-CZ"/>
              </w:rPr>
            </w:pPr>
          </w:p>
        </w:tc>
        <w:tc>
          <w:tcPr>
            <w:tcW w:w="3544" w:type="dxa"/>
            <w:tcBorders>
              <w:top w:val="single" w:sz="4" w:space="0" w:color="auto"/>
              <w:left w:val="single" w:sz="4" w:space="0" w:color="auto"/>
              <w:bottom w:val="single" w:sz="4" w:space="0" w:color="auto"/>
              <w:right w:val="single" w:sz="4" w:space="0" w:color="auto"/>
            </w:tcBorders>
            <w:hideMark/>
          </w:tcPr>
          <w:p w14:paraId="2E63CC07" w14:textId="77777777" w:rsidR="006E70F5" w:rsidRPr="00E47975" w:rsidRDefault="006E70F5" w:rsidP="006E70F5">
            <w:pPr>
              <w:tabs>
                <w:tab w:val="clear" w:pos="567"/>
              </w:tabs>
              <w:spacing w:line="240" w:lineRule="auto"/>
              <w:rPr>
                <w:szCs w:val="22"/>
                <w:lang w:val="cs-CZ"/>
              </w:rPr>
            </w:pPr>
            <w:r w:rsidRPr="00E47975">
              <w:rPr>
                <w:szCs w:val="22"/>
                <w:lang w:val="cs-CZ"/>
              </w:rPr>
              <w:t>Prasničky*</w:t>
            </w:r>
          </w:p>
        </w:tc>
        <w:tc>
          <w:tcPr>
            <w:tcW w:w="3575" w:type="dxa"/>
            <w:tcBorders>
              <w:top w:val="single" w:sz="4" w:space="0" w:color="auto"/>
              <w:left w:val="single" w:sz="4" w:space="0" w:color="auto"/>
              <w:bottom w:val="single" w:sz="4" w:space="0" w:color="auto"/>
              <w:right w:val="single" w:sz="4" w:space="0" w:color="auto"/>
            </w:tcBorders>
          </w:tcPr>
          <w:p w14:paraId="4596EA08" w14:textId="77777777" w:rsidR="006E70F5" w:rsidRPr="00E47975" w:rsidRDefault="006E70F5" w:rsidP="006E70F5">
            <w:pPr>
              <w:tabs>
                <w:tab w:val="clear" w:pos="567"/>
              </w:tabs>
              <w:spacing w:line="240" w:lineRule="auto"/>
              <w:rPr>
                <w:szCs w:val="22"/>
                <w:lang w:val="cs-CZ"/>
              </w:rPr>
            </w:pPr>
            <w:r w:rsidRPr="00E47975">
              <w:rPr>
                <w:szCs w:val="22"/>
                <w:lang w:val="cs-CZ"/>
              </w:rPr>
              <w:t>Dospělé prasnice**</w:t>
            </w:r>
          </w:p>
          <w:p w14:paraId="499D054E" w14:textId="77777777" w:rsidR="006E70F5" w:rsidRPr="00E47975" w:rsidRDefault="006E70F5" w:rsidP="006E70F5">
            <w:pPr>
              <w:tabs>
                <w:tab w:val="clear" w:pos="567"/>
              </w:tabs>
              <w:spacing w:line="240" w:lineRule="auto"/>
              <w:rPr>
                <w:szCs w:val="22"/>
                <w:lang w:val="cs-CZ"/>
              </w:rPr>
            </w:pPr>
          </w:p>
        </w:tc>
      </w:tr>
      <w:tr w:rsidR="006E70F5" w:rsidRPr="00E47975" w14:paraId="412BF54F" w14:textId="77777777" w:rsidTr="00FC14F1">
        <w:tc>
          <w:tcPr>
            <w:tcW w:w="2093" w:type="dxa"/>
            <w:tcBorders>
              <w:top w:val="single" w:sz="4" w:space="0" w:color="auto"/>
              <w:left w:val="single" w:sz="4" w:space="0" w:color="auto"/>
              <w:bottom w:val="single" w:sz="4" w:space="0" w:color="auto"/>
              <w:right w:val="single" w:sz="4" w:space="0" w:color="auto"/>
            </w:tcBorders>
            <w:hideMark/>
          </w:tcPr>
          <w:p w14:paraId="0AE1059E" w14:textId="77777777" w:rsidR="006E70F5" w:rsidRPr="00E47975" w:rsidRDefault="006E70F5" w:rsidP="006E70F5">
            <w:pPr>
              <w:tabs>
                <w:tab w:val="clear" w:pos="567"/>
              </w:tabs>
              <w:spacing w:line="240" w:lineRule="auto"/>
              <w:rPr>
                <w:szCs w:val="22"/>
                <w:lang w:val="cs-CZ"/>
              </w:rPr>
            </w:pPr>
            <w:r w:rsidRPr="00E47975">
              <w:rPr>
                <w:szCs w:val="22"/>
                <w:lang w:val="cs-CZ"/>
              </w:rPr>
              <w:t>Indukce říje</w:t>
            </w:r>
          </w:p>
        </w:tc>
        <w:tc>
          <w:tcPr>
            <w:tcW w:w="3544" w:type="dxa"/>
            <w:tcBorders>
              <w:top w:val="single" w:sz="4" w:space="0" w:color="auto"/>
              <w:left w:val="single" w:sz="4" w:space="0" w:color="auto"/>
              <w:bottom w:val="single" w:sz="4" w:space="0" w:color="auto"/>
              <w:right w:val="single" w:sz="4" w:space="0" w:color="auto"/>
            </w:tcBorders>
            <w:hideMark/>
          </w:tcPr>
          <w:p w14:paraId="75A143C7" w14:textId="48BEB15B" w:rsidR="006E70F5" w:rsidRPr="00E47975" w:rsidRDefault="006E70F5" w:rsidP="006E70F5">
            <w:pPr>
              <w:tabs>
                <w:tab w:val="clear" w:pos="567"/>
              </w:tabs>
              <w:spacing w:line="240" w:lineRule="auto"/>
              <w:rPr>
                <w:szCs w:val="22"/>
                <w:lang w:val="cs-CZ"/>
              </w:rPr>
            </w:pPr>
            <w:proofErr w:type="spellStart"/>
            <w:r w:rsidRPr="00E47975">
              <w:rPr>
                <w:b/>
                <w:szCs w:val="22"/>
                <w:lang w:val="cs-CZ"/>
              </w:rPr>
              <w:t>Peforelin</w:t>
            </w:r>
            <w:proofErr w:type="spellEnd"/>
            <w:r w:rsidRPr="00E47975">
              <w:rPr>
                <w:b/>
                <w:szCs w:val="22"/>
                <w:lang w:val="cs-CZ"/>
              </w:rPr>
              <w:t xml:space="preserve"> </w:t>
            </w:r>
            <w:r w:rsidRPr="00E47975">
              <w:rPr>
                <w:szCs w:val="22"/>
                <w:lang w:val="cs-CZ"/>
              </w:rPr>
              <w:t xml:space="preserve">48 hod nebo </w:t>
            </w:r>
            <w:r w:rsidRPr="00E47975">
              <w:rPr>
                <w:b/>
                <w:szCs w:val="22"/>
                <w:lang w:val="cs-CZ"/>
              </w:rPr>
              <w:t>PMSG (</w:t>
            </w:r>
            <w:proofErr w:type="spellStart"/>
            <w:r w:rsidRPr="00E47975">
              <w:rPr>
                <w:b/>
                <w:szCs w:val="22"/>
                <w:lang w:val="cs-CZ"/>
              </w:rPr>
              <w:t>eCG</w:t>
            </w:r>
            <w:proofErr w:type="spellEnd"/>
            <w:r w:rsidRPr="00E47975">
              <w:rPr>
                <w:b/>
                <w:szCs w:val="22"/>
                <w:lang w:val="cs-CZ"/>
              </w:rPr>
              <w:t>)</w:t>
            </w:r>
            <w:r w:rsidRPr="00E47975">
              <w:rPr>
                <w:szCs w:val="22"/>
                <w:lang w:val="cs-CZ"/>
              </w:rPr>
              <w:t xml:space="preserve"> 24–48 hod po poslední</w:t>
            </w:r>
            <w:r w:rsidR="00226935">
              <w:rPr>
                <w:szCs w:val="22"/>
                <w:lang w:val="cs-CZ"/>
              </w:rPr>
              <w:t>m</w:t>
            </w:r>
            <w:r w:rsidRPr="00E47975">
              <w:rPr>
                <w:szCs w:val="22"/>
                <w:lang w:val="cs-CZ"/>
              </w:rPr>
              <w:t xml:space="preserve"> </w:t>
            </w:r>
            <w:r w:rsidR="00226935">
              <w:rPr>
                <w:szCs w:val="22"/>
                <w:lang w:val="cs-CZ"/>
              </w:rPr>
              <w:t>podání</w:t>
            </w:r>
            <w:r w:rsidRPr="00E47975">
              <w:rPr>
                <w:szCs w:val="22"/>
                <w:lang w:val="cs-CZ"/>
              </w:rPr>
              <w:t xml:space="preserve"> </w:t>
            </w:r>
            <w:proofErr w:type="spellStart"/>
            <w:r w:rsidRPr="00E47975">
              <w:rPr>
                <w:szCs w:val="22"/>
                <w:lang w:val="cs-CZ"/>
              </w:rPr>
              <w:t>altrenogestu</w:t>
            </w:r>
            <w:proofErr w:type="spellEnd"/>
          </w:p>
        </w:tc>
        <w:tc>
          <w:tcPr>
            <w:tcW w:w="3575" w:type="dxa"/>
            <w:tcBorders>
              <w:top w:val="single" w:sz="4" w:space="0" w:color="auto"/>
              <w:left w:val="single" w:sz="4" w:space="0" w:color="auto"/>
              <w:bottom w:val="single" w:sz="4" w:space="0" w:color="auto"/>
              <w:right w:val="single" w:sz="4" w:space="0" w:color="auto"/>
            </w:tcBorders>
          </w:tcPr>
          <w:p w14:paraId="46B23123" w14:textId="77777777" w:rsidR="006E70F5" w:rsidRPr="00E47975" w:rsidRDefault="006E70F5" w:rsidP="006E70F5">
            <w:pPr>
              <w:tabs>
                <w:tab w:val="clear" w:pos="567"/>
              </w:tabs>
              <w:spacing w:line="240" w:lineRule="auto"/>
              <w:rPr>
                <w:szCs w:val="22"/>
                <w:lang w:val="cs-CZ"/>
              </w:rPr>
            </w:pPr>
            <w:proofErr w:type="spellStart"/>
            <w:r w:rsidRPr="00E47975">
              <w:rPr>
                <w:b/>
                <w:szCs w:val="22"/>
                <w:lang w:val="cs-CZ"/>
              </w:rPr>
              <w:t>Peforelin</w:t>
            </w:r>
            <w:proofErr w:type="spellEnd"/>
            <w:r w:rsidRPr="00E47975">
              <w:rPr>
                <w:szCs w:val="22"/>
                <w:lang w:val="cs-CZ"/>
              </w:rPr>
              <w:t xml:space="preserve"> nebo </w:t>
            </w:r>
            <w:r w:rsidRPr="00E47975">
              <w:rPr>
                <w:b/>
                <w:szCs w:val="22"/>
                <w:lang w:val="cs-CZ"/>
              </w:rPr>
              <w:t>PMSG</w:t>
            </w:r>
            <w:r w:rsidRPr="00E47975">
              <w:rPr>
                <w:szCs w:val="22"/>
                <w:lang w:val="cs-CZ"/>
              </w:rPr>
              <w:t xml:space="preserve"> 24 hod po odstavu </w:t>
            </w:r>
          </w:p>
          <w:p w14:paraId="3D13F1B1" w14:textId="77777777" w:rsidR="006E70F5" w:rsidRPr="00E47975" w:rsidRDefault="006E70F5" w:rsidP="006E70F5">
            <w:pPr>
              <w:tabs>
                <w:tab w:val="clear" w:pos="567"/>
              </w:tabs>
              <w:spacing w:line="240" w:lineRule="auto"/>
              <w:rPr>
                <w:szCs w:val="22"/>
                <w:lang w:val="cs-CZ"/>
              </w:rPr>
            </w:pPr>
          </w:p>
        </w:tc>
      </w:tr>
      <w:tr w:rsidR="006E70F5" w:rsidRPr="004E1847" w14:paraId="33FA6523" w14:textId="77777777" w:rsidTr="00FC14F1">
        <w:tc>
          <w:tcPr>
            <w:tcW w:w="2093" w:type="dxa"/>
            <w:tcBorders>
              <w:top w:val="single" w:sz="4" w:space="0" w:color="auto"/>
              <w:left w:val="single" w:sz="4" w:space="0" w:color="auto"/>
              <w:bottom w:val="single" w:sz="4" w:space="0" w:color="auto"/>
              <w:right w:val="single" w:sz="4" w:space="0" w:color="auto"/>
            </w:tcBorders>
            <w:hideMark/>
          </w:tcPr>
          <w:p w14:paraId="4E6EA1A7" w14:textId="77777777" w:rsidR="006E70F5" w:rsidRPr="00E47975" w:rsidRDefault="006E70F5" w:rsidP="006E70F5">
            <w:pPr>
              <w:tabs>
                <w:tab w:val="clear" w:pos="567"/>
              </w:tabs>
              <w:spacing w:line="240" w:lineRule="auto"/>
              <w:rPr>
                <w:szCs w:val="22"/>
                <w:lang w:val="cs-CZ"/>
              </w:rPr>
            </w:pPr>
            <w:r w:rsidRPr="00E47975">
              <w:rPr>
                <w:szCs w:val="22"/>
                <w:lang w:val="cs-CZ"/>
              </w:rPr>
              <w:t>Synchronizace ovulace</w:t>
            </w:r>
          </w:p>
        </w:tc>
        <w:tc>
          <w:tcPr>
            <w:tcW w:w="3544" w:type="dxa"/>
            <w:tcBorders>
              <w:top w:val="single" w:sz="4" w:space="0" w:color="auto"/>
              <w:left w:val="single" w:sz="4" w:space="0" w:color="auto"/>
              <w:bottom w:val="single" w:sz="4" w:space="0" w:color="auto"/>
              <w:right w:val="single" w:sz="4" w:space="0" w:color="auto"/>
            </w:tcBorders>
            <w:hideMark/>
          </w:tcPr>
          <w:p w14:paraId="053C683A" w14:textId="24B69090" w:rsidR="006E70F5" w:rsidRPr="00E47975" w:rsidRDefault="00CE70A9" w:rsidP="006E70F5">
            <w:pPr>
              <w:tabs>
                <w:tab w:val="clear" w:pos="567"/>
              </w:tabs>
              <w:spacing w:line="240" w:lineRule="auto"/>
              <w:rPr>
                <w:szCs w:val="22"/>
                <w:lang w:val="cs-CZ"/>
              </w:rPr>
            </w:pPr>
            <w:proofErr w:type="spellStart"/>
            <w:r w:rsidRPr="00E47975">
              <w:rPr>
                <w:b/>
                <w:szCs w:val="22"/>
                <w:lang w:val="cs-CZ"/>
              </w:rPr>
              <w:t>Federelin</w:t>
            </w:r>
            <w:proofErr w:type="spellEnd"/>
            <w:r w:rsidR="006E70F5" w:rsidRPr="00E47975">
              <w:rPr>
                <w:b/>
                <w:szCs w:val="22"/>
                <w:lang w:val="cs-CZ"/>
              </w:rPr>
              <w:t xml:space="preserve"> </w:t>
            </w:r>
            <w:r w:rsidR="006E70F5" w:rsidRPr="00E47975">
              <w:rPr>
                <w:szCs w:val="22"/>
                <w:lang w:val="cs-CZ"/>
              </w:rPr>
              <w:t xml:space="preserve">78–80 hod po </w:t>
            </w:r>
            <w:r w:rsidR="00226935">
              <w:rPr>
                <w:szCs w:val="22"/>
                <w:lang w:val="cs-CZ"/>
              </w:rPr>
              <w:t>podání</w:t>
            </w:r>
            <w:r w:rsidR="00226935" w:rsidRPr="00E47975">
              <w:rPr>
                <w:szCs w:val="22"/>
                <w:lang w:val="cs-CZ"/>
              </w:rPr>
              <w:t xml:space="preserve"> </w:t>
            </w:r>
            <w:proofErr w:type="spellStart"/>
            <w:r w:rsidR="006E70F5" w:rsidRPr="00E47975">
              <w:rPr>
                <w:szCs w:val="22"/>
                <w:lang w:val="cs-CZ"/>
              </w:rPr>
              <w:t>peforelinu</w:t>
            </w:r>
            <w:proofErr w:type="spellEnd"/>
            <w:r w:rsidR="006E70F5" w:rsidRPr="00E47975">
              <w:rPr>
                <w:szCs w:val="22"/>
                <w:lang w:val="cs-CZ"/>
              </w:rPr>
              <w:t xml:space="preserve"> nebo PMSG</w:t>
            </w:r>
          </w:p>
        </w:tc>
        <w:tc>
          <w:tcPr>
            <w:tcW w:w="3575" w:type="dxa"/>
            <w:tcBorders>
              <w:top w:val="single" w:sz="4" w:space="0" w:color="auto"/>
              <w:left w:val="single" w:sz="4" w:space="0" w:color="auto"/>
              <w:bottom w:val="single" w:sz="4" w:space="0" w:color="auto"/>
              <w:right w:val="single" w:sz="4" w:space="0" w:color="auto"/>
            </w:tcBorders>
          </w:tcPr>
          <w:p w14:paraId="79772367" w14:textId="77777777" w:rsidR="006E70F5" w:rsidRPr="00E47975" w:rsidRDefault="006E70F5" w:rsidP="006E70F5">
            <w:pPr>
              <w:tabs>
                <w:tab w:val="clear" w:pos="567"/>
              </w:tabs>
              <w:spacing w:line="240" w:lineRule="auto"/>
              <w:rPr>
                <w:i/>
                <w:szCs w:val="22"/>
                <w:lang w:val="cs-CZ"/>
              </w:rPr>
            </w:pPr>
            <w:r w:rsidRPr="00E47975">
              <w:rPr>
                <w:i/>
                <w:szCs w:val="22"/>
                <w:lang w:val="cs-CZ"/>
              </w:rPr>
              <w:t>Období sání &gt;4 týdny:</w:t>
            </w:r>
          </w:p>
          <w:p w14:paraId="6A96184F" w14:textId="29A56D69" w:rsidR="006E70F5" w:rsidRPr="00E47975" w:rsidRDefault="00CE70A9" w:rsidP="006E70F5">
            <w:pPr>
              <w:tabs>
                <w:tab w:val="clear" w:pos="567"/>
              </w:tabs>
              <w:spacing w:line="240" w:lineRule="auto"/>
              <w:rPr>
                <w:szCs w:val="22"/>
                <w:lang w:val="cs-CZ"/>
              </w:rPr>
            </w:pPr>
            <w:proofErr w:type="spellStart"/>
            <w:r w:rsidRPr="00E47975">
              <w:rPr>
                <w:b/>
                <w:szCs w:val="22"/>
                <w:lang w:val="cs-CZ"/>
              </w:rPr>
              <w:t>Federelin</w:t>
            </w:r>
            <w:proofErr w:type="spellEnd"/>
            <w:r w:rsidR="006E70F5" w:rsidRPr="00E47975">
              <w:rPr>
                <w:b/>
                <w:szCs w:val="22"/>
                <w:lang w:val="cs-CZ"/>
              </w:rPr>
              <w:t xml:space="preserve"> </w:t>
            </w:r>
            <w:r w:rsidR="006E70F5" w:rsidRPr="00E47975">
              <w:rPr>
                <w:szCs w:val="22"/>
                <w:lang w:val="cs-CZ"/>
              </w:rPr>
              <w:t xml:space="preserve">56–58 hod po </w:t>
            </w:r>
            <w:r w:rsidR="00226935">
              <w:rPr>
                <w:szCs w:val="22"/>
                <w:lang w:val="cs-CZ"/>
              </w:rPr>
              <w:t>podání</w:t>
            </w:r>
            <w:r w:rsidR="00226935" w:rsidRPr="00E47975">
              <w:rPr>
                <w:szCs w:val="22"/>
                <w:lang w:val="cs-CZ"/>
              </w:rPr>
              <w:t xml:space="preserve"> </w:t>
            </w:r>
            <w:proofErr w:type="spellStart"/>
            <w:r w:rsidR="006E70F5" w:rsidRPr="00E47975">
              <w:rPr>
                <w:szCs w:val="22"/>
                <w:lang w:val="cs-CZ"/>
              </w:rPr>
              <w:t>peforelinu</w:t>
            </w:r>
            <w:proofErr w:type="spellEnd"/>
            <w:r w:rsidR="006E70F5" w:rsidRPr="00E47975">
              <w:rPr>
                <w:szCs w:val="22"/>
                <w:lang w:val="cs-CZ"/>
              </w:rPr>
              <w:t xml:space="preserve"> nebo PMSG</w:t>
            </w:r>
          </w:p>
          <w:p w14:paraId="1B2F6C23" w14:textId="77777777" w:rsidR="006E70F5" w:rsidRPr="00E47975" w:rsidRDefault="006E70F5" w:rsidP="006E70F5">
            <w:pPr>
              <w:tabs>
                <w:tab w:val="clear" w:pos="567"/>
              </w:tabs>
              <w:spacing w:line="240" w:lineRule="auto"/>
              <w:rPr>
                <w:szCs w:val="22"/>
                <w:lang w:val="cs-CZ"/>
              </w:rPr>
            </w:pPr>
          </w:p>
          <w:p w14:paraId="0554419A" w14:textId="77777777" w:rsidR="006E70F5" w:rsidRPr="00E47975" w:rsidRDefault="006E70F5" w:rsidP="006E70F5">
            <w:pPr>
              <w:tabs>
                <w:tab w:val="clear" w:pos="567"/>
              </w:tabs>
              <w:spacing w:line="240" w:lineRule="auto"/>
              <w:rPr>
                <w:i/>
                <w:szCs w:val="22"/>
                <w:lang w:val="cs-CZ"/>
              </w:rPr>
            </w:pPr>
            <w:r w:rsidRPr="00E47975">
              <w:rPr>
                <w:i/>
                <w:szCs w:val="22"/>
                <w:lang w:val="cs-CZ"/>
              </w:rPr>
              <w:lastRenderedPageBreak/>
              <w:t>Období sání 4 týdny:</w:t>
            </w:r>
          </w:p>
          <w:p w14:paraId="0C655DFB" w14:textId="51113953" w:rsidR="006E70F5" w:rsidRPr="00E47975" w:rsidRDefault="00CE70A9" w:rsidP="006E70F5">
            <w:pPr>
              <w:tabs>
                <w:tab w:val="clear" w:pos="567"/>
              </w:tabs>
              <w:spacing w:line="240" w:lineRule="auto"/>
              <w:rPr>
                <w:szCs w:val="22"/>
                <w:lang w:val="cs-CZ"/>
              </w:rPr>
            </w:pPr>
            <w:proofErr w:type="spellStart"/>
            <w:r w:rsidRPr="00E47975">
              <w:rPr>
                <w:b/>
                <w:szCs w:val="22"/>
                <w:lang w:val="cs-CZ"/>
              </w:rPr>
              <w:t>Federelin</w:t>
            </w:r>
            <w:proofErr w:type="spellEnd"/>
            <w:r w:rsidR="006E70F5" w:rsidRPr="00E47975">
              <w:rPr>
                <w:b/>
                <w:szCs w:val="22"/>
                <w:lang w:val="cs-CZ"/>
              </w:rPr>
              <w:t xml:space="preserve"> </w:t>
            </w:r>
            <w:r w:rsidR="006E70F5" w:rsidRPr="00E47975">
              <w:rPr>
                <w:szCs w:val="22"/>
                <w:lang w:val="cs-CZ"/>
              </w:rPr>
              <w:t xml:space="preserve">72 hod po </w:t>
            </w:r>
            <w:r w:rsidR="00226935">
              <w:rPr>
                <w:szCs w:val="22"/>
                <w:lang w:val="cs-CZ"/>
              </w:rPr>
              <w:t>podání</w:t>
            </w:r>
            <w:r w:rsidR="00226935" w:rsidRPr="00E47975">
              <w:rPr>
                <w:szCs w:val="22"/>
                <w:lang w:val="cs-CZ"/>
              </w:rPr>
              <w:t xml:space="preserve"> </w:t>
            </w:r>
            <w:proofErr w:type="spellStart"/>
            <w:r w:rsidR="006E70F5" w:rsidRPr="00E47975">
              <w:rPr>
                <w:szCs w:val="22"/>
                <w:lang w:val="cs-CZ"/>
              </w:rPr>
              <w:t>peforelinu</w:t>
            </w:r>
            <w:proofErr w:type="spellEnd"/>
            <w:r w:rsidR="006E70F5" w:rsidRPr="00E47975">
              <w:rPr>
                <w:szCs w:val="22"/>
                <w:lang w:val="cs-CZ"/>
              </w:rPr>
              <w:t xml:space="preserve"> nebo PMSG</w:t>
            </w:r>
          </w:p>
          <w:p w14:paraId="27D32008" w14:textId="77777777" w:rsidR="006E70F5" w:rsidRPr="00E47975" w:rsidRDefault="006E70F5" w:rsidP="006E70F5">
            <w:pPr>
              <w:tabs>
                <w:tab w:val="clear" w:pos="567"/>
              </w:tabs>
              <w:spacing w:line="240" w:lineRule="auto"/>
              <w:rPr>
                <w:szCs w:val="22"/>
                <w:lang w:val="cs-CZ"/>
              </w:rPr>
            </w:pPr>
          </w:p>
          <w:p w14:paraId="69808F12" w14:textId="77777777" w:rsidR="006E70F5" w:rsidRPr="00E47975" w:rsidRDefault="006E70F5" w:rsidP="006E70F5">
            <w:pPr>
              <w:tabs>
                <w:tab w:val="clear" w:pos="567"/>
              </w:tabs>
              <w:spacing w:line="240" w:lineRule="auto"/>
              <w:rPr>
                <w:i/>
                <w:szCs w:val="22"/>
                <w:lang w:val="cs-CZ"/>
              </w:rPr>
            </w:pPr>
            <w:r w:rsidRPr="00E47975">
              <w:rPr>
                <w:i/>
                <w:szCs w:val="22"/>
                <w:lang w:val="cs-CZ"/>
              </w:rPr>
              <w:t>Období sání 3 týdny:</w:t>
            </w:r>
          </w:p>
          <w:p w14:paraId="03FDA047" w14:textId="2F76AE8F" w:rsidR="006E70F5" w:rsidRPr="00E47975" w:rsidRDefault="00CE70A9" w:rsidP="006E70F5">
            <w:pPr>
              <w:tabs>
                <w:tab w:val="clear" w:pos="567"/>
              </w:tabs>
              <w:spacing w:line="240" w:lineRule="auto"/>
              <w:rPr>
                <w:szCs w:val="22"/>
                <w:lang w:val="cs-CZ"/>
              </w:rPr>
            </w:pPr>
            <w:proofErr w:type="spellStart"/>
            <w:r w:rsidRPr="00E47975">
              <w:rPr>
                <w:b/>
                <w:szCs w:val="22"/>
                <w:lang w:val="cs-CZ"/>
              </w:rPr>
              <w:t>Federelin</w:t>
            </w:r>
            <w:proofErr w:type="spellEnd"/>
            <w:r w:rsidR="006E70F5" w:rsidRPr="00E47975">
              <w:rPr>
                <w:b/>
                <w:szCs w:val="22"/>
                <w:lang w:val="cs-CZ"/>
              </w:rPr>
              <w:t xml:space="preserve"> </w:t>
            </w:r>
            <w:r w:rsidR="006E70F5" w:rsidRPr="00E47975">
              <w:rPr>
                <w:szCs w:val="22"/>
                <w:lang w:val="cs-CZ"/>
              </w:rPr>
              <w:t xml:space="preserve">78–80 hod po </w:t>
            </w:r>
            <w:r w:rsidR="00226935">
              <w:rPr>
                <w:szCs w:val="22"/>
                <w:lang w:val="cs-CZ"/>
              </w:rPr>
              <w:t>podání</w:t>
            </w:r>
            <w:r w:rsidR="00226935" w:rsidRPr="00E47975">
              <w:rPr>
                <w:szCs w:val="22"/>
                <w:lang w:val="cs-CZ"/>
              </w:rPr>
              <w:t xml:space="preserve"> </w:t>
            </w:r>
            <w:proofErr w:type="spellStart"/>
            <w:r w:rsidR="006E70F5" w:rsidRPr="00E47975">
              <w:rPr>
                <w:szCs w:val="22"/>
                <w:lang w:val="cs-CZ"/>
              </w:rPr>
              <w:t>peforelinu</w:t>
            </w:r>
            <w:proofErr w:type="spellEnd"/>
            <w:r w:rsidR="006E70F5" w:rsidRPr="00E47975">
              <w:rPr>
                <w:szCs w:val="22"/>
                <w:lang w:val="cs-CZ"/>
              </w:rPr>
              <w:t xml:space="preserve"> nebo PMSG</w:t>
            </w:r>
          </w:p>
        </w:tc>
      </w:tr>
      <w:tr w:rsidR="006E70F5" w:rsidRPr="00E47975" w14:paraId="14E0D9BC" w14:textId="77777777" w:rsidTr="00FC14F1">
        <w:tc>
          <w:tcPr>
            <w:tcW w:w="2093" w:type="dxa"/>
            <w:tcBorders>
              <w:top w:val="single" w:sz="4" w:space="0" w:color="auto"/>
              <w:left w:val="single" w:sz="4" w:space="0" w:color="auto"/>
              <w:bottom w:val="single" w:sz="4" w:space="0" w:color="auto"/>
              <w:right w:val="single" w:sz="4" w:space="0" w:color="auto"/>
            </w:tcBorders>
            <w:hideMark/>
          </w:tcPr>
          <w:p w14:paraId="2806C309" w14:textId="7D43B673" w:rsidR="006E70F5" w:rsidRPr="00E47975" w:rsidRDefault="006E70F5" w:rsidP="006E70F5">
            <w:pPr>
              <w:tabs>
                <w:tab w:val="clear" w:pos="567"/>
              </w:tabs>
              <w:spacing w:line="240" w:lineRule="auto"/>
              <w:rPr>
                <w:szCs w:val="22"/>
                <w:lang w:val="cs-CZ"/>
              </w:rPr>
            </w:pPr>
            <w:r w:rsidRPr="00E47975">
              <w:rPr>
                <w:szCs w:val="22"/>
                <w:lang w:val="cs-CZ"/>
              </w:rPr>
              <w:lastRenderedPageBreak/>
              <w:t>1. AI</w:t>
            </w:r>
          </w:p>
        </w:tc>
        <w:tc>
          <w:tcPr>
            <w:tcW w:w="3544" w:type="dxa"/>
            <w:tcBorders>
              <w:top w:val="single" w:sz="4" w:space="0" w:color="auto"/>
              <w:left w:val="single" w:sz="4" w:space="0" w:color="auto"/>
              <w:bottom w:val="single" w:sz="4" w:space="0" w:color="auto"/>
              <w:right w:val="single" w:sz="4" w:space="0" w:color="auto"/>
            </w:tcBorders>
            <w:hideMark/>
          </w:tcPr>
          <w:p w14:paraId="26750983" w14:textId="2D70B47E" w:rsidR="006E70F5" w:rsidRPr="00E47975" w:rsidRDefault="006E70F5" w:rsidP="006E70F5">
            <w:pPr>
              <w:tabs>
                <w:tab w:val="clear" w:pos="567"/>
              </w:tabs>
              <w:spacing w:line="240" w:lineRule="auto"/>
              <w:rPr>
                <w:szCs w:val="22"/>
                <w:lang w:val="cs-CZ"/>
              </w:rPr>
            </w:pPr>
            <w:r w:rsidRPr="00E47975">
              <w:rPr>
                <w:szCs w:val="22"/>
                <w:lang w:val="cs-CZ"/>
              </w:rPr>
              <w:t xml:space="preserve">24–26 hod po </w:t>
            </w:r>
            <w:r w:rsidR="00226935">
              <w:rPr>
                <w:szCs w:val="22"/>
                <w:lang w:val="cs-CZ"/>
              </w:rPr>
              <w:t>podání</w:t>
            </w:r>
            <w:r w:rsidR="00226935" w:rsidRPr="00E47975">
              <w:rPr>
                <w:szCs w:val="22"/>
                <w:lang w:val="cs-CZ"/>
              </w:rPr>
              <w:t xml:space="preserve"> </w:t>
            </w:r>
            <w:proofErr w:type="spellStart"/>
            <w:r w:rsidR="00CE70A9" w:rsidRPr="00E47975">
              <w:rPr>
                <w:szCs w:val="22"/>
                <w:lang w:val="cs-CZ"/>
              </w:rPr>
              <w:t>federelin</w:t>
            </w:r>
            <w:r w:rsidRPr="00E47975">
              <w:rPr>
                <w:szCs w:val="22"/>
                <w:lang w:val="cs-CZ"/>
              </w:rPr>
              <w:t>u</w:t>
            </w:r>
            <w:proofErr w:type="spellEnd"/>
          </w:p>
        </w:tc>
        <w:tc>
          <w:tcPr>
            <w:tcW w:w="3575" w:type="dxa"/>
            <w:tcBorders>
              <w:top w:val="single" w:sz="4" w:space="0" w:color="auto"/>
              <w:left w:val="single" w:sz="4" w:space="0" w:color="auto"/>
              <w:bottom w:val="single" w:sz="4" w:space="0" w:color="auto"/>
              <w:right w:val="single" w:sz="4" w:space="0" w:color="auto"/>
            </w:tcBorders>
            <w:hideMark/>
          </w:tcPr>
          <w:p w14:paraId="72FAA6E0" w14:textId="40403033" w:rsidR="006E70F5" w:rsidRPr="00E47975" w:rsidRDefault="006E70F5" w:rsidP="006E70F5">
            <w:pPr>
              <w:tabs>
                <w:tab w:val="clear" w:pos="567"/>
              </w:tabs>
              <w:spacing w:line="240" w:lineRule="auto"/>
              <w:rPr>
                <w:szCs w:val="22"/>
                <w:lang w:val="cs-CZ"/>
              </w:rPr>
            </w:pPr>
            <w:r w:rsidRPr="00E47975">
              <w:rPr>
                <w:szCs w:val="22"/>
                <w:lang w:val="cs-CZ"/>
              </w:rPr>
              <w:t xml:space="preserve">24–26 hod po </w:t>
            </w:r>
            <w:r w:rsidR="00226935">
              <w:rPr>
                <w:szCs w:val="22"/>
                <w:lang w:val="cs-CZ"/>
              </w:rPr>
              <w:t>podání</w:t>
            </w:r>
            <w:r w:rsidR="00226935" w:rsidRPr="00E47975">
              <w:rPr>
                <w:szCs w:val="22"/>
                <w:lang w:val="cs-CZ"/>
              </w:rPr>
              <w:t xml:space="preserve"> </w:t>
            </w:r>
            <w:proofErr w:type="spellStart"/>
            <w:r w:rsidR="00CE70A9" w:rsidRPr="00E47975">
              <w:rPr>
                <w:szCs w:val="22"/>
                <w:lang w:val="cs-CZ"/>
              </w:rPr>
              <w:t>federelin</w:t>
            </w:r>
            <w:r w:rsidRPr="00E47975">
              <w:rPr>
                <w:szCs w:val="22"/>
                <w:lang w:val="cs-CZ"/>
              </w:rPr>
              <w:t>u</w:t>
            </w:r>
            <w:proofErr w:type="spellEnd"/>
          </w:p>
        </w:tc>
      </w:tr>
      <w:tr w:rsidR="006E70F5" w:rsidRPr="00E47975" w14:paraId="40AA13F3" w14:textId="77777777" w:rsidTr="00FC14F1">
        <w:tc>
          <w:tcPr>
            <w:tcW w:w="2093" w:type="dxa"/>
            <w:tcBorders>
              <w:top w:val="single" w:sz="4" w:space="0" w:color="auto"/>
              <w:left w:val="single" w:sz="4" w:space="0" w:color="auto"/>
              <w:bottom w:val="single" w:sz="4" w:space="0" w:color="auto"/>
              <w:right w:val="single" w:sz="4" w:space="0" w:color="auto"/>
            </w:tcBorders>
            <w:hideMark/>
          </w:tcPr>
          <w:p w14:paraId="110DCC9A" w14:textId="29BB67EB" w:rsidR="006E70F5" w:rsidRPr="00E47975" w:rsidRDefault="006E70F5" w:rsidP="006E70F5">
            <w:pPr>
              <w:tabs>
                <w:tab w:val="clear" w:pos="567"/>
              </w:tabs>
              <w:spacing w:line="240" w:lineRule="auto"/>
              <w:rPr>
                <w:szCs w:val="22"/>
                <w:lang w:val="cs-CZ"/>
              </w:rPr>
            </w:pPr>
            <w:r w:rsidRPr="00E47975">
              <w:rPr>
                <w:szCs w:val="22"/>
                <w:lang w:val="cs-CZ"/>
              </w:rPr>
              <w:t>2. AI</w:t>
            </w:r>
          </w:p>
        </w:tc>
        <w:tc>
          <w:tcPr>
            <w:tcW w:w="3544" w:type="dxa"/>
            <w:tcBorders>
              <w:top w:val="single" w:sz="4" w:space="0" w:color="auto"/>
              <w:left w:val="single" w:sz="4" w:space="0" w:color="auto"/>
              <w:bottom w:val="single" w:sz="4" w:space="0" w:color="auto"/>
              <w:right w:val="single" w:sz="4" w:space="0" w:color="auto"/>
            </w:tcBorders>
            <w:hideMark/>
          </w:tcPr>
          <w:p w14:paraId="596EF87A" w14:textId="57BEE876" w:rsidR="006E70F5" w:rsidRPr="00E47975" w:rsidRDefault="006E70F5" w:rsidP="006E70F5">
            <w:pPr>
              <w:tabs>
                <w:tab w:val="clear" w:pos="567"/>
              </w:tabs>
              <w:spacing w:line="240" w:lineRule="auto"/>
              <w:rPr>
                <w:szCs w:val="22"/>
                <w:lang w:val="cs-CZ"/>
              </w:rPr>
            </w:pPr>
            <w:r w:rsidRPr="00E47975">
              <w:rPr>
                <w:szCs w:val="22"/>
                <w:lang w:val="cs-CZ"/>
              </w:rPr>
              <w:t xml:space="preserve">40–42 hod po </w:t>
            </w:r>
            <w:r w:rsidR="00226935">
              <w:rPr>
                <w:szCs w:val="22"/>
                <w:lang w:val="cs-CZ"/>
              </w:rPr>
              <w:t>podání</w:t>
            </w:r>
            <w:r w:rsidR="00226935" w:rsidRPr="00E47975">
              <w:rPr>
                <w:szCs w:val="22"/>
                <w:lang w:val="cs-CZ"/>
              </w:rPr>
              <w:t xml:space="preserve"> </w:t>
            </w:r>
            <w:proofErr w:type="spellStart"/>
            <w:r w:rsidR="00CE70A9" w:rsidRPr="00E47975">
              <w:rPr>
                <w:szCs w:val="22"/>
                <w:lang w:val="cs-CZ"/>
              </w:rPr>
              <w:t>federelin</w:t>
            </w:r>
            <w:r w:rsidRPr="00E47975">
              <w:rPr>
                <w:szCs w:val="22"/>
                <w:lang w:val="cs-CZ"/>
              </w:rPr>
              <w:t>u</w:t>
            </w:r>
            <w:proofErr w:type="spellEnd"/>
          </w:p>
        </w:tc>
        <w:tc>
          <w:tcPr>
            <w:tcW w:w="3575" w:type="dxa"/>
            <w:tcBorders>
              <w:top w:val="single" w:sz="4" w:space="0" w:color="auto"/>
              <w:left w:val="single" w:sz="4" w:space="0" w:color="auto"/>
              <w:bottom w:val="single" w:sz="4" w:space="0" w:color="auto"/>
              <w:right w:val="single" w:sz="4" w:space="0" w:color="auto"/>
            </w:tcBorders>
            <w:hideMark/>
          </w:tcPr>
          <w:p w14:paraId="113F3392" w14:textId="7862AF24" w:rsidR="006E70F5" w:rsidRPr="00E47975" w:rsidRDefault="006E70F5" w:rsidP="006E70F5">
            <w:pPr>
              <w:tabs>
                <w:tab w:val="clear" w:pos="567"/>
              </w:tabs>
              <w:spacing w:line="240" w:lineRule="auto"/>
              <w:rPr>
                <w:szCs w:val="22"/>
                <w:lang w:val="cs-CZ"/>
              </w:rPr>
            </w:pPr>
            <w:r w:rsidRPr="00E47975">
              <w:rPr>
                <w:szCs w:val="22"/>
                <w:lang w:val="cs-CZ"/>
              </w:rPr>
              <w:t xml:space="preserve">40–42 hod po </w:t>
            </w:r>
            <w:r w:rsidR="00226935">
              <w:rPr>
                <w:szCs w:val="22"/>
                <w:lang w:val="cs-CZ"/>
              </w:rPr>
              <w:t>podání</w:t>
            </w:r>
            <w:r w:rsidR="00226935" w:rsidRPr="00E47975">
              <w:rPr>
                <w:szCs w:val="22"/>
                <w:lang w:val="cs-CZ"/>
              </w:rPr>
              <w:t xml:space="preserve"> </w:t>
            </w:r>
            <w:proofErr w:type="spellStart"/>
            <w:r w:rsidR="00CE70A9" w:rsidRPr="00E47975">
              <w:rPr>
                <w:szCs w:val="22"/>
                <w:lang w:val="cs-CZ"/>
              </w:rPr>
              <w:t>federelin</w:t>
            </w:r>
            <w:r w:rsidRPr="00E47975">
              <w:rPr>
                <w:szCs w:val="22"/>
                <w:lang w:val="cs-CZ"/>
              </w:rPr>
              <w:t>u</w:t>
            </w:r>
            <w:proofErr w:type="spellEnd"/>
          </w:p>
        </w:tc>
      </w:tr>
    </w:tbl>
    <w:p w14:paraId="4C354A04" w14:textId="4D0F1512" w:rsidR="00464DEF" w:rsidRPr="00E47975" w:rsidRDefault="00464DEF" w:rsidP="00145C3F">
      <w:pPr>
        <w:tabs>
          <w:tab w:val="clear" w:pos="567"/>
        </w:tabs>
        <w:spacing w:line="240" w:lineRule="auto"/>
        <w:rPr>
          <w:szCs w:val="22"/>
          <w:lang w:val="cs-CZ"/>
        </w:rPr>
      </w:pPr>
      <w:r w:rsidRPr="00E47975">
        <w:rPr>
          <w:szCs w:val="22"/>
          <w:lang w:val="cs-CZ"/>
        </w:rPr>
        <w:t xml:space="preserve">* Preferovaná dávka </w:t>
      </w:r>
      <w:proofErr w:type="spellStart"/>
      <w:r w:rsidR="000C6BB1" w:rsidRPr="00E47975">
        <w:rPr>
          <w:szCs w:val="22"/>
        </w:rPr>
        <w:t>veterinárního</w:t>
      </w:r>
      <w:proofErr w:type="spellEnd"/>
      <w:r w:rsidR="000C6BB1" w:rsidRPr="00E47975">
        <w:rPr>
          <w:szCs w:val="22"/>
        </w:rPr>
        <w:t xml:space="preserve"> </w:t>
      </w:r>
      <w:proofErr w:type="spellStart"/>
      <w:r w:rsidR="000C6BB1" w:rsidRPr="00E47975">
        <w:rPr>
          <w:szCs w:val="22"/>
        </w:rPr>
        <w:t>léčivého</w:t>
      </w:r>
      <w:proofErr w:type="spellEnd"/>
      <w:r w:rsidR="000C6BB1" w:rsidRPr="00E47975">
        <w:rPr>
          <w:szCs w:val="22"/>
        </w:rPr>
        <w:t xml:space="preserve"> </w:t>
      </w:r>
      <w:proofErr w:type="spellStart"/>
      <w:r w:rsidR="000C6BB1" w:rsidRPr="00E47975">
        <w:rPr>
          <w:szCs w:val="22"/>
        </w:rPr>
        <w:t>přípravku</w:t>
      </w:r>
      <w:proofErr w:type="spellEnd"/>
      <w:r w:rsidR="000C6BB1" w:rsidRPr="00E47975">
        <w:rPr>
          <w:szCs w:val="22"/>
        </w:rPr>
        <w:t xml:space="preserve"> </w:t>
      </w:r>
      <w:r w:rsidRPr="00E47975">
        <w:rPr>
          <w:szCs w:val="22"/>
          <w:lang w:val="cs-CZ"/>
        </w:rPr>
        <w:t xml:space="preserve">u prasniček je 50 µg </w:t>
      </w:r>
      <w:proofErr w:type="spellStart"/>
      <w:r w:rsidR="00CE70A9" w:rsidRPr="00E47975">
        <w:rPr>
          <w:szCs w:val="22"/>
          <w:lang w:val="cs-CZ"/>
        </w:rPr>
        <w:t>federelinu</w:t>
      </w:r>
      <w:proofErr w:type="spellEnd"/>
      <w:r w:rsidRPr="00E47975">
        <w:rPr>
          <w:szCs w:val="22"/>
          <w:lang w:val="cs-CZ"/>
        </w:rPr>
        <w:t xml:space="preserve">. Dávka může být nicméně upravena v rozmezí 50 až 75 µg na základě zohlednění místních specifických aspektů nebo sezónních vlivů. Navrhovaný harmonogram by se měl přesně dodržovat. </w:t>
      </w:r>
    </w:p>
    <w:p w14:paraId="53C8AC2E" w14:textId="40A313EA" w:rsidR="00B3675B" w:rsidRPr="00E47975" w:rsidRDefault="00464DEF" w:rsidP="00145C3F">
      <w:pPr>
        <w:tabs>
          <w:tab w:val="clear" w:pos="567"/>
        </w:tabs>
        <w:spacing w:line="240" w:lineRule="auto"/>
        <w:rPr>
          <w:szCs w:val="22"/>
          <w:lang w:val="cs-CZ"/>
        </w:rPr>
      </w:pPr>
      <w:r w:rsidRPr="00E47975">
        <w:rPr>
          <w:szCs w:val="22"/>
          <w:lang w:val="cs-CZ"/>
        </w:rPr>
        <w:t xml:space="preserve">**Preferovaná dávka </w:t>
      </w:r>
      <w:r w:rsidR="000C6BB1" w:rsidRPr="00E47975">
        <w:rPr>
          <w:szCs w:val="22"/>
          <w:lang w:val="cs-CZ"/>
        </w:rPr>
        <w:t>veterinárního léčivého přípravku</w:t>
      </w:r>
      <w:r w:rsidRPr="00E47975">
        <w:rPr>
          <w:szCs w:val="22"/>
          <w:lang w:val="cs-CZ"/>
        </w:rPr>
        <w:t xml:space="preserve"> u dospělých prasnic je 50 µg </w:t>
      </w:r>
      <w:proofErr w:type="spellStart"/>
      <w:r w:rsidR="00CE70A9" w:rsidRPr="00E47975">
        <w:rPr>
          <w:szCs w:val="22"/>
          <w:lang w:val="cs-CZ"/>
        </w:rPr>
        <w:t>federelinu</w:t>
      </w:r>
      <w:proofErr w:type="spellEnd"/>
      <w:r w:rsidRPr="00E47975">
        <w:rPr>
          <w:szCs w:val="22"/>
          <w:lang w:val="cs-CZ"/>
        </w:rPr>
        <w:t>. Podání 25 µg je rovněž dostačující u prasnic s paritou větší než 3 nebo během období připouštění od září do května. Navrhovaný harmonogram by se měl přesně dodržovat.</w:t>
      </w:r>
    </w:p>
    <w:bookmarkEnd w:id="27"/>
    <w:p w14:paraId="13504C24" w14:textId="77777777" w:rsidR="00247A48" w:rsidRPr="00E47975" w:rsidRDefault="00247A48" w:rsidP="00A9226B">
      <w:pPr>
        <w:tabs>
          <w:tab w:val="clear" w:pos="567"/>
        </w:tabs>
        <w:spacing w:line="240" w:lineRule="auto"/>
        <w:rPr>
          <w:szCs w:val="22"/>
          <w:lang w:val="cs-CZ"/>
        </w:rPr>
      </w:pPr>
    </w:p>
    <w:p w14:paraId="0A85AF50" w14:textId="198BF553" w:rsidR="00C114FF" w:rsidRPr="00E47975" w:rsidRDefault="006E4B59" w:rsidP="00D220C5">
      <w:pPr>
        <w:pStyle w:val="Nadpis2"/>
        <w:rPr>
          <w:lang w:val="pt-PT"/>
        </w:rPr>
      </w:pPr>
      <w:r w:rsidRPr="00E47975">
        <w:rPr>
          <w:lang w:val="pt-PT"/>
        </w:rPr>
        <w:t>3.10</w:t>
      </w:r>
      <w:r w:rsidRPr="00E47975">
        <w:rPr>
          <w:lang w:val="pt-PT"/>
        </w:rPr>
        <w:tab/>
        <w:t xml:space="preserve">Příznaky předávkování </w:t>
      </w:r>
      <w:r w:rsidR="00EC5045" w:rsidRPr="00E47975">
        <w:rPr>
          <w:lang w:val="pt-PT"/>
        </w:rPr>
        <w:t>(</w:t>
      </w:r>
      <w:r w:rsidRPr="00E47975">
        <w:rPr>
          <w:lang w:val="pt-PT"/>
        </w:rPr>
        <w:t xml:space="preserve">a </w:t>
      </w:r>
      <w:r w:rsidR="00202A85" w:rsidRPr="00E47975">
        <w:rPr>
          <w:lang w:val="pt-PT"/>
        </w:rPr>
        <w:t>kde</w:t>
      </w:r>
      <w:r w:rsidR="005E66FC" w:rsidRPr="00E47975">
        <w:rPr>
          <w:lang w:val="pt-PT"/>
        </w:rPr>
        <w:t xml:space="preserve"> </w:t>
      </w:r>
      <w:r w:rsidR="00202A85" w:rsidRPr="00E47975">
        <w:rPr>
          <w:lang w:val="pt-PT"/>
        </w:rPr>
        <w:t>je</w:t>
      </w:r>
      <w:r w:rsidR="005E66FC" w:rsidRPr="00E47975">
        <w:rPr>
          <w:lang w:val="pt-PT"/>
        </w:rPr>
        <w:t xml:space="preserve"> </w:t>
      </w:r>
      <w:r w:rsidR="00FB6F2F" w:rsidRPr="00E47975">
        <w:rPr>
          <w:lang w:val="pt-PT"/>
        </w:rPr>
        <w:t>relevantní</w:t>
      </w:r>
      <w:r w:rsidR="00202A85" w:rsidRPr="00E47975">
        <w:rPr>
          <w:lang w:val="pt-PT"/>
        </w:rPr>
        <w:t>, první pomoc</w:t>
      </w:r>
      <w:r w:rsidRPr="00E47975">
        <w:rPr>
          <w:lang w:val="pt-PT"/>
        </w:rPr>
        <w:t xml:space="preserve"> a antidota</w:t>
      </w:r>
      <w:r w:rsidR="00202A85" w:rsidRPr="00E47975">
        <w:rPr>
          <w:lang w:val="pt-PT"/>
        </w:rPr>
        <w:t>)</w:t>
      </w:r>
      <w:r w:rsidRPr="00E47975">
        <w:rPr>
          <w:lang w:val="pt-PT"/>
        </w:rPr>
        <w:t xml:space="preserve"> </w:t>
      </w:r>
    </w:p>
    <w:p w14:paraId="225DACC9" w14:textId="77777777" w:rsidR="00B3675B" w:rsidRPr="00E47975" w:rsidRDefault="00B3675B" w:rsidP="00A9226B">
      <w:pPr>
        <w:tabs>
          <w:tab w:val="clear" w:pos="567"/>
        </w:tabs>
        <w:spacing w:line="240" w:lineRule="auto"/>
        <w:rPr>
          <w:szCs w:val="22"/>
          <w:lang w:val="pt-PT"/>
        </w:rPr>
      </w:pPr>
    </w:p>
    <w:p w14:paraId="4F7E6BFC" w14:textId="26ACCDF8" w:rsidR="00B3675B" w:rsidRPr="00E47975" w:rsidRDefault="00464DEF" w:rsidP="00A9226B">
      <w:pPr>
        <w:tabs>
          <w:tab w:val="clear" w:pos="567"/>
        </w:tabs>
        <w:spacing w:line="240" w:lineRule="auto"/>
        <w:rPr>
          <w:szCs w:val="22"/>
          <w:lang w:val="pt-PT"/>
        </w:rPr>
      </w:pPr>
      <w:bookmarkStart w:id="29" w:name="c91_overdose"/>
      <w:r w:rsidRPr="00E47975">
        <w:rPr>
          <w:szCs w:val="22"/>
          <w:lang w:val="pt-PT"/>
        </w:rPr>
        <w:t>Nejsou známy.</w:t>
      </w:r>
    </w:p>
    <w:bookmarkEnd w:id="29"/>
    <w:p w14:paraId="45A34650" w14:textId="7EBA633F" w:rsidR="00C114FF" w:rsidRPr="00E47975" w:rsidRDefault="00C114FF" w:rsidP="00A9226B">
      <w:pPr>
        <w:tabs>
          <w:tab w:val="clear" w:pos="567"/>
        </w:tabs>
        <w:spacing w:line="240" w:lineRule="auto"/>
        <w:rPr>
          <w:szCs w:val="22"/>
          <w:lang w:val="pt-PT"/>
        </w:rPr>
      </w:pPr>
    </w:p>
    <w:p w14:paraId="23CD3206" w14:textId="294F4287" w:rsidR="009A6509" w:rsidRPr="00E47975" w:rsidRDefault="006E4B59" w:rsidP="00D220C5">
      <w:pPr>
        <w:pStyle w:val="Nadpis2"/>
        <w:rPr>
          <w:lang w:val="pt-PT"/>
        </w:rPr>
      </w:pPr>
      <w:r w:rsidRPr="00E47975">
        <w:rPr>
          <w:lang w:val="pt-PT"/>
        </w:rPr>
        <w:t>3.11</w:t>
      </w:r>
      <w:r w:rsidRPr="00E47975">
        <w:rPr>
          <w:lang w:val="pt-PT"/>
        </w:rPr>
        <w:tab/>
        <w:t>Zvláštní omezení pro použití a zvláštní podmínky pro použití, včetně omezení používání antimikrob</w:t>
      </w:r>
      <w:r w:rsidR="00202A85" w:rsidRPr="00E47975">
        <w:rPr>
          <w:lang w:val="pt-PT"/>
        </w:rPr>
        <w:t>ních</w:t>
      </w:r>
      <w:r w:rsidRPr="00E47975">
        <w:rPr>
          <w:lang w:val="pt-PT"/>
        </w:rPr>
        <w:t xml:space="preserve"> a antiparazitárních veterinárních léčivých přípravků, za účelem snížení rizika rozvoje rezistence</w:t>
      </w:r>
    </w:p>
    <w:p w14:paraId="311BE4CF" w14:textId="77777777" w:rsidR="009A6509" w:rsidRPr="00E47975" w:rsidRDefault="009A6509" w:rsidP="009A6509">
      <w:pPr>
        <w:pStyle w:val="Normalold"/>
        <w:ind w:left="0" w:firstLine="0"/>
        <w:rPr>
          <w:szCs w:val="22"/>
          <w:lang w:val="pt-PT"/>
        </w:rPr>
      </w:pPr>
    </w:p>
    <w:p w14:paraId="5B24853D" w14:textId="765D4367" w:rsidR="009A6509" w:rsidRPr="00E47975" w:rsidRDefault="006E4B59" w:rsidP="009A6509">
      <w:pPr>
        <w:tabs>
          <w:tab w:val="clear" w:pos="567"/>
        </w:tabs>
        <w:spacing w:line="240" w:lineRule="auto"/>
        <w:rPr>
          <w:szCs w:val="22"/>
          <w:lang w:val="pt-PT"/>
        </w:rPr>
      </w:pPr>
      <w:r w:rsidRPr="00E47975">
        <w:rPr>
          <w:lang w:val="pt-PT"/>
        </w:rPr>
        <w:t>Neuplatňuje se.</w:t>
      </w:r>
    </w:p>
    <w:p w14:paraId="23184928" w14:textId="77777777" w:rsidR="009A6509" w:rsidRPr="00E47975" w:rsidRDefault="009A6509" w:rsidP="009A6509">
      <w:pPr>
        <w:tabs>
          <w:tab w:val="clear" w:pos="567"/>
        </w:tabs>
        <w:spacing w:line="240" w:lineRule="auto"/>
        <w:rPr>
          <w:szCs w:val="22"/>
          <w:lang w:val="pt-PT"/>
        </w:rPr>
      </w:pPr>
    </w:p>
    <w:p w14:paraId="75BB4EC2" w14:textId="77777777" w:rsidR="00C114FF" w:rsidRPr="00E47975" w:rsidRDefault="006E4B59" w:rsidP="00D220C5">
      <w:pPr>
        <w:pStyle w:val="Nadpis2"/>
        <w:rPr>
          <w:lang w:val="pt-PT"/>
        </w:rPr>
      </w:pPr>
      <w:r w:rsidRPr="00E47975">
        <w:rPr>
          <w:lang w:val="pt-PT"/>
        </w:rPr>
        <w:t>3.12</w:t>
      </w:r>
      <w:r w:rsidRPr="00E47975">
        <w:rPr>
          <w:lang w:val="pt-PT"/>
        </w:rPr>
        <w:tab/>
        <w:t>Ochranné lhůty</w:t>
      </w:r>
    </w:p>
    <w:p w14:paraId="1566A41F" w14:textId="77777777" w:rsidR="00B3675B" w:rsidRPr="00E47975" w:rsidRDefault="00B3675B" w:rsidP="00145C3F">
      <w:pPr>
        <w:tabs>
          <w:tab w:val="clear" w:pos="567"/>
        </w:tabs>
        <w:spacing w:line="240" w:lineRule="auto"/>
        <w:rPr>
          <w:szCs w:val="22"/>
          <w:lang w:val="pt-PT"/>
        </w:rPr>
      </w:pPr>
    </w:p>
    <w:p w14:paraId="6239BE71" w14:textId="5C4BCF30" w:rsidR="00511B3F" w:rsidRPr="00E47975" w:rsidRDefault="00464DEF" w:rsidP="00145C3F">
      <w:pPr>
        <w:tabs>
          <w:tab w:val="clear" w:pos="567"/>
        </w:tabs>
        <w:spacing w:line="240" w:lineRule="auto"/>
        <w:rPr>
          <w:szCs w:val="22"/>
          <w:lang w:val="pt-PT"/>
        </w:rPr>
      </w:pPr>
      <w:bookmarkStart w:id="30" w:name="c92_withdr"/>
      <w:r w:rsidRPr="00E47975">
        <w:rPr>
          <w:szCs w:val="22"/>
          <w:lang w:val="pt-PT"/>
        </w:rPr>
        <w:t>Skot, prasata, koně</w:t>
      </w:r>
    </w:p>
    <w:p w14:paraId="01D8B9BE" w14:textId="635851FB" w:rsidR="00464DEF" w:rsidRPr="00E47975" w:rsidRDefault="00464DEF" w:rsidP="00145C3F">
      <w:pPr>
        <w:tabs>
          <w:tab w:val="clear" w:pos="567"/>
        </w:tabs>
        <w:spacing w:line="240" w:lineRule="auto"/>
        <w:rPr>
          <w:szCs w:val="22"/>
          <w:lang w:val="pt-PT"/>
        </w:rPr>
      </w:pPr>
      <w:r w:rsidRPr="00E47975">
        <w:rPr>
          <w:szCs w:val="22"/>
          <w:lang w:val="pt-PT"/>
        </w:rPr>
        <w:t>Maso:</w:t>
      </w:r>
      <w:r w:rsidR="00511B3F" w:rsidRPr="00E47975">
        <w:rPr>
          <w:szCs w:val="22"/>
          <w:lang w:val="pt-PT"/>
        </w:rPr>
        <w:tab/>
      </w:r>
      <w:r w:rsidRPr="00E47975">
        <w:rPr>
          <w:szCs w:val="22"/>
          <w:lang w:val="pt-PT"/>
        </w:rPr>
        <w:tab/>
        <w:t>Bez ochranných lhůt.</w:t>
      </w:r>
    </w:p>
    <w:p w14:paraId="601A7D21" w14:textId="77777777" w:rsidR="00511B3F" w:rsidRPr="00E47975" w:rsidRDefault="00511B3F" w:rsidP="00145C3F">
      <w:pPr>
        <w:tabs>
          <w:tab w:val="clear" w:pos="567"/>
        </w:tabs>
        <w:spacing w:line="240" w:lineRule="auto"/>
        <w:rPr>
          <w:szCs w:val="22"/>
          <w:lang w:val="pt-PT"/>
        </w:rPr>
      </w:pPr>
    </w:p>
    <w:p w14:paraId="43795051" w14:textId="200AF9B6" w:rsidR="00511B3F" w:rsidRPr="00E47975" w:rsidRDefault="00464DEF" w:rsidP="00145C3F">
      <w:pPr>
        <w:tabs>
          <w:tab w:val="clear" w:pos="567"/>
        </w:tabs>
        <w:spacing w:line="240" w:lineRule="auto"/>
        <w:rPr>
          <w:szCs w:val="22"/>
          <w:lang w:val="pt-PT"/>
        </w:rPr>
      </w:pPr>
      <w:r w:rsidRPr="00E47975">
        <w:rPr>
          <w:szCs w:val="22"/>
          <w:lang w:val="pt-PT"/>
        </w:rPr>
        <w:t>Skot, koně</w:t>
      </w:r>
    </w:p>
    <w:p w14:paraId="74C099DD" w14:textId="4E665957" w:rsidR="00B3675B" w:rsidRPr="00E47975" w:rsidRDefault="00464DEF" w:rsidP="00145C3F">
      <w:pPr>
        <w:tabs>
          <w:tab w:val="clear" w:pos="567"/>
        </w:tabs>
        <w:spacing w:line="240" w:lineRule="auto"/>
        <w:rPr>
          <w:szCs w:val="22"/>
          <w:lang w:val="pt-PT"/>
        </w:rPr>
      </w:pPr>
      <w:r w:rsidRPr="00E47975">
        <w:rPr>
          <w:szCs w:val="22"/>
          <w:lang w:val="pt-PT"/>
        </w:rPr>
        <w:t>Mléko:</w:t>
      </w:r>
      <w:r w:rsidRPr="00E47975">
        <w:rPr>
          <w:szCs w:val="22"/>
          <w:lang w:val="pt-PT"/>
        </w:rPr>
        <w:tab/>
        <w:t>Bez ochranných lhůt.</w:t>
      </w:r>
    </w:p>
    <w:bookmarkEnd w:id="30"/>
    <w:p w14:paraId="35946CB6" w14:textId="77777777" w:rsidR="00C114FF" w:rsidRPr="00E47975" w:rsidRDefault="00C114FF" w:rsidP="00A9226B">
      <w:pPr>
        <w:tabs>
          <w:tab w:val="clear" w:pos="567"/>
        </w:tabs>
        <w:spacing w:line="240" w:lineRule="auto"/>
        <w:rPr>
          <w:szCs w:val="22"/>
          <w:lang w:val="pt-PT"/>
        </w:rPr>
      </w:pPr>
    </w:p>
    <w:p w14:paraId="1A1B55BD" w14:textId="77777777" w:rsidR="00FC02F3" w:rsidRPr="00E47975" w:rsidRDefault="00FC02F3" w:rsidP="00A9226B">
      <w:pPr>
        <w:tabs>
          <w:tab w:val="clear" w:pos="567"/>
        </w:tabs>
        <w:spacing w:line="240" w:lineRule="auto"/>
        <w:rPr>
          <w:szCs w:val="22"/>
          <w:lang w:val="pt-PT"/>
        </w:rPr>
      </w:pPr>
    </w:p>
    <w:p w14:paraId="25B50269" w14:textId="74500BBF" w:rsidR="00C114FF" w:rsidRPr="00E47975" w:rsidRDefault="006E4B59" w:rsidP="000654EC">
      <w:pPr>
        <w:pStyle w:val="Nadpis1"/>
        <w:rPr>
          <w:lang w:val="pt-PT"/>
        </w:rPr>
      </w:pPr>
      <w:r w:rsidRPr="00E47975">
        <w:rPr>
          <w:lang w:val="pt-PT"/>
        </w:rPr>
        <w:t>4.</w:t>
      </w:r>
      <w:r w:rsidRPr="00E47975">
        <w:rPr>
          <w:lang w:val="pt-PT"/>
        </w:rPr>
        <w:tab/>
        <w:t>FARMAKOLOGICKÉ INFORMACE</w:t>
      </w:r>
    </w:p>
    <w:p w14:paraId="2C2A4C50" w14:textId="77777777" w:rsidR="00C114FF" w:rsidRPr="00E47975" w:rsidRDefault="00C114FF" w:rsidP="00145C3F">
      <w:pPr>
        <w:tabs>
          <w:tab w:val="clear" w:pos="567"/>
        </w:tabs>
        <w:spacing w:line="240" w:lineRule="auto"/>
        <w:rPr>
          <w:szCs w:val="22"/>
          <w:lang w:val="pt-PT"/>
        </w:rPr>
      </w:pPr>
    </w:p>
    <w:p w14:paraId="39916731" w14:textId="2B1E1904" w:rsidR="00B3675B" w:rsidRPr="00BF7322" w:rsidRDefault="006E4B59" w:rsidP="00BF7322">
      <w:pPr>
        <w:rPr>
          <w:szCs w:val="22"/>
          <w:lang w:val="pt-PT"/>
        </w:rPr>
      </w:pPr>
      <w:r w:rsidRPr="00250E76">
        <w:rPr>
          <w:b/>
          <w:lang w:val="pt-PT"/>
        </w:rPr>
        <w:t>4.1</w:t>
      </w:r>
      <w:r w:rsidRPr="00250E76">
        <w:rPr>
          <w:b/>
          <w:lang w:val="pt-PT"/>
        </w:rPr>
        <w:tab/>
        <w:t>ATCvet kód:</w:t>
      </w:r>
      <w:r w:rsidR="00554C27" w:rsidRPr="00250E76">
        <w:rPr>
          <w:b/>
          <w:lang w:val="pt-PT"/>
        </w:rPr>
        <w:t xml:space="preserve"> </w:t>
      </w:r>
      <w:bookmarkStart w:id="31" w:name="d1_atc_vet"/>
      <w:r w:rsidR="00511B3F" w:rsidRPr="00BF7322">
        <w:rPr>
          <w:szCs w:val="22"/>
          <w:lang w:val="pt-PT"/>
        </w:rPr>
        <w:t>QH01CA01</w:t>
      </w:r>
    </w:p>
    <w:bookmarkEnd w:id="31"/>
    <w:p w14:paraId="5C965196" w14:textId="56349051" w:rsidR="00C114FF" w:rsidRPr="00E47975" w:rsidRDefault="00C114FF" w:rsidP="00A9226B">
      <w:pPr>
        <w:tabs>
          <w:tab w:val="clear" w:pos="567"/>
        </w:tabs>
        <w:spacing w:line="240" w:lineRule="auto"/>
        <w:rPr>
          <w:szCs w:val="22"/>
          <w:lang w:val="pt-PT"/>
        </w:rPr>
      </w:pPr>
    </w:p>
    <w:p w14:paraId="0DC4C65B" w14:textId="45416AB5" w:rsidR="00C114FF" w:rsidRPr="00E47975" w:rsidRDefault="006E4B59" w:rsidP="000D1521">
      <w:pPr>
        <w:pStyle w:val="Nadpis2"/>
        <w:rPr>
          <w:lang w:val="pt-PT"/>
        </w:rPr>
      </w:pPr>
      <w:r w:rsidRPr="00E47975">
        <w:rPr>
          <w:lang w:val="pt-PT"/>
        </w:rPr>
        <w:t>4.2</w:t>
      </w:r>
      <w:r w:rsidRPr="00E47975">
        <w:rPr>
          <w:lang w:val="pt-PT"/>
        </w:rPr>
        <w:tab/>
        <w:t>Farmakodynamika</w:t>
      </w:r>
    </w:p>
    <w:p w14:paraId="50FA42E3" w14:textId="77777777" w:rsidR="00C114FF" w:rsidRPr="00E47975" w:rsidRDefault="00C114FF" w:rsidP="00A9226B">
      <w:pPr>
        <w:tabs>
          <w:tab w:val="clear" w:pos="567"/>
        </w:tabs>
        <w:spacing w:line="240" w:lineRule="auto"/>
        <w:rPr>
          <w:szCs w:val="22"/>
          <w:lang w:val="pt-PT"/>
        </w:rPr>
      </w:pPr>
    </w:p>
    <w:p w14:paraId="2DF7412A" w14:textId="62F3556D" w:rsidR="00464DEF" w:rsidRPr="00E47975" w:rsidRDefault="00CE70A9" w:rsidP="008E3B7A">
      <w:pPr>
        <w:tabs>
          <w:tab w:val="clear" w:pos="567"/>
        </w:tabs>
        <w:spacing w:line="240" w:lineRule="auto"/>
        <w:rPr>
          <w:szCs w:val="22"/>
          <w:lang w:val="pt-PT"/>
        </w:rPr>
      </w:pPr>
      <w:bookmarkStart w:id="32" w:name="d2_ph_dyn"/>
      <w:r w:rsidRPr="00E47975">
        <w:rPr>
          <w:szCs w:val="22"/>
          <w:lang w:val="pt-PT"/>
        </w:rPr>
        <w:t>Federelin</w:t>
      </w:r>
      <w:r w:rsidR="00464DEF" w:rsidRPr="00E47975">
        <w:rPr>
          <w:szCs w:val="22"/>
          <w:lang w:val="pt-PT"/>
        </w:rPr>
        <w:t xml:space="preserve"> je agonista přirozeného gonadotropin </w:t>
      </w:r>
      <w:r w:rsidR="00226935" w:rsidRPr="00E47975">
        <w:rPr>
          <w:szCs w:val="22"/>
          <w:lang w:val="pt-PT"/>
        </w:rPr>
        <w:t xml:space="preserve">uvolňujícího hormonu </w:t>
      </w:r>
      <w:r w:rsidR="00464DEF" w:rsidRPr="00E47975">
        <w:rPr>
          <w:szCs w:val="22"/>
          <w:lang w:val="pt-PT"/>
        </w:rPr>
        <w:t>(GnRH), tvořen</w:t>
      </w:r>
      <w:r w:rsidR="00343B56">
        <w:rPr>
          <w:szCs w:val="22"/>
          <w:lang w:val="pt-PT"/>
        </w:rPr>
        <w:t>ého</w:t>
      </w:r>
      <w:r w:rsidR="00464DEF" w:rsidRPr="00E47975">
        <w:rPr>
          <w:szCs w:val="22"/>
          <w:lang w:val="pt-PT"/>
        </w:rPr>
        <w:t xml:space="preserve"> v hypothalamu, který se vylučuje pulzačním způsobem do žilního oběhu hypofýzy a řídí syntézu folikuly </w:t>
      </w:r>
      <w:r w:rsidR="00281667" w:rsidRPr="00E47975">
        <w:rPr>
          <w:szCs w:val="22"/>
          <w:lang w:val="pt-PT"/>
        </w:rPr>
        <w:t xml:space="preserve">stimulujícího hormonu </w:t>
      </w:r>
      <w:r w:rsidR="00464DEF" w:rsidRPr="00E47975">
        <w:rPr>
          <w:szCs w:val="22"/>
          <w:lang w:val="pt-PT"/>
        </w:rPr>
        <w:t xml:space="preserve">(FSH) a luteinizačního hormonu (LH) v gonadotropních buňkách předního laloku hypofýzy, stejně jako řídí uvolňování LH. Pulzní frekvence a amplituda vylučování GnRH závisí na fázi cyklu. LH spolu s FSH stimuluje uvolňování estrogenů ze zrajících folikulů </w:t>
      </w:r>
      <w:r w:rsidR="00281667">
        <w:rPr>
          <w:szCs w:val="22"/>
          <w:lang w:val="pt-PT"/>
        </w:rPr>
        <w:t xml:space="preserve">v ovariích </w:t>
      </w:r>
      <w:r w:rsidR="00464DEF" w:rsidRPr="00E47975">
        <w:rPr>
          <w:szCs w:val="22"/>
          <w:lang w:val="pt-PT"/>
        </w:rPr>
        <w:t>a v samičím organi</w:t>
      </w:r>
      <w:r w:rsidR="00281667">
        <w:rPr>
          <w:szCs w:val="22"/>
          <w:lang w:val="pt-PT"/>
        </w:rPr>
        <w:t>s</w:t>
      </w:r>
      <w:r w:rsidR="00464DEF" w:rsidRPr="00E47975">
        <w:rPr>
          <w:szCs w:val="22"/>
          <w:lang w:val="pt-PT"/>
        </w:rPr>
        <w:t xml:space="preserve">mu vyvolává proces ovulace. </w:t>
      </w:r>
    </w:p>
    <w:p w14:paraId="680F9CDB" w14:textId="0E774838" w:rsidR="00464DEF" w:rsidRPr="00E47975" w:rsidRDefault="00CE70A9" w:rsidP="008E3B7A">
      <w:pPr>
        <w:tabs>
          <w:tab w:val="clear" w:pos="567"/>
        </w:tabs>
        <w:spacing w:line="240" w:lineRule="auto"/>
        <w:rPr>
          <w:szCs w:val="22"/>
          <w:lang w:val="pt-PT"/>
        </w:rPr>
      </w:pPr>
      <w:r w:rsidRPr="00E47975">
        <w:rPr>
          <w:szCs w:val="22"/>
          <w:lang w:val="pt-PT"/>
        </w:rPr>
        <w:t>Federelin</w:t>
      </w:r>
      <w:r w:rsidR="00464DEF" w:rsidRPr="00E47975">
        <w:rPr>
          <w:szCs w:val="22"/>
          <w:lang w:val="pt-PT"/>
        </w:rPr>
        <w:t xml:space="preserve"> acetát má účinek shodný s endogenním GnRH: imituje nástup maximálních hodnot LH ve spontánním cyklu (LH peak), což vyvolá dozrání folikulů a ovulaci, případně nástup nové vlny zrání folikulů. </w:t>
      </w:r>
    </w:p>
    <w:p w14:paraId="5C11CBBA" w14:textId="3CE36A4B" w:rsidR="008E3B7A" w:rsidRPr="00E47975" w:rsidRDefault="00281667" w:rsidP="008E3B7A">
      <w:pPr>
        <w:tabs>
          <w:tab w:val="clear" w:pos="567"/>
        </w:tabs>
        <w:spacing w:line="240" w:lineRule="auto"/>
        <w:rPr>
          <w:szCs w:val="22"/>
          <w:lang w:val="pt-PT"/>
        </w:rPr>
      </w:pPr>
      <w:r>
        <w:rPr>
          <w:szCs w:val="22"/>
          <w:lang w:val="pt-PT"/>
        </w:rPr>
        <w:t>Opakování v</w:t>
      </w:r>
      <w:r w:rsidR="00464DEF" w:rsidRPr="00E47975">
        <w:rPr>
          <w:szCs w:val="22"/>
          <w:lang w:val="pt-PT"/>
        </w:rPr>
        <w:t>ysok</w:t>
      </w:r>
      <w:r>
        <w:rPr>
          <w:szCs w:val="22"/>
          <w:lang w:val="pt-PT"/>
        </w:rPr>
        <w:t>ých</w:t>
      </w:r>
      <w:r w:rsidR="00464DEF" w:rsidRPr="00E47975">
        <w:rPr>
          <w:szCs w:val="22"/>
          <w:lang w:val="pt-PT"/>
        </w:rPr>
        <w:t xml:space="preserve"> dáv</w:t>
      </w:r>
      <w:r>
        <w:rPr>
          <w:szCs w:val="22"/>
          <w:lang w:val="pt-PT"/>
        </w:rPr>
        <w:t>e</w:t>
      </w:r>
      <w:r w:rsidR="00464DEF" w:rsidRPr="00E47975">
        <w:rPr>
          <w:szCs w:val="22"/>
          <w:lang w:val="pt-PT"/>
        </w:rPr>
        <w:t>k nebo trval</w:t>
      </w:r>
      <w:r>
        <w:rPr>
          <w:szCs w:val="22"/>
          <w:lang w:val="pt-PT"/>
        </w:rPr>
        <w:t>é</w:t>
      </w:r>
      <w:r w:rsidR="00464DEF" w:rsidRPr="00E47975">
        <w:rPr>
          <w:szCs w:val="22"/>
          <w:lang w:val="pt-PT"/>
        </w:rPr>
        <w:t xml:space="preserve"> </w:t>
      </w:r>
      <w:r>
        <w:rPr>
          <w:szCs w:val="22"/>
          <w:lang w:val="pt-PT"/>
        </w:rPr>
        <w:t>podání</w:t>
      </w:r>
      <w:r w:rsidR="00464DEF" w:rsidRPr="00E47975">
        <w:rPr>
          <w:szCs w:val="22"/>
          <w:lang w:val="pt-PT"/>
        </w:rPr>
        <w:t xml:space="preserve"> agonisty způsobuje, že gonadotropní buňky hypofýzy jsou dočasně refrakterní.</w:t>
      </w:r>
      <w:bookmarkEnd w:id="32"/>
    </w:p>
    <w:p w14:paraId="7A283591" w14:textId="77777777" w:rsidR="008E3B7A" w:rsidRPr="00E47975" w:rsidRDefault="008E3B7A" w:rsidP="00A9226B">
      <w:pPr>
        <w:tabs>
          <w:tab w:val="clear" w:pos="567"/>
        </w:tabs>
        <w:spacing w:line="240" w:lineRule="auto"/>
        <w:rPr>
          <w:szCs w:val="22"/>
          <w:lang w:val="pt-PT"/>
        </w:rPr>
      </w:pPr>
    </w:p>
    <w:p w14:paraId="2BE4D04A" w14:textId="2A70DA0E" w:rsidR="00C114FF" w:rsidRPr="00E47975" w:rsidRDefault="006E4B59" w:rsidP="000D1521">
      <w:pPr>
        <w:pStyle w:val="Nadpis2"/>
        <w:rPr>
          <w:lang w:val="pt-PT"/>
        </w:rPr>
      </w:pPr>
      <w:r w:rsidRPr="00E47975">
        <w:rPr>
          <w:lang w:val="pt-PT"/>
        </w:rPr>
        <w:t>4.3</w:t>
      </w:r>
      <w:r w:rsidRPr="00E47975">
        <w:rPr>
          <w:lang w:val="pt-PT"/>
        </w:rPr>
        <w:tab/>
        <w:t>Farmakokinetika</w:t>
      </w:r>
    </w:p>
    <w:p w14:paraId="041767DA" w14:textId="77777777" w:rsidR="00C114FF" w:rsidRPr="00E47975" w:rsidRDefault="00C114FF" w:rsidP="00A9226B">
      <w:pPr>
        <w:tabs>
          <w:tab w:val="clear" w:pos="567"/>
        </w:tabs>
        <w:spacing w:line="240" w:lineRule="auto"/>
        <w:rPr>
          <w:szCs w:val="22"/>
          <w:lang w:val="pt-PT"/>
        </w:rPr>
      </w:pPr>
    </w:p>
    <w:p w14:paraId="32554E77" w14:textId="78CE95BA" w:rsidR="00464DEF" w:rsidRPr="00E47975" w:rsidRDefault="00464DEF" w:rsidP="008E3B7A">
      <w:pPr>
        <w:tabs>
          <w:tab w:val="clear" w:pos="567"/>
        </w:tabs>
        <w:spacing w:line="240" w:lineRule="auto"/>
        <w:rPr>
          <w:szCs w:val="22"/>
          <w:lang w:val="pt-PT"/>
        </w:rPr>
      </w:pPr>
      <w:bookmarkStart w:id="33" w:name="d3_ph_kin"/>
      <w:r w:rsidRPr="00E47975">
        <w:rPr>
          <w:szCs w:val="22"/>
          <w:lang w:val="pt-PT"/>
        </w:rPr>
        <w:t>Po parenterálním podání se GnRH a jeho analogy rychle vstřebávají a distribuují, z </w:t>
      </w:r>
      <w:r w:rsidR="00281667">
        <w:rPr>
          <w:szCs w:val="22"/>
          <w:lang w:val="pt-PT"/>
        </w:rPr>
        <w:t>organismu</w:t>
      </w:r>
      <w:r w:rsidR="00281667" w:rsidRPr="00E47975">
        <w:rPr>
          <w:szCs w:val="22"/>
          <w:lang w:val="pt-PT"/>
        </w:rPr>
        <w:t xml:space="preserve"> </w:t>
      </w:r>
      <w:r w:rsidRPr="00E47975">
        <w:rPr>
          <w:szCs w:val="22"/>
          <w:lang w:val="pt-PT"/>
        </w:rPr>
        <w:t xml:space="preserve">se vylučují podle jednokompartmentového modelu kinetiky. Plazmatický poločas je několik minut </w:t>
      </w:r>
      <w:r w:rsidRPr="00E47975">
        <w:rPr>
          <w:szCs w:val="22"/>
          <w:lang w:val="pt-PT"/>
        </w:rPr>
        <w:lastRenderedPageBreak/>
        <w:t xml:space="preserve">(přírodní GnRH) až 2 hodiny. Biologický poločas přírodního GnRH i syntetických agonistů je krátký. Odbourávání probíhá za pomoci enzymů ve formě peptidáz a vylučování je převážně renální. Produkty odbourávání nemají hormonální aktivitu. </w:t>
      </w:r>
    </w:p>
    <w:p w14:paraId="35940BA4" w14:textId="77777777" w:rsidR="00464DEF" w:rsidRPr="00E47975" w:rsidRDefault="00464DEF" w:rsidP="008E3B7A">
      <w:pPr>
        <w:tabs>
          <w:tab w:val="clear" w:pos="567"/>
        </w:tabs>
        <w:spacing w:line="240" w:lineRule="auto"/>
        <w:rPr>
          <w:szCs w:val="22"/>
          <w:lang w:val="pt-PT"/>
        </w:rPr>
      </w:pPr>
    </w:p>
    <w:p w14:paraId="1F7EBCEF" w14:textId="101882B9" w:rsidR="008E3B7A" w:rsidRPr="00E47975" w:rsidRDefault="00CE70A9" w:rsidP="008E3B7A">
      <w:pPr>
        <w:tabs>
          <w:tab w:val="clear" w:pos="567"/>
        </w:tabs>
        <w:spacing w:line="240" w:lineRule="auto"/>
        <w:rPr>
          <w:szCs w:val="22"/>
          <w:lang w:val="pt-PT"/>
        </w:rPr>
      </w:pPr>
      <w:r w:rsidRPr="00E47975">
        <w:rPr>
          <w:szCs w:val="22"/>
          <w:lang w:val="pt-PT"/>
        </w:rPr>
        <w:t>Federelin</w:t>
      </w:r>
      <w:r w:rsidR="00464DEF" w:rsidRPr="00E47975">
        <w:rPr>
          <w:szCs w:val="22"/>
          <w:lang w:val="pt-PT"/>
        </w:rPr>
        <w:t xml:space="preserve"> je lineární dekapeptid, který je možné rozlišit od GnRH pouze podle rozdílu v aminokyselině na pozici 6: namísto glycinu obsahuje agonista D-fenylalanin. Tato modifikace vede k vyšší rezistenci vůči katabolizujícím enzymům.</w:t>
      </w:r>
      <w:bookmarkEnd w:id="33"/>
    </w:p>
    <w:p w14:paraId="0A06DF6E" w14:textId="77777777" w:rsidR="00C114FF" w:rsidRPr="00E47975" w:rsidRDefault="00C114FF" w:rsidP="00A9226B">
      <w:pPr>
        <w:tabs>
          <w:tab w:val="clear" w:pos="567"/>
        </w:tabs>
        <w:spacing w:line="240" w:lineRule="auto"/>
        <w:rPr>
          <w:szCs w:val="22"/>
          <w:lang w:val="pt-PT"/>
        </w:rPr>
      </w:pPr>
    </w:p>
    <w:p w14:paraId="44B643E5" w14:textId="77777777" w:rsidR="00C114FF" w:rsidRPr="00E47975" w:rsidRDefault="00C114FF" w:rsidP="00A9226B">
      <w:pPr>
        <w:tabs>
          <w:tab w:val="clear" w:pos="567"/>
        </w:tabs>
        <w:spacing w:line="240" w:lineRule="auto"/>
        <w:rPr>
          <w:szCs w:val="22"/>
          <w:lang w:val="pt-PT"/>
        </w:rPr>
      </w:pPr>
    </w:p>
    <w:p w14:paraId="1F57863B" w14:textId="77777777" w:rsidR="00C114FF" w:rsidRPr="00E47975" w:rsidRDefault="006E4B59" w:rsidP="000654EC">
      <w:pPr>
        <w:pStyle w:val="Nadpis1"/>
        <w:rPr>
          <w:lang w:val="pt-PT"/>
        </w:rPr>
      </w:pPr>
      <w:r w:rsidRPr="00E47975">
        <w:rPr>
          <w:lang w:val="pt-PT"/>
        </w:rPr>
        <w:t>5.</w:t>
      </w:r>
      <w:r w:rsidRPr="00E47975">
        <w:rPr>
          <w:lang w:val="pt-PT"/>
        </w:rPr>
        <w:tab/>
        <w:t>FARMACEUTICKÉ ÚDAJE</w:t>
      </w:r>
    </w:p>
    <w:p w14:paraId="7BC53755" w14:textId="77777777" w:rsidR="00C114FF" w:rsidRPr="00E47975" w:rsidRDefault="00C114FF" w:rsidP="00A9226B">
      <w:pPr>
        <w:tabs>
          <w:tab w:val="clear" w:pos="567"/>
        </w:tabs>
        <w:spacing w:line="240" w:lineRule="auto"/>
        <w:rPr>
          <w:szCs w:val="22"/>
          <w:lang w:val="pt-PT"/>
        </w:rPr>
      </w:pPr>
    </w:p>
    <w:p w14:paraId="57E8B708" w14:textId="77777777" w:rsidR="00C114FF" w:rsidRPr="00E47975" w:rsidRDefault="006E4B59" w:rsidP="00D220C5">
      <w:pPr>
        <w:pStyle w:val="Nadpis2"/>
        <w:rPr>
          <w:lang w:val="pt-PT"/>
        </w:rPr>
      </w:pPr>
      <w:r w:rsidRPr="00E47975">
        <w:rPr>
          <w:lang w:val="pt-PT"/>
        </w:rPr>
        <w:t>5.1</w:t>
      </w:r>
      <w:r w:rsidRPr="00E47975">
        <w:rPr>
          <w:lang w:val="pt-PT"/>
        </w:rPr>
        <w:tab/>
        <w:t>Hlavní inkompatibility</w:t>
      </w:r>
    </w:p>
    <w:p w14:paraId="28C5E995" w14:textId="77777777" w:rsidR="00B3675B" w:rsidRPr="00E47975" w:rsidRDefault="00B3675B" w:rsidP="00953E4C">
      <w:pPr>
        <w:tabs>
          <w:tab w:val="clear" w:pos="567"/>
        </w:tabs>
        <w:spacing w:line="240" w:lineRule="auto"/>
        <w:rPr>
          <w:lang w:val="pt-PT"/>
        </w:rPr>
      </w:pPr>
    </w:p>
    <w:p w14:paraId="244765D7" w14:textId="0F34DA8D" w:rsidR="00B3675B" w:rsidRPr="00E47975" w:rsidRDefault="00464DEF" w:rsidP="00953E4C">
      <w:pPr>
        <w:tabs>
          <w:tab w:val="clear" w:pos="567"/>
        </w:tabs>
        <w:spacing w:line="240" w:lineRule="auto"/>
        <w:rPr>
          <w:lang w:val="pt-PT"/>
        </w:rPr>
      </w:pPr>
      <w:bookmarkStart w:id="34" w:name="e1_incompatib"/>
      <w:r w:rsidRPr="00E47975">
        <w:rPr>
          <w:lang w:val="pt-PT"/>
        </w:rPr>
        <w:t>Studie kompatibility nejsou k dispozici, a proto tento veterinární léčivý přípravek nesmí být mísen s žádnými dalšími veterinárními léčivými přípravky.</w:t>
      </w:r>
    </w:p>
    <w:bookmarkEnd w:id="34"/>
    <w:p w14:paraId="288F0D5C" w14:textId="77777777" w:rsidR="00C114FF" w:rsidRPr="00E47975" w:rsidRDefault="00C114FF" w:rsidP="00A9226B">
      <w:pPr>
        <w:tabs>
          <w:tab w:val="clear" w:pos="567"/>
        </w:tabs>
        <w:spacing w:line="240" w:lineRule="auto"/>
        <w:rPr>
          <w:szCs w:val="22"/>
          <w:lang w:val="pt-PT"/>
        </w:rPr>
      </w:pPr>
    </w:p>
    <w:p w14:paraId="13005D63" w14:textId="77777777" w:rsidR="00C114FF" w:rsidRPr="00E47975" w:rsidRDefault="006E4B59" w:rsidP="00D220C5">
      <w:pPr>
        <w:pStyle w:val="Nadpis2"/>
        <w:rPr>
          <w:lang w:val="pt-PT"/>
        </w:rPr>
      </w:pPr>
      <w:r w:rsidRPr="00E47975">
        <w:rPr>
          <w:lang w:val="pt-PT"/>
        </w:rPr>
        <w:t>5.2</w:t>
      </w:r>
      <w:r w:rsidRPr="00E47975">
        <w:rPr>
          <w:lang w:val="pt-PT"/>
        </w:rPr>
        <w:tab/>
        <w:t>Doba použitelnosti</w:t>
      </w:r>
    </w:p>
    <w:p w14:paraId="7148034A" w14:textId="77777777" w:rsidR="00AC547E" w:rsidRPr="00E47975" w:rsidRDefault="00AC547E" w:rsidP="00145C3F">
      <w:pPr>
        <w:tabs>
          <w:tab w:val="clear" w:pos="567"/>
        </w:tabs>
        <w:spacing w:line="240" w:lineRule="auto"/>
        <w:rPr>
          <w:szCs w:val="22"/>
          <w:lang w:val="pt-PT"/>
        </w:rPr>
      </w:pPr>
    </w:p>
    <w:p w14:paraId="2057A8D7" w14:textId="38697AB8" w:rsidR="00C114FF" w:rsidRPr="00E47975" w:rsidRDefault="006E4B59" w:rsidP="00A9226B">
      <w:pPr>
        <w:tabs>
          <w:tab w:val="clear" w:pos="567"/>
        </w:tabs>
        <w:spacing w:line="240" w:lineRule="auto"/>
        <w:rPr>
          <w:szCs w:val="22"/>
          <w:lang w:val="pt-PT"/>
        </w:rPr>
      </w:pPr>
      <w:bookmarkStart w:id="35" w:name="e2_shelf_life"/>
      <w:r w:rsidRPr="00E47975">
        <w:rPr>
          <w:lang w:val="pt-PT"/>
        </w:rPr>
        <w:t>Doba použitelnosti veterinárního léčivého přípravku v neporušeném obalu:</w:t>
      </w:r>
      <w:r w:rsidR="0019706E" w:rsidRPr="00E47975">
        <w:rPr>
          <w:lang w:val="pt-PT"/>
        </w:rPr>
        <w:t xml:space="preserve"> 2 roky.</w:t>
      </w:r>
    </w:p>
    <w:p w14:paraId="5DF513F3" w14:textId="239D64A5" w:rsidR="00C114FF" w:rsidRPr="00E47975" w:rsidRDefault="006E4B59" w:rsidP="00A9226B">
      <w:pPr>
        <w:tabs>
          <w:tab w:val="clear" w:pos="567"/>
        </w:tabs>
        <w:spacing w:line="240" w:lineRule="auto"/>
        <w:rPr>
          <w:szCs w:val="22"/>
          <w:lang w:val="pt-PT"/>
        </w:rPr>
      </w:pPr>
      <w:r w:rsidRPr="00E47975">
        <w:rPr>
          <w:lang w:val="pt-PT"/>
        </w:rPr>
        <w:t>Doba použitelnosti po prvním otevření vnitřního obalu:</w:t>
      </w:r>
      <w:r w:rsidR="0019706E" w:rsidRPr="00E47975">
        <w:rPr>
          <w:lang w:val="pt-PT"/>
        </w:rPr>
        <w:t xml:space="preserve"> 28 dní.</w:t>
      </w:r>
    </w:p>
    <w:bookmarkEnd w:id="35"/>
    <w:p w14:paraId="4CD9C987" w14:textId="77777777" w:rsidR="00C114FF" w:rsidRPr="00E47975" w:rsidRDefault="00C114FF" w:rsidP="00A9226B">
      <w:pPr>
        <w:tabs>
          <w:tab w:val="clear" w:pos="567"/>
        </w:tabs>
        <w:spacing w:line="240" w:lineRule="auto"/>
        <w:rPr>
          <w:szCs w:val="22"/>
          <w:lang w:val="pt-PT"/>
        </w:rPr>
      </w:pPr>
    </w:p>
    <w:p w14:paraId="5A152485" w14:textId="77777777" w:rsidR="00C114FF" w:rsidRPr="00E47975" w:rsidRDefault="006E4B59" w:rsidP="00D220C5">
      <w:pPr>
        <w:pStyle w:val="Nadpis2"/>
        <w:rPr>
          <w:lang w:val="pt-PT"/>
        </w:rPr>
      </w:pPr>
      <w:r w:rsidRPr="00E47975">
        <w:rPr>
          <w:lang w:val="pt-PT"/>
        </w:rPr>
        <w:t>5.3</w:t>
      </w:r>
      <w:r w:rsidRPr="00E47975">
        <w:rPr>
          <w:lang w:val="pt-PT"/>
        </w:rPr>
        <w:tab/>
        <w:t>Zvláštní opatření pro uchovávání</w:t>
      </w:r>
    </w:p>
    <w:p w14:paraId="6A1277BE" w14:textId="77777777" w:rsidR="00B3675B" w:rsidRPr="00E47975" w:rsidRDefault="00B3675B" w:rsidP="00145C3F">
      <w:pPr>
        <w:tabs>
          <w:tab w:val="clear" w:pos="567"/>
        </w:tabs>
        <w:spacing w:line="240" w:lineRule="auto"/>
        <w:rPr>
          <w:szCs w:val="22"/>
          <w:lang w:val="pt-PT"/>
        </w:rPr>
      </w:pPr>
    </w:p>
    <w:p w14:paraId="50B6D1F0" w14:textId="178A137C" w:rsidR="00B3675B" w:rsidRPr="00E47975" w:rsidRDefault="00CA154D" w:rsidP="00145C3F">
      <w:pPr>
        <w:tabs>
          <w:tab w:val="clear" w:pos="567"/>
        </w:tabs>
        <w:spacing w:line="240" w:lineRule="auto"/>
        <w:rPr>
          <w:szCs w:val="22"/>
          <w:lang w:val="pt-PT"/>
        </w:rPr>
      </w:pPr>
      <w:bookmarkStart w:id="36" w:name="e3_storage"/>
      <w:r w:rsidRPr="00E47975">
        <w:rPr>
          <w:szCs w:val="22"/>
          <w:lang w:val="pt-PT"/>
        </w:rPr>
        <w:t>Uchovávejte v chladničce (2 °C – 8 °C).</w:t>
      </w:r>
      <w:bookmarkEnd w:id="36"/>
    </w:p>
    <w:p w14:paraId="6870D175" w14:textId="271A2D20" w:rsidR="00CE70A9" w:rsidRPr="00E47975" w:rsidRDefault="00CA154D" w:rsidP="00FE60EC">
      <w:pPr>
        <w:tabs>
          <w:tab w:val="clear" w:pos="567"/>
        </w:tabs>
        <w:spacing w:line="240" w:lineRule="auto"/>
        <w:rPr>
          <w:szCs w:val="22"/>
          <w:lang w:val="pt-PT"/>
        </w:rPr>
      </w:pPr>
      <w:bookmarkStart w:id="37" w:name="e3_light"/>
      <w:r w:rsidRPr="00E47975">
        <w:rPr>
          <w:szCs w:val="22"/>
          <w:lang w:val="pt-PT"/>
        </w:rPr>
        <w:t>Uchovávejte injekční lahvičku v krabičce, aby byla chráněna před světlem</w:t>
      </w:r>
    </w:p>
    <w:p w14:paraId="22A20E95" w14:textId="1601E239" w:rsidR="00FE60EC" w:rsidRPr="00E47975" w:rsidRDefault="00CE70A9" w:rsidP="00FE60EC">
      <w:pPr>
        <w:tabs>
          <w:tab w:val="clear" w:pos="567"/>
        </w:tabs>
        <w:spacing w:line="240" w:lineRule="auto"/>
        <w:rPr>
          <w:szCs w:val="22"/>
          <w:lang w:val="cs-CZ"/>
        </w:rPr>
      </w:pPr>
      <w:r w:rsidRPr="00E47975">
        <w:rPr>
          <w:szCs w:val="22"/>
          <w:lang w:val="cs-CZ"/>
        </w:rPr>
        <w:t>Po otevření uchovávejte při teplotě do 25 °C</w:t>
      </w:r>
      <w:r w:rsidR="00CA154D" w:rsidRPr="00E47975">
        <w:rPr>
          <w:szCs w:val="22"/>
          <w:lang w:val="pt-PT"/>
        </w:rPr>
        <w:t>.</w:t>
      </w:r>
      <w:bookmarkEnd w:id="37"/>
    </w:p>
    <w:p w14:paraId="205A4A8C" w14:textId="77777777" w:rsidR="00C114FF" w:rsidRPr="00E47975" w:rsidRDefault="00C114FF" w:rsidP="00A9226B">
      <w:pPr>
        <w:tabs>
          <w:tab w:val="clear" w:pos="567"/>
        </w:tabs>
        <w:spacing w:line="240" w:lineRule="auto"/>
        <w:rPr>
          <w:szCs w:val="22"/>
          <w:lang w:val="pt-PT"/>
        </w:rPr>
      </w:pPr>
    </w:p>
    <w:p w14:paraId="42EAA46B" w14:textId="56CE0F50" w:rsidR="00C114FF" w:rsidRPr="00E47975" w:rsidRDefault="006E4B59" w:rsidP="00D220C5">
      <w:pPr>
        <w:pStyle w:val="Nadpis2"/>
        <w:rPr>
          <w:lang w:val="pt-PT"/>
        </w:rPr>
      </w:pPr>
      <w:r w:rsidRPr="00E47975">
        <w:rPr>
          <w:lang w:val="pt-PT"/>
        </w:rPr>
        <w:t>5.4</w:t>
      </w:r>
      <w:r w:rsidRPr="00E47975">
        <w:rPr>
          <w:lang w:val="pt-PT"/>
        </w:rPr>
        <w:tab/>
        <w:t>Druh a složení vnitřního obalu</w:t>
      </w:r>
    </w:p>
    <w:p w14:paraId="2D3CFED6" w14:textId="77777777" w:rsidR="00B3675B" w:rsidRPr="00E47975" w:rsidRDefault="00B3675B" w:rsidP="005E66FC">
      <w:pPr>
        <w:pStyle w:val="Style1"/>
        <w:rPr>
          <w:b w:val="0"/>
          <w:bCs/>
          <w:lang w:val="pt-PT"/>
        </w:rPr>
      </w:pPr>
    </w:p>
    <w:p w14:paraId="4E2D5B5A" w14:textId="5A048763" w:rsidR="009A232E" w:rsidRPr="00E47975" w:rsidRDefault="00CA154D" w:rsidP="009A232E">
      <w:pPr>
        <w:tabs>
          <w:tab w:val="clear" w:pos="567"/>
        </w:tabs>
        <w:spacing w:line="240" w:lineRule="auto"/>
        <w:rPr>
          <w:lang w:val="pt-PT"/>
        </w:rPr>
      </w:pPr>
      <w:bookmarkStart w:id="38" w:name="e4_package"/>
      <w:r w:rsidRPr="00E47975">
        <w:rPr>
          <w:lang w:val="pt-PT"/>
        </w:rPr>
        <w:t>Injekční lahvička z bezbarvého skla typu I se zátkou z fluorovaného brombutylu a hliníkovým pertlem.</w:t>
      </w:r>
      <w:bookmarkEnd w:id="38"/>
    </w:p>
    <w:p w14:paraId="19338971" w14:textId="77777777" w:rsidR="00CE70A9" w:rsidRPr="00E47975" w:rsidRDefault="00CE70A9" w:rsidP="009A232E">
      <w:pPr>
        <w:tabs>
          <w:tab w:val="clear" w:pos="567"/>
        </w:tabs>
        <w:spacing w:line="240" w:lineRule="auto"/>
        <w:rPr>
          <w:lang w:val="pt-PT"/>
        </w:rPr>
      </w:pPr>
      <w:bookmarkStart w:id="39" w:name="e4_package_sizes"/>
    </w:p>
    <w:p w14:paraId="2516D492" w14:textId="52B5881C" w:rsidR="00CA154D" w:rsidRPr="00E47975" w:rsidRDefault="00CA154D" w:rsidP="009A232E">
      <w:pPr>
        <w:tabs>
          <w:tab w:val="clear" w:pos="567"/>
        </w:tabs>
        <w:spacing w:line="240" w:lineRule="auto"/>
        <w:rPr>
          <w:u w:val="single"/>
          <w:lang w:val="pt-PT"/>
        </w:rPr>
      </w:pPr>
      <w:r w:rsidRPr="00E47975">
        <w:rPr>
          <w:u w:val="single"/>
          <w:lang w:val="pt-PT"/>
        </w:rPr>
        <w:t>Velikost balení:</w:t>
      </w:r>
    </w:p>
    <w:p w14:paraId="40EA512A" w14:textId="51D30D53" w:rsidR="00CA154D" w:rsidRPr="00E47975" w:rsidRDefault="00CA154D" w:rsidP="009A232E">
      <w:pPr>
        <w:tabs>
          <w:tab w:val="clear" w:pos="567"/>
        </w:tabs>
        <w:spacing w:line="240" w:lineRule="auto"/>
        <w:rPr>
          <w:lang w:val="pt-PT"/>
        </w:rPr>
      </w:pPr>
      <w:r w:rsidRPr="00E47975">
        <w:rPr>
          <w:lang w:val="pt-PT"/>
        </w:rPr>
        <w:t>1 Injekční lahvička (10 ml) v papírov</w:t>
      </w:r>
      <w:r w:rsidR="00F178D3">
        <w:rPr>
          <w:lang w:val="pt-PT"/>
        </w:rPr>
        <w:t>é</w:t>
      </w:r>
      <w:r w:rsidRPr="00E47975">
        <w:rPr>
          <w:lang w:val="pt-PT"/>
        </w:rPr>
        <w:t xml:space="preserve"> krabič</w:t>
      </w:r>
      <w:r w:rsidR="00F178D3">
        <w:rPr>
          <w:lang w:val="pt-PT"/>
        </w:rPr>
        <w:t>ce</w:t>
      </w:r>
      <w:r w:rsidRPr="00E47975">
        <w:rPr>
          <w:lang w:val="pt-PT"/>
        </w:rPr>
        <w:t>.</w:t>
      </w:r>
    </w:p>
    <w:p w14:paraId="2D71D8F2" w14:textId="602C376B" w:rsidR="00CA154D" w:rsidRPr="00E47975" w:rsidRDefault="00CA154D" w:rsidP="009A232E">
      <w:pPr>
        <w:tabs>
          <w:tab w:val="clear" w:pos="567"/>
        </w:tabs>
        <w:spacing w:line="240" w:lineRule="auto"/>
        <w:rPr>
          <w:lang w:val="pt-PT"/>
        </w:rPr>
      </w:pPr>
      <w:r w:rsidRPr="00E47975">
        <w:rPr>
          <w:lang w:val="pt-PT"/>
        </w:rPr>
        <w:t>1 Injekční lahvička (20 ml) v papírov</w:t>
      </w:r>
      <w:r w:rsidR="00F178D3">
        <w:rPr>
          <w:lang w:val="pt-PT"/>
        </w:rPr>
        <w:t>é</w:t>
      </w:r>
      <w:r w:rsidRPr="00E47975">
        <w:rPr>
          <w:lang w:val="pt-PT"/>
        </w:rPr>
        <w:t xml:space="preserve"> krabič</w:t>
      </w:r>
      <w:r w:rsidR="00F178D3">
        <w:rPr>
          <w:lang w:val="pt-PT"/>
        </w:rPr>
        <w:t>ce</w:t>
      </w:r>
      <w:r w:rsidRPr="00E47975">
        <w:rPr>
          <w:lang w:val="pt-PT"/>
        </w:rPr>
        <w:t>.</w:t>
      </w:r>
    </w:p>
    <w:p w14:paraId="3D1662D6" w14:textId="0048BC68" w:rsidR="009A232E" w:rsidRPr="00E47975" w:rsidRDefault="00CA154D" w:rsidP="009A232E">
      <w:pPr>
        <w:tabs>
          <w:tab w:val="clear" w:pos="567"/>
        </w:tabs>
        <w:spacing w:line="240" w:lineRule="auto"/>
        <w:rPr>
          <w:lang w:val="pt-PT"/>
        </w:rPr>
      </w:pPr>
      <w:r w:rsidRPr="00E47975">
        <w:rPr>
          <w:lang w:val="pt-PT"/>
        </w:rPr>
        <w:t>1 Injekční lahvička (50 ml) v papírov</w:t>
      </w:r>
      <w:r w:rsidR="00F178D3">
        <w:rPr>
          <w:lang w:val="pt-PT"/>
        </w:rPr>
        <w:t>é</w:t>
      </w:r>
      <w:r w:rsidRPr="00E47975">
        <w:rPr>
          <w:lang w:val="pt-PT"/>
        </w:rPr>
        <w:t xml:space="preserve"> krabič</w:t>
      </w:r>
      <w:r w:rsidR="00F178D3">
        <w:rPr>
          <w:lang w:val="pt-PT"/>
        </w:rPr>
        <w:t>ce</w:t>
      </w:r>
      <w:r w:rsidRPr="00E47975">
        <w:rPr>
          <w:lang w:val="pt-PT"/>
        </w:rPr>
        <w:t>.</w:t>
      </w:r>
      <w:bookmarkEnd w:id="39"/>
    </w:p>
    <w:p w14:paraId="3EB26241" w14:textId="18092FA3" w:rsidR="00C114FF" w:rsidRPr="00E47975" w:rsidRDefault="00C114FF" w:rsidP="005E66FC">
      <w:pPr>
        <w:pStyle w:val="Style1"/>
        <w:rPr>
          <w:b w:val="0"/>
          <w:bCs/>
          <w:lang w:val="pt-PT"/>
        </w:rPr>
      </w:pPr>
    </w:p>
    <w:p w14:paraId="5C703918" w14:textId="4CD7A5B2" w:rsidR="00C114FF" w:rsidRPr="00E47975" w:rsidRDefault="006E4B59" w:rsidP="00A9226B">
      <w:pPr>
        <w:tabs>
          <w:tab w:val="clear" w:pos="567"/>
        </w:tabs>
        <w:spacing w:line="240" w:lineRule="auto"/>
        <w:rPr>
          <w:szCs w:val="22"/>
          <w:lang w:val="pt-PT"/>
        </w:rPr>
      </w:pPr>
      <w:r w:rsidRPr="00E47975">
        <w:rPr>
          <w:lang w:val="pt-PT"/>
        </w:rPr>
        <w:t>Na trhu nemusí být všechny velikosti balení.</w:t>
      </w:r>
    </w:p>
    <w:p w14:paraId="584B339F" w14:textId="77777777" w:rsidR="00C114FF" w:rsidRPr="00E47975" w:rsidRDefault="00C114FF" w:rsidP="00A9226B">
      <w:pPr>
        <w:tabs>
          <w:tab w:val="clear" w:pos="567"/>
        </w:tabs>
        <w:spacing w:line="240" w:lineRule="auto"/>
        <w:rPr>
          <w:szCs w:val="22"/>
          <w:lang w:val="pt-PT"/>
        </w:rPr>
      </w:pPr>
    </w:p>
    <w:p w14:paraId="580835CC" w14:textId="74323501" w:rsidR="00C114FF" w:rsidRPr="00E47975" w:rsidRDefault="006E4B59" w:rsidP="00D220C5">
      <w:pPr>
        <w:pStyle w:val="Nadpis2"/>
        <w:rPr>
          <w:lang w:val="pt-PT"/>
        </w:rPr>
      </w:pPr>
      <w:r w:rsidRPr="00E47975">
        <w:rPr>
          <w:lang w:val="pt-PT"/>
        </w:rPr>
        <w:t>5.5</w:t>
      </w:r>
      <w:r w:rsidRPr="00E47975">
        <w:rPr>
          <w:lang w:val="pt-PT"/>
        </w:rPr>
        <w:tab/>
        <w:t xml:space="preserve">Zvláštní opatření pro </w:t>
      </w:r>
      <w:r w:rsidR="00CF069C" w:rsidRPr="00E47975">
        <w:rPr>
          <w:lang w:val="pt-PT"/>
        </w:rPr>
        <w:t xml:space="preserve">likvidaci </w:t>
      </w:r>
      <w:r w:rsidRPr="00E47975">
        <w:rPr>
          <w:lang w:val="pt-PT"/>
        </w:rPr>
        <w:t>nepoužit</w:t>
      </w:r>
      <w:r w:rsidR="002F64C6" w:rsidRPr="00E47975">
        <w:rPr>
          <w:lang w:val="pt-PT"/>
        </w:rPr>
        <w:t>ých</w:t>
      </w:r>
      <w:r w:rsidR="00905CAB" w:rsidRPr="00E47975">
        <w:rPr>
          <w:lang w:val="pt-PT"/>
        </w:rPr>
        <w:t xml:space="preserve"> </w:t>
      </w:r>
      <w:r w:rsidRPr="00E47975">
        <w:rPr>
          <w:lang w:val="pt-PT"/>
        </w:rPr>
        <w:t>veterinární</w:t>
      </w:r>
      <w:r w:rsidR="002F64C6" w:rsidRPr="00E47975">
        <w:rPr>
          <w:lang w:val="pt-PT"/>
        </w:rPr>
        <w:t>ch</w:t>
      </w:r>
      <w:r w:rsidRPr="00E47975">
        <w:rPr>
          <w:lang w:val="pt-PT"/>
        </w:rPr>
        <w:t xml:space="preserve"> léčiv</w:t>
      </w:r>
      <w:r w:rsidR="002F64C6" w:rsidRPr="00E47975">
        <w:rPr>
          <w:lang w:val="pt-PT"/>
        </w:rPr>
        <w:t>ých</w:t>
      </w:r>
      <w:r w:rsidRPr="00E47975">
        <w:rPr>
          <w:lang w:val="pt-PT"/>
        </w:rPr>
        <w:t xml:space="preserve"> přípravk</w:t>
      </w:r>
      <w:r w:rsidR="002F64C6" w:rsidRPr="00E47975">
        <w:rPr>
          <w:lang w:val="pt-PT"/>
        </w:rPr>
        <w:t>ů</w:t>
      </w:r>
      <w:r w:rsidRPr="00E47975">
        <w:rPr>
          <w:lang w:val="pt-PT"/>
        </w:rPr>
        <w:t xml:space="preserve"> nebo odpad</w:t>
      </w:r>
      <w:r w:rsidR="00F84AED" w:rsidRPr="00E47975">
        <w:rPr>
          <w:lang w:val="pt-PT"/>
        </w:rPr>
        <w:t>ů</w:t>
      </w:r>
      <w:r w:rsidR="00B36E65" w:rsidRPr="00E47975">
        <w:rPr>
          <w:lang w:val="pt-PT"/>
        </w:rPr>
        <w:t>, kter</w:t>
      </w:r>
      <w:r w:rsidR="00F84AED" w:rsidRPr="00E47975">
        <w:rPr>
          <w:lang w:val="pt-PT"/>
        </w:rPr>
        <w:t>é</w:t>
      </w:r>
      <w:r w:rsidRPr="00E47975">
        <w:rPr>
          <w:lang w:val="pt-PT"/>
        </w:rPr>
        <w:t xml:space="preserve"> pocház</w:t>
      </w:r>
      <w:r w:rsidR="00B36E65" w:rsidRPr="00E47975">
        <w:rPr>
          <w:lang w:val="pt-PT"/>
        </w:rPr>
        <w:t>í</w:t>
      </w:r>
      <w:r w:rsidRPr="00E47975">
        <w:rPr>
          <w:lang w:val="pt-PT"/>
        </w:rPr>
        <w:t xml:space="preserve"> z</w:t>
      </w:r>
      <w:r w:rsidR="002F64C6" w:rsidRPr="00E47975">
        <w:rPr>
          <w:lang w:val="pt-PT"/>
        </w:rPr>
        <w:t> </w:t>
      </w:r>
      <w:r w:rsidRPr="00E47975">
        <w:rPr>
          <w:lang w:val="pt-PT"/>
        </w:rPr>
        <w:t>t</w:t>
      </w:r>
      <w:r w:rsidR="002F64C6" w:rsidRPr="00E47975">
        <w:rPr>
          <w:lang w:val="pt-PT"/>
        </w:rPr>
        <w:t xml:space="preserve">ěchto </w:t>
      </w:r>
      <w:r w:rsidRPr="00E47975">
        <w:rPr>
          <w:lang w:val="pt-PT"/>
        </w:rPr>
        <w:t>přípravk</w:t>
      </w:r>
      <w:r w:rsidR="002F64C6" w:rsidRPr="00E47975">
        <w:rPr>
          <w:lang w:val="pt-PT"/>
        </w:rPr>
        <w:t>ů</w:t>
      </w:r>
    </w:p>
    <w:p w14:paraId="4E04C78C" w14:textId="77777777" w:rsidR="00C114FF" w:rsidRPr="00E47975" w:rsidRDefault="00C114FF" w:rsidP="00145C3F">
      <w:pPr>
        <w:tabs>
          <w:tab w:val="clear" w:pos="567"/>
        </w:tabs>
        <w:spacing w:line="240" w:lineRule="auto"/>
        <w:rPr>
          <w:szCs w:val="22"/>
          <w:lang w:val="pt-PT"/>
        </w:rPr>
      </w:pPr>
    </w:p>
    <w:p w14:paraId="28682A0A" w14:textId="7C72D6AB" w:rsidR="00FD1E45" w:rsidRPr="00E47975" w:rsidRDefault="006E4B59" w:rsidP="00FD1E45">
      <w:pPr>
        <w:rPr>
          <w:szCs w:val="22"/>
          <w:lang w:val="pt-PT"/>
        </w:rPr>
      </w:pPr>
      <w:r w:rsidRPr="00E47975">
        <w:rPr>
          <w:lang w:val="pt-PT"/>
        </w:rPr>
        <w:t>Léčivé přípravky se nesmí likvidovat prostřednictvím odpadní vody či domovního odpadu.</w:t>
      </w:r>
    </w:p>
    <w:p w14:paraId="44A5EE14" w14:textId="77777777" w:rsidR="00FD1E45" w:rsidRPr="00E47975" w:rsidRDefault="00FD1E45" w:rsidP="00FD1E45">
      <w:pPr>
        <w:tabs>
          <w:tab w:val="clear" w:pos="567"/>
        </w:tabs>
        <w:spacing w:line="240" w:lineRule="auto"/>
        <w:rPr>
          <w:szCs w:val="22"/>
          <w:lang w:val="pt-PT"/>
        </w:rPr>
      </w:pPr>
    </w:p>
    <w:p w14:paraId="2CAB4DC2" w14:textId="205FA5BB" w:rsidR="0078538F" w:rsidRPr="00E47975" w:rsidRDefault="006E4B59" w:rsidP="00FD1E45">
      <w:pPr>
        <w:tabs>
          <w:tab w:val="clear" w:pos="567"/>
        </w:tabs>
        <w:spacing w:line="240" w:lineRule="auto"/>
        <w:rPr>
          <w:szCs w:val="22"/>
          <w:lang w:val="pt-PT"/>
        </w:rPr>
      </w:pPr>
      <w:r w:rsidRPr="00E47975">
        <w:rPr>
          <w:lang w:val="pt-PT"/>
        </w:rPr>
        <w:t>Všechen n</w:t>
      </w:r>
      <w:r w:rsidR="00DA2A06" w:rsidRPr="00E47975">
        <w:rPr>
          <w:lang w:val="pt-PT"/>
        </w:rPr>
        <w:t xml:space="preserve">epoužitý veterinární léčivý přípravek nebo </w:t>
      </w:r>
      <w:r w:rsidR="00905CAB" w:rsidRPr="00E47975">
        <w:rPr>
          <w:lang w:val="pt-PT"/>
        </w:rPr>
        <w:t>odpad, který pochází z tohoto přípravku,</w:t>
      </w:r>
      <w:r w:rsidR="00DA2A06" w:rsidRPr="00E47975">
        <w:rPr>
          <w:lang w:val="pt-PT"/>
        </w:rPr>
        <w:t xml:space="preserve"> </w:t>
      </w:r>
      <w:r w:rsidR="004C0568" w:rsidRPr="00E47975">
        <w:rPr>
          <w:lang w:val="pt-PT"/>
        </w:rPr>
        <w:t xml:space="preserve">likvidujte </w:t>
      </w:r>
      <w:r w:rsidR="007464DA" w:rsidRPr="00E47975">
        <w:rPr>
          <w:lang w:val="pt-PT"/>
        </w:rPr>
        <w:t>odevzdáním</w:t>
      </w:r>
      <w:r w:rsidR="00730908" w:rsidRPr="00E47975">
        <w:rPr>
          <w:lang w:val="pt-PT"/>
        </w:rPr>
        <w:t xml:space="preserve"> </w:t>
      </w:r>
      <w:r w:rsidR="00DA2A06" w:rsidRPr="00E47975">
        <w:rPr>
          <w:lang w:val="pt-PT"/>
        </w:rPr>
        <w:t>v souladu s místními požadavky a národními systémy sběru, které jsou platné pro příslušný veterinární léčivý přípravek.</w:t>
      </w:r>
    </w:p>
    <w:p w14:paraId="42D2D2CF" w14:textId="77777777" w:rsidR="0078538F" w:rsidRPr="00E47975" w:rsidRDefault="0078538F" w:rsidP="00FD1E45">
      <w:pPr>
        <w:tabs>
          <w:tab w:val="clear" w:pos="567"/>
        </w:tabs>
        <w:spacing w:line="240" w:lineRule="auto"/>
        <w:rPr>
          <w:szCs w:val="22"/>
          <w:lang w:val="pt-PT"/>
        </w:rPr>
      </w:pPr>
    </w:p>
    <w:p w14:paraId="06949C1A" w14:textId="77777777" w:rsidR="00C114FF" w:rsidRPr="00E47975" w:rsidRDefault="00C114FF" w:rsidP="00A9226B">
      <w:pPr>
        <w:tabs>
          <w:tab w:val="clear" w:pos="567"/>
        </w:tabs>
        <w:spacing w:line="240" w:lineRule="auto"/>
        <w:rPr>
          <w:szCs w:val="22"/>
          <w:lang w:val="pt-PT"/>
        </w:rPr>
      </w:pPr>
    </w:p>
    <w:p w14:paraId="0E3550B0" w14:textId="77777777" w:rsidR="00C114FF" w:rsidRPr="00E47975" w:rsidRDefault="006E4B59" w:rsidP="000654EC">
      <w:pPr>
        <w:pStyle w:val="Nadpis1"/>
        <w:rPr>
          <w:lang w:val="pt-PT"/>
        </w:rPr>
      </w:pPr>
      <w:r w:rsidRPr="00E47975">
        <w:rPr>
          <w:lang w:val="pt-PT"/>
        </w:rPr>
        <w:t>6.</w:t>
      </w:r>
      <w:r w:rsidRPr="00E47975">
        <w:rPr>
          <w:lang w:val="pt-PT"/>
        </w:rPr>
        <w:tab/>
        <w:t>JMÉNO DRŽITELE ROZHODNUTÍ O REGISTRACI</w:t>
      </w:r>
    </w:p>
    <w:p w14:paraId="2E652F1A" w14:textId="77777777" w:rsidR="00C114FF" w:rsidRPr="00E47975" w:rsidRDefault="00C114FF" w:rsidP="00145C3F">
      <w:pPr>
        <w:tabs>
          <w:tab w:val="clear" w:pos="567"/>
        </w:tabs>
        <w:spacing w:line="240" w:lineRule="auto"/>
        <w:rPr>
          <w:szCs w:val="22"/>
          <w:lang w:val="pt-PT"/>
        </w:rPr>
      </w:pPr>
    </w:p>
    <w:p w14:paraId="77C55B4F" w14:textId="77777777" w:rsidR="009A4600" w:rsidRPr="00E47975" w:rsidRDefault="009A4600" w:rsidP="00A9226B">
      <w:pPr>
        <w:tabs>
          <w:tab w:val="clear" w:pos="567"/>
        </w:tabs>
        <w:spacing w:line="240" w:lineRule="auto"/>
        <w:rPr>
          <w:lang w:val="pt-PT"/>
        </w:rPr>
      </w:pPr>
      <w:r w:rsidRPr="00E47975">
        <w:rPr>
          <w:lang w:val="pt-PT"/>
        </w:rPr>
        <w:t>Veyx-Pharma GmbH</w:t>
      </w:r>
    </w:p>
    <w:p w14:paraId="1F61240C" w14:textId="05004E38" w:rsidR="00C114FF" w:rsidRPr="00E47975" w:rsidRDefault="00C114FF" w:rsidP="00A9226B">
      <w:pPr>
        <w:tabs>
          <w:tab w:val="clear" w:pos="567"/>
        </w:tabs>
        <w:spacing w:line="240" w:lineRule="auto"/>
        <w:rPr>
          <w:szCs w:val="22"/>
          <w:lang w:val="pt-PT"/>
        </w:rPr>
      </w:pPr>
    </w:p>
    <w:p w14:paraId="6CB09C60" w14:textId="77777777" w:rsidR="00C114FF" w:rsidRPr="00E47975" w:rsidRDefault="00C114FF" w:rsidP="00A9226B">
      <w:pPr>
        <w:tabs>
          <w:tab w:val="clear" w:pos="567"/>
        </w:tabs>
        <w:spacing w:line="240" w:lineRule="auto"/>
        <w:rPr>
          <w:szCs w:val="22"/>
          <w:lang w:val="pt-PT"/>
        </w:rPr>
      </w:pPr>
    </w:p>
    <w:p w14:paraId="4E6BFBAC" w14:textId="77777777" w:rsidR="00C114FF" w:rsidRPr="00E47975" w:rsidRDefault="006E4B59" w:rsidP="000654EC">
      <w:pPr>
        <w:pStyle w:val="Nadpis1"/>
        <w:rPr>
          <w:lang w:val="pt-PT"/>
        </w:rPr>
      </w:pPr>
      <w:r w:rsidRPr="00E47975">
        <w:rPr>
          <w:lang w:val="pt-PT"/>
        </w:rPr>
        <w:t>7.</w:t>
      </w:r>
      <w:r w:rsidRPr="00E47975">
        <w:rPr>
          <w:lang w:val="pt-PT"/>
        </w:rPr>
        <w:tab/>
        <w:t>REGISTRAČNÍ ČÍSLO(A)</w:t>
      </w:r>
    </w:p>
    <w:p w14:paraId="0126763E" w14:textId="77777777" w:rsidR="00B3675B" w:rsidRPr="00E47975" w:rsidRDefault="00B3675B" w:rsidP="00A9226B">
      <w:pPr>
        <w:tabs>
          <w:tab w:val="clear" w:pos="567"/>
        </w:tabs>
        <w:spacing w:line="240" w:lineRule="auto"/>
        <w:rPr>
          <w:szCs w:val="22"/>
          <w:lang w:val="pt-PT"/>
        </w:rPr>
      </w:pPr>
    </w:p>
    <w:p w14:paraId="0C2B7C62" w14:textId="6C94AB56" w:rsidR="00B3675B" w:rsidRPr="00E47975" w:rsidRDefault="00464DEF" w:rsidP="00A9226B">
      <w:pPr>
        <w:tabs>
          <w:tab w:val="clear" w:pos="567"/>
        </w:tabs>
        <w:spacing w:line="240" w:lineRule="auto"/>
        <w:rPr>
          <w:szCs w:val="22"/>
          <w:lang w:val="pt-PT"/>
        </w:rPr>
      </w:pPr>
      <w:bookmarkStart w:id="40" w:name="g_ma_nmber"/>
      <w:r w:rsidRPr="00E47975">
        <w:rPr>
          <w:szCs w:val="22"/>
          <w:lang w:val="pt-PT"/>
        </w:rPr>
        <w:t>96/035/15-C</w:t>
      </w:r>
    </w:p>
    <w:bookmarkEnd w:id="40"/>
    <w:p w14:paraId="1FA2C56F" w14:textId="3B92DCC0" w:rsidR="00C114FF" w:rsidRPr="00E47975" w:rsidRDefault="00C114FF" w:rsidP="00A9226B">
      <w:pPr>
        <w:tabs>
          <w:tab w:val="clear" w:pos="567"/>
        </w:tabs>
        <w:spacing w:line="240" w:lineRule="auto"/>
        <w:rPr>
          <w:szCs w:val="22"/>
          <w:lang w:val="pt-PT"/>
        </w:rPr>
      </w:pPr>
    </w:p>
    <w:p w14:paraId="427D05E5" w14:textId="77777777" w:rsidR="00C114FF" w:rsidRPr="00E47975" w:rsidRDefault="00C114FF" w:rsidP="00A9226B">
      <w:pPr>
        <w:tabs>
          <w:tab w:val="clear" w:pos="567"/>
        </w:tabs>
        <w:spacing w:line="240" w:lineRule="auto"/>
        <w:rPr>
          <w:szCs w:val="22"/>
          <w:lang w:val="pt-PT"/>
        </w:rPr>
      </w:pPr>
    </w:p>
    <w:p w14:paraId="51580279" w14:textId="77777777" w:rsidR="00C114FF" w:rsidRPr="00E47975" w:rsidRDefault="006E4B59" w:rsidP="000654EC">
      <w:pPr>
        <w:pStyle w:val="Nadpis1"/>
        <w:rPr>
          <w:lang w:val="pt-PT"/>
        </w:rPr>
      </w:pPr>
      <w:r w:rsidRPr="00E47975">
        <w:rPr>
          <w:lang w:val="pt-PT"/>
        </w:rPr>
        <w:t>8.</w:t>
      </w:r>
      <w:r w:rsidRPr="00E47975">
        <w:rPr>
          <w:lang w:val="pt-PT"/>
        </w:rPr>
        <w:tab/>
        <w:t>DATUM PRVNÍ REGISTRACE</w:t>
      </w:r>
    </w:p>
    <w:p w14:paraId="3863C575" w14:textId="77777777" w:rsidR="00C114FF" w:rsidRPr="00E47975" w:rsidRDefault="00C114FF" w:rsidP="00A9226B">
      <w:pPr>
        <w:tabs>
          <w:tab w:val="clear" w:pos="567"/>
        </w:tabs>
        <w:spacing w:line="240" w:lineRule="auto"/>
        <w:rPr>
          <w:szCs w:val="22"/>
          <w:lang w:val="pt-PT"/>
        </w:rPr>
      </w:pPr>
    </w:p>
    <w:p w14:paraId="3FA4A6E2" w14:textId="12145ADD" w:rsidR="007605C3" w:rsidRPr="00E47975" w:rsidRDefault="006E4B59" w:rsidP="007605C3">
      <w:pPr>
        <w:tabs>
          <w:tab w:val="clear" w:pos="567"/>
        </w:tabs>
        <w:spacing w:line="240" w:lineRule="auto"/>
        <w:rPr>
          <w:lang w:val="pt-PT"/>
        </w:rPr>
      </w:pPr>
      <w:r w:rsidRPr="00E47975">
        <w:rPr>
          <w:lang w:val="pt-PT"/>
        </w:rPr>
        <w:t>Datum první registrace:</w:t>
      </w:r>
      <w:r w:rsidR="0019706E" w:rsidRPr="00E47975">
        <w:rPr>
          <w:lang w:val="pt-PT"/>
        </w:rPr>
        <w:t xml:space="preserve"> </w:t>
      </w:r>
      <w:r w:rsidR="00CE70A9" w:rsidRPr="00E47975">
        <w:rPr>
          <w:lang w:val="pt-PT"/>
        </w:rPr>
        <w:t>26</w:t>
      </w:r>
      <w:r w:rsidRPr="00E47975">
        <w:rPr>
          <w:lang w:val="pt-PT"/>
        </w:rPr>
        <w:t>/</w:t>
      </w:r>
      <w:r w:rsidR="00CE70A9" w:rsidRPr="00E47975">
        <w:rPr>
          <w:lang w:val="pt-PT"/>
        </w:rPr>
        <w:t>03</w:t>
      </w:r>
      <w:r w:rsidRPr="00E47975">
        <w:rPr>
          <w:lang w:val="pt-PT"/>
        </w:rPr>
        <w:t>/</w:t>
      </w:r>
      <w:bookmarkStart w:id="41" w:name="h_date_1st_reg"/>
      <w:r w:rsidR="00464DEF" w:rsidRPr="00E47975">
        <w:rPr>
          <w:lang w:val="pt-PT"/>
        </w:rPr>
        <w:t>2015</w:t>
      </w:r>
    </w:p>
    <w:bookmarkEnd w:id="41"/>
    <w:p w14:paraId="60065931" w14:textId="2AA2F4DC" w:rsidR="00C114FF" w:rsidRPr="00E47975" w:rsidRDefault="00C114FF" w:rsidP="00A9226B">
      <w:pPr>
        <w:tabs>
          <w:tab w:val="clear" w:pos="567"/>
        </w:tabs>
        <w:spacing w:line="240" w:lineRule="auto"/>
        <w:rPr>
          <w:szCs w:val="22"/>
          <w:lang w:val="pt-PT"/>
        </w:rPr>
      </w:pPr>
    </w:p>
    <w:p w14:paraId="70B0A25D" w14:textId="77777777" w:rsidR="00D65777" w:rsidRPr="00E47975" w:rsidRDefault="00D65777" w:rsidP="00A9226B">
      <w:pPr>
        <w:tabs>
          <w:tab w:val="clear" w:pos="567"/>
        </w:tabs>
        <w:spacing w:line="240" w:lineRule="auto"/>
        <w:rPr>
          <w:szCs w:val="22"/>
          <w:lang w:val="pt-PT"/>
        </w:rPr>
      </w:pPr>
    </w:p>
    <w:p w14:paraId="4351B24F" w14:textId="77777777" w:rsidR="00C114FF" w:rsidRPr="00E47975" w:rsidRDefault="006E4B59" w:rsidP="000654EC">
      <w:pPr>
        <w:pStyle w:val="Nadpis1"/>
        <w:rPr>
          <w:lang w:val="pt-PT"/>
        </w:rPr>
      </w:pPr>
      <w:r w:rsidRPr="00E47975">
        <w:rPr>
          <w:lang w:val="pt-PT"/>
        </w:rPr>
        <w:t>9.</w:t>
      </w:r>
      <w:r w:rsidRPr="00E47975">
        <w:rPr>
          <w:lang w:val="pt-PT"/>
        </w:rPr>
        <w:tab/>
        <w:t>DATUM POSLEDNÍ AKTUALIZACE SOUHRNU ÚDAJŮ O PŘÍPRAVKU</w:t>
      </w:r>
    </w:p>
    <w:p w14:paraId="30326986" w14:textId="77777777" w:rsidR="00C114FF" w:rsidRPr="00E47975" w:rsidRDefault="00C114FF" w:rsidP="00145C3F">
      <w:pPr>
        <w:tabs>
          <w:tab w:val="clear" w:pos="567"/>
        </w:tabs>
        <w:spacing w:line="240" w:lineRule="auto"/>
        <w:rPr>
          <w:szCs w:val="22"/>
          <w:lang w:val="pt-PT"/>
        </w:rPr>
      </w:pPr>
    </w:p>
    <w:p w14:paraId="190717F1" w14:textId="3A83D1DF" w:rsidR="00C114FF" w:rsidRPr="00E47975" w:rsidRDefault="00281667" w:rsidP="00A9226B">
      <w:pPr>
        <w:tabs>
          <w:tab w:val="clear" w:pos="567"/>
        </w:tabs>
        <w:spacing w:line="240" w:lineRule="auto"/>
        <w:rPr>
          <w:szCs w:val="22"/>
          <w:lang w:val="pt-PT"/>
        </w:rPr>
      </w:pPr>
      <w:r>
        <w:rPr>
          <w:lang w:val="pt-PT"/>
        </w:rPr>
        <w:t>0</w:t>
      </w:r>
      <w:r w:rsidR="00250E76">
        <w:rPr>
          <w:lang w:val="pt-PT"/>
        </w:rPr>
        <w:t>8</w:t>
      </w:r>
      <w:bookmarkStart w:id="42" w:name="_GoBack"/>
      <w:bookmarkEnd w:id="42"/>
      <w:r>
        <w:rPr>
          <w:lang w:val="pt-PT"/>
        </w:rPr>
        <w:t>/2026</w:t>
      </w:r>
    </w:p>
    <w:p w14:paraId="6FC60129" w14:textId="77777777" w:rsidR="00C114FF" w:rsidRPr="00E47975" w:rsidRDefault="00C114FF" w:rsidP="00A9226B">
      <w:pPr>
        <w:tabs>
          <w:tab w:val="clear" w:pos="567"/>
        </w:tabs>
        <w:spacing w:line="240" w:lineRule="auto"/>
        <w:rPr>
          <w:lang w:val="pt-PT"/>
        </w:rPr>
      </w:pPr>
    </w:p>
    <w:p w14:paraId="300F1E68" w14:textId="77777777" w:rsidR="0019706E" w:rsidRPr="00E47975" w:rsidRDefault="0019706E" w:rsidP="00A9226B">
      <w:pPr>
        <w:tabs>
          <w:tab w:val="clear" w:pos="567"/>
        </w:tabs>
        <w:spacing w:line="240" w:lineRule="auto"/>
        <w:rPr>
          <w:szCs w:val="22"/>
          <w:lang w:val="pt-PT"/>
        </w:rPr>
      </w:pPr>
    </w:p>
    <w:p w14:paraId="75C198E0" w14:textId="77777777" w:rsidR="00C114FF" w:rsidRPr="00E47975" w:rsidRDefault="006E4B59" w:rsidP="000654EC">
      <w:pPr>
        <w:pStyle w:val="Nadpis1"/>
        <w:rPr>
          <w:lang w:val="pt-PT"/>
        </w:rPr>
      </w:pPr>
      <w:r w:rsidRPr="00E47975">
        <w:rPr>
          <w:lang w:val="pt-PT"/>
        </w:rPr>
        <w:t>10.</w:t>
      </w:r>
      <w:r w:rsidRPr="00E47975">
        <w:rPr>
          <w:lang w:val="pt-PT"/>
        </w:rPr>
        <w:tab/>
        <w:t>KLASIFIKACE VETERINÁRNÍCH LÉČIVÝCH PŘÍPRAVKŮ</w:t>
      </w:r>
    </w:p>
    <w:p w14:paraId="1F12B426" w14:textId="77777777" w:rsidR="0078538F" w:rsidRPr="00E47975" w:rsidRDefault="0078538F" w:rsidP="00A9226B">
      <w:pPr>
        <w:tabs>
          <w:tab w:val="clear" w:pos="567"/>
        </w:tabs>
        <w:spacing w:line="240" w:lineRule="auto"/>
        <w:rPr>
          <w:szCs w:val="22"/>
          <w:lang w:val="pt-PT"/>
        </w:rPr>
      </w:pPr>
    </w:p>
    <w:p w14:paraId="2B95E980" w14:textId="7A32F24A" w:rsidR="0078538F" w:rsidRPr="00E47975" w:rsidRDefault="006E4B59" w:rsidP="0078538F">
      <w:pPr>
        <w:numPr>
          <w:ilvl w:val="12"/>
          <w:numId w:val="0"/>
        </w:numPr>
        <w:rPr>
          <w:szCs w:val="22"/>
          <w:lang w:val="pt-PT"/>
        </w:rPr>
      </w:pPr>
      <w:r w:rsidRPr="00E47975">
        <w:rPr>
          <w:lang w:val="pt-PT"/>
        </w:rPr>
        <w:t>Veterinární léčivý přípravek je vydáván pouze na předpis.</w:t>
      </w:r>
    </w:p>
    <w:p w14:paraId="05E12133" w14:textId="77777777" w:rsidR="0078538F" w:rsidRPr="00E47975" w:rsidRDefault="0078538F" w:rsidP="0078538F">
      <w:pPr>
        <w:ind w:right="-318"/>
        <w:rPr>
          <w:szCs w:val="22"/>
          <w:lang w:val="pt-PT"/>
        </w:rPr>
      </w:pPr>
    </w:p>
    <w:p w14:paraId="28C35B4C" w14:textId="431078AC" w:rsidR="0078538F" w:rsidRDefault="006E4B59" w:rsidP="005C4E23">
      <w:pPr>
        <w:ind w:right="-1"/>
        <w:rPr>
          <w:i/>
          <w:szCs w:val="22"/>
          <w:lang w:val="pt-PT"/>
        </w:rPr>
      </w:pPr>
      <w:bookmarkStart w:id="43" w:name="_Hlk73467306"/>
      <w:r w:rsidRPr="00E47975">
        <w:rPr>
          <w:lang w:val="pt-PT"/>
        </w:rPr>
        <w:t xml:space="preserve">Podrobné informace o tomto veterinárním léčivém přípravku jsou k dispozici v databázi přípravků Unie </w:t>
      </w:r>
      <w:r w:rsidRPr="00E47975">
        <w:rPr>
          <w:szCs w:val="22"/>
          <w:lang w:val="pt-PT"/>
        </w:rPr>
        <w:t>(</w:t>
      </w:r>
      <w:hyperlink r:id="rId8" w:history="1">
        <w:r w:rsidR="00281667" w:rsidRPr="0011584D">
          <w:rPr>
            <w:rStyle w:val="Hypertextovodkaz"/>
            <w:szCs w:val="22"/>
            <w:lang w:val="pt-PT"/>
          </w:rPr>
          <w:t>https://medicines.health.europa.eu/veterinary</w:t>
        </w:r>
      </w:hyperlink>
      <w:r w:rsidRPr="00E47975">
        <w:rPr>
          <w:szCs w:val="22"/>
          <w:lang w:val="pt-PT"/>
        </w:rPr>
        <w:t>)</w:t>
      </w:r>
      <w:r w:rsidRPr="00E47975">
        <w:rPr>
          <w:i/>
          <w:szCs w:val="22"/>
          <w:lang w:val="pt-PT"/>
        </w:rPr>
        <w:t>.</w:t>
      </w:r>
      <w:bookmarkEnd w:id="43"/>
    </w:p>
    <w:p w14:paraId="69F23CBE" w14:textId="0D113233" w:rsidR="00281667" w:rsidRDefault="00281667" w:rsidP="005C4E23">
      <w:pPr>
        <w:ind w:right="-1"/>
        <w:rPr>
          <w:szCs w:val="22"/>
          <w:lang w:val="pt-PT"/>
        </w:rPr>
      </w:pPr>
    </w:p>
    <w:p w14:paraId="36E8A92F" w14:textId="77777777" w:rsidR="00281667" w:rsidRPr="00250E76" w:rsidRDefault="00281667" w:rsidP="00250E76">
      <w:pPr>
        <w:spacing w:line="240" w:lineRule="auto"/>
      </w:pPr>
      <w:bookmarkStart w:id="44" w:name="_Hlk148432335"/>
      <w:proofErr w:type="spellStart"/>
      <w:r w:rsidRPr="00250E76">
        <w:t>Podrobné</w:t>
      </w:r>
      <w:proofErr w:type="spellEnd"/>
      <w:r w:rsidRPr="00250E76">
        <w:t xml:space="preserve"> </w:t>
      </w:r>
      <w:proofErr w:type="spellStart"/>
      <w:r w:rsidRPr="00250E76">
        <w:t>informace</w:t>
      </w:r>
      <w:proofErr w:type="spellEnd"/>
      <w:r w:rsidRPr="00250E76">
        <w:t xml:space="preserve"> o </w:t>
      </w:r>
      <w:proofErr w:type="spellStart"/>
      <w:r w:rsidRPr="00250E76">
        <w:t>tomto</w:t>
      </w:r>
      <w:proofErr w:type="spellEnd"/>
      <w:r w:rsidRPr="00250E76">
        <w:t xml:space="preserve"> </w:t>
      </w:r>
      <w:proofErr w:type="spellStart"/>
      <w:r w:rsidRPr="00250E76">
        <w:t>veterinárním</w:t>
      </w:r>
      <w:proofErr w:type="spellEnd"/>
      <w:r w:rsidRPr="00250E76">
        <w:t xml:space="preserve"> </w:t>
      </w:r>
      <w:proofErr w:type="spellStart"/>
      <w:r w:rsidRPr="00250E76">
        <w:t>léčivém</w:t>
      </w:r>
      <w:proofErr w:type="spellEnd"/>
      <w:r w:rsidRPr="00250E76">
        <w:t xml:space="preserve"> </w:t>
      </w:r>
      <w:proofErr w:type="spellStart"/>
      <w:r w:rsidRPr="00250E76">
        <w:t>přípravku</w:t>
      </w:r>
      <w:proofErr w:type="spellEnd"/>
      <w:r w:rsidRPr="00250E76">
        <w:t xml:space="preserve"> </w:t>
      </w:r>
      <w:proofErr w:type="spellStart"/>
      <w:r w:rsidRPr="00250E76">
        <w:t>naleznete</w:t>
      </w:r>
      <w:proofErr w:type="spellEnd"/>
      <w:r w:rsidRPr="00250E76">
        <w:t xml:space="preserve"> </w:t>
      </w:r>
      <w:proofErr w:type="spellStart"/>
      <w:r w:rsidRPr="00250E76">
        <w:t>také</w:t>
      </w:r>
      <w:proofErr w:type="spellEnd"/>
      <w:r w:rsidRPr="00250E76">
        <w:t xml:space="preserve"> v </w:t>
      </w:r>
      <w:proofErr w:type="spellStart"/>
      <w:r w:rsidRPr="00250E76">
        <w:t>národní</w:t>
      </w:r>
      <w:proofErr w:type="spellEnd"/>
      <w:r w:rsidRPr="00250E76">
        <w:t xml:space="preserve"> </w:t>
      </w:r>
      <w:proofErr w:type="spellStart"/>
      <w:r w:rsidRPr="00250E76">
        <w:t>databázi</w:t>
      </w:r>
      <w:proofErr w:type="spellEnd"/>
      <w:r w:rsidRPr="00250E76">
        <w:t xml:space="preserve"> (</w:t>
      </w:r>
      <w:hyperlink r:id="rId9" w:history="1">
        <w:r w:rsidRPr="00250E76">
          <w:rPr>
            <w:rStyle w:val="Hypertextovodkaz"/>
          </w:rPr>
          <w:t>https://www.uskvbl.cz</w:t>
        </w:r>
      </w:hyperlink>
      <w:r w:rsidRPr="00250E76">
        <w:t>).</w:t>
      </w:r>
    </w:p>
    <w:bookmarkEnd w:id="44"/>
    <w:p w14:paraId="67BF7497" w14:textId="77777777" w:rsidR="00281667" w:rsidRPr="00E47975" w:rsidRDefault="00281667" w:rsidP="005C4E23">
      <w:pPr>
        <w:ind w:right="-1"/>
        <w:rPr>
          <w:szCs w:val="22"/>
          <w:lang w:val="pt-PT"/>
        </w:rPr>
      </w:pPr>
    </w:p>
    <w:sectPr w:rsidR="00281667" w:rsidRPr="00E47975" w:rsidSect="003837F1">
      <w:headerReference w:type="default" r:id="rId10"/>
      <w:footerReference w:type="default" r:id="rId11"/>
      <w:footerReference w:type="first" r:id="rId12"/>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DA3A8" w14:textId="77777777" w:rsidR="00654BE2" w:rsidRDefault="00654BE2">
      <w:pPr>
        <w:spacing w:line="240" w:lineRule="auto"/>
      </w:pPr>
      <w:r>
        <w:separator/>
      </w:r>
    </w:p>
  </w:endnote>
  <w:endnote w:type="continuationSeparator" w:id="0">
    <w:p w14:paraId="5EFEEC77" w14:textId="77777777" w:rsidR="00654BE2" w:rsidRDefault="00654B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D421F" w14:textId="77777777" w:rsidR="00165F25" w:rsidRPr="00E0068C" w:rsidRDefault="006E4B59">
    <w:pPr>
      <w:pStyle w:val="Zpat"/>
      <w:tabs>
        <w:tab w:val="clear" w:pos="8930"/>
        <w:tab w:val="right" w:pos="8931"/>
      </w:tabs>
      <w:jc w:val="center"/>
      <w:rPr>
        <w:rFonts w:ascii="Times New Roman" w:hAnsi="Times New Roman"/>
      </w:rPr>
    </w:pPr>
    <w:r w:rsidRPr="00E0068C">
      <w:rPr>
        <w:rFonts w:ascii="Times New Roman" w:hAnsi="Times New Roman"/>
      </w:rPr>
      <w:fldChar w:fldCharType="begin"/>
    </w:r>
    <w:r w:rsidRPr="00E0068C">
      <w:rPr>
        <w:rFonts w:ascii="Times New Roman" w:hAnsi="Times New Roman"/>
      </w:rPr>
      <w:instrText xml:space="preserve"> PAGE  \* MERGEFORMAT </w:instrText>
    </w:r>
    <w:r w:rsidRPr="00E0068C">
      <w:rPr>
        <w:rFonts w:ascii="Times New Roman" w:hAnsi="Times New Roman"/>
      </w:rPr>
      <w:fldChar w:fldCharType="separate"/>
    </w:r>
    <w:r>
      <w:rPr>
        <w:rFonts w:ascii="Times New Roman" w:hAnsi="Times New Roman"/>
        <w:noProof/>
      </w:rPr>
      <w:t>25</w:t>
    </w:r>
    <w:r w:rsidRPr="00E0068C">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C502" w14:textId="77777777" w:rsidR="00165F25" w:rsidRPr="00E0068C" w:rsidRDefault="006E4B59">
    <w:pPr>
      <w:pStyle w:val="Zpat"/>
      <w:tabs>
        <w:tab w:val="clear" w:pos="8930"/>
        <w:tab w:val="right" w:pos="8931"/>
      </w:tabs>
      <w:jc w:val="center"/>
      <w:rPr>
        <w:rFonts w:ascii="Times New Roman" w:hAnsi="Times New Roman"/>
      </w:rPr>
    </w:pPr>
    <w:r w:rsidRPr="00E0068C">
      <w:fldChar w:fldCharType="begin"/>
    </w:r>
    <w:r w:rsidRPr="00E0068C">
      <w:instrText xml:space="preserve"> PAGE  \* MERGEFORMAT </w:instrText>
    </w:r>
    <w:r w:rsidRPr="00E0068C">
      <w:fldChar w:fldCharType="separate"/>
    </w:r>
    <w:r w:rsidRPr="00E0068C">
      <w:t>3</w:t>
    </w:r>
    <w:r w:rsidRPr="00E006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04D38" w14:textId="77777777" w:rsidR="00654BE2" w:rsidRDefault="00654BE2">
      <w:pPr>
        <w:spacing w:line="240" w:lineRule="auto"/>
      </w:pPr>
      <w:r>
        <w:separator/>
      </w:r>
    </w:p>
  </w:footnote>
  <w:footnote w:type="continuationSeparator" w:id="0">
    <w:p w14:paraId="67478C2E" w14:textId="77777777" w:rsidR="00654BE2" w:rsidRDefault="00654B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6EF9C" w14:textId="0903B1E1" w:rsidR="003E4DF5" w:rsidRDefault="003E4DF5">
    <w:pPr>
      <w:pStyle w:val="Zhlav"/>
    </w:pPr>
    <w:r w:rsidRPr="003E4DF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52E23054">
      <w:start w:val="1"/>
      <w:numFmt w:val="decimal"/>
      <w:lvlText w:val="%1."/>
      <w:lvlJc w:val="left"/>
      <w:pPr>
        <w:tabs>
          <w:tab w:val="num" w:pos="720"/>
        </w:tabs>
        <w:ind w:left="720" w:hanging="360"/>
      </w:pPr>
    </w:lvl>
    <w:lvl w:ilvl="1" w:tplc="751C1D62">
      <w:start w:val="1"/>
      <w:numFmt w:val="lowerLetter"/>
      <w:lvlText w:val="%2."/>
      <w:lvlJc w:val="left"/>
      <w:pPr>
        <w:tabs>
          <w:tab w:val="num" w:pos="1440"/>
        </w:tabs>
        <w:ind w:left="1440" w:hanging="360"/>
      </w:pPr>
    </w:lvl>
    <w:lvl w:ilvl="2" w:tplc="8CE2538E" w:tentative="1">
      <w:start w:val="1"/>
      <w:numFmt w:val="lowerRoman"/>
      <w:lvlText w:val="%3."/>
      <w:lvlJc w:val="right"/>
      <w:pPr>
        <w:tabs>
          <w:tab w:val="num" w:pos="2160"/>
        </w:tabs>
        <w:ind w:left="2160" w:hanging="180"/>
      </w:pPr>
    </w:lvl>
    <w:lvl w:ilvl="3" w:tplc="0346F116" w:tentative="1">
      <w:start w:val="1"/>
      <w:numFmt w:val="decimal"/>
      <w:lvlText w:val="%4."/>
      <w:lvlJc w:val="left"/>
      <w:pPr>
        <w:tabs>
          <w:tab w:val="num" w:pos="2880"/>
        </w:tabs>
        <w:ind w:left="2880" w:hanging="360"/>
      </w:pPr>
    </w:lvl>
    <w:lvl w:ilvl="4" w:tplc="6E9E20A0" w:tentative="1">
      <w:start w:val="1"/>
      <w:numFmt w:val="lowerLetter"/>
      <w:lvlText w:val="%5."/>
      <w:lvlJc w:val="left"/>
      <w:pPr>
        <w:tabs>
          <w:tab w:val="num" w:pos="3600"/>
        </w:tabs>
        <w:ind w:left="3600" w:hanging="360"/>
      </w:pPr>
    </w:lvl>
    <w:lvl w:ilvl="5" w:tplc="DEA88218" w:tentative="1">
      <w:start w:val="1"/>
      <w:numFmt w:val="lowerRoman"/>
      <w:lvlText w:val="%6."/>
      <w:lvlJc w:val="right"/>
      <w:pPr>
        <w:tabs>
          <w:tab w:val="num" w:pos="4320"/>
        </w:tabs>
        <w:ind w:left="4320" w:hanging="180"/>
      </w:pPr>
    </w:lvl>
    <w:lvl w:ilvl="6" w:tplc="70A4D520" w:tentative="1">
      <w:start w:val="1"/>
      <w:numFmt w:val="decimal"/>
      <w:lvlText w:val="%7."/>
      <w:lvlJc w:val="left"/>
      <w:pPr>
        <w:tabs>
          <w:tab w:val="num" w:pos="5040"/>
        </w:tabs>
        <w:ind w:left="5040" w:hanging="360"/>
      </w:pPr>
    </w:lvl>
    <w:lvl w:ilvl="7" w:tplc="ED1CE8CE" w:tentative="1">
      <w:start w:val="1"/>
      <w:numFmt w:val="lowerLetter"/>
      <w:lvlText w:val="%8."/>
      <w:lvlJc w:val="left"/>
      <w:pPr>
        <w:tabs>
          <w:tab w:val="num" w:pos="5760"/>
        </w:tabs>
        <w:ind w:left="5760" w:hanging="360"/>
      </w:pPr>
    </w:lvl>
    <w:lvl w:ilvl="8" w:tplc="CE60E594"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6F9A010C">
      <w:start w:val="6"/>
      <w:numFmt w:val="decimal"/>
      <w:lvlText w:val="%1."/>
      <w:lvlJc w:val="left"/>
      <w:pPr>
        <w:tabs>
          <w:tab w:val="num" w:pos="930"/>
        </w:tabs>
        <w:ind w:left="930" w:hanging="570"/>
      </w:pPr>
      <w:rPr>
        <w:rFonts w:hint="default"/>
      </w:rPr>
    </w:lvl>
    <w:lvl w:ilvl="1" w:tplc="6E202AF6" w:tentative="1">
      <w:start w:val="1"/>
      <w:numFmt w:val="lowerLetter"/>
      <w:lvlText w:val="%2."/>
      <w:lvlJc w:val="left"/>
      <w:pPr>
        <w:tabs>
          <w:tab w:val="num" w:pos="1440"/>
        </w:tabs>
        <w:ind w:left="1440" w:hanging="360"/>
      </w:pPr>
    </w:lvl>
    <w:lvl w:ilvl="2" w:tplc="A37E8496" w:tentative="1">
      <w:start w:val="1"/>
      <w:numFmt w:val="lowerRoman"/>
      <w:lvlText w:val="%3."/>
      <w:lvlJc w:val="right"/>
      <w:pPr>
        <w:tabs>
          <w:tab w:val="num" w:pos="2160"/>
        </w:tabs>
        <w:ind w:left="2160" w:hanging="180"/>
      </w:pPr>
    </w:lvl>
    <w:lvl w:ilvl="3" w:tplc="DF3A3CB8" w:tentative="1">
      <w:start w:val="1"/>
      <w:numFmt w:val="decimal"/>
      <w:lvlText w:val="%4."/>
      <w:lvlJc w:val="left"/>
      <w:pPr>
        <w:tabs>
          <w:tab w:val="num" w:pos="2880"/>
        </w:tabs>
        <w:ind w:left="2880" w:hanging="360"/>
      </w:pPr>
    </w:lvl>
    <w:lvl w:ilvl="4" w:tplc="D13EC516" w:tentative="1">
      <w:start w:val="1"/>
      <w:numFmt w:val="lowerLetter"/>
      <w:lvlText w:val="%5."/>
      <w:lvlJc w:val="left"/>
      <w:pPr>
        <w:tabs>
          <w:tab w:val="num" w:pos="3600"/>
        </w:tabs>
        <w:ind w:left="3600" w:hanging="360"/>
      </w:pPr>
    </w:lvl>
    <w:lvl w:ilvl="5" w:tplc="92B48DD8" w:tentative="1">
      <w:start w:val="1"/>
      <w:numFmt w:val="lowerRoman"/>
      <w:lvlText w:val="%6."/>
      <w:lvlJc w:val="right"/>
      <w:pPr>
        <w:tabs>
          <w:tab w:val="num" w:pos="4320"/>
        </w:tabs>
        <w:ind w:left="4320" w:hanging="180"/>
      </w:pPr>
    </w:lvl>
    <w:lvl w:ilvl="6" w:tplc="31E69A10" w:tentative="1">
      <w:start w:val="1"/>
      <w:numFmt w:val="decimal"/>
      <w:lvlText w:val="%7."/>
      <w:lvlJc w:val="left"/>
      <w:pPr>
        <w:tabs>
          <w:tab w:val="num" w:pos="5040"/>
        </w:tabs>
        <w:ind w:left="5040" w:hanging="360"/>
      </w:pPr>
    </w:lvl>
    <w:lvl w:ilvl="7" w:tplc="FB30E56E" w:tentative="1">
      <w:start w:val="1"/>
      <w:numFmt w:val="lowerLetter"/>
      <w:lvlText w:val="%8."/>
      <w:lvlJc w:val="left"/>
      <w:pPr>
        <w:tabs>
          <w:tab w:val="num" w:pos="5760"/>
        </w:tabs>
        <w:ind w:left="5760" w:hanging="360"/>
      </w:pPr>
    </w:lvl>
    <w:lvl w:ilvl="8" w:tplc="70583952"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8236DD04">
      <w:start w:val="1"/>
      <w:numFmt w:val="bullet"/>
      <w:lvlText w:val=""/>
      <w:lvlJc w:val="left"/>
      <w:pPr>
        <w:tabs>
          <w:tab w:val="num" w:pos="776"/>
        </w:tabs>
        <w:ind w:left="776" w:hanging="360"/>
      </w:pPr>
      <w:rPr>
        <w:rFonts w:ascii="Symbol" w:hAnsi="Symbol" w:hint="default"/>
      </w:rPr>
    </w:lvl>
    <w:lvl w:ilvl="1" w:tplc="7B84010A" w:tentative="1">
      <w:start w:val="1"/>
      <w:numFmt w:val="bullet"/>
      <w:lvlText w:val="o"/>
      <w:lvlJc w:val="left"/>
      <w:pPr>
        <w:tabs>
          <w:tab w:val="num" w:pos="1496"/>
        </w:tabs>
        <w:ind w:left="1496" w:hanging="360"/>
      </w:pPr>
      <w:rPr>
        <w:rFonts w:ascii="Courier New" w:hAnsi="Courier New" w:hint="default"/>
      </w:rPr>
    </w:lvl>
    <w:lvl w:ilvl="2" w:tplc="4F6E8F16" w:tentative="1">
      <w:start w:val="1"/>
      <w:numFmt w:val="bullet"/>
      <w:lvlText w:val=""/>
      <w:lvlJc w:val="left"/>
      <w:pPr>
        <w:tabs>
          <w:tab w:val="num" w:pos="2216"/>
        </w:tabs>
        <w:ind w:left="2216" w:hanging="360"/>
      </w:pPr>
      <w:rPr>
        <w:rFonts w:ascii="Wingdings" w:hAnsi="Wingdings" w:hint="default"/>
      </w:rPr>
    </w:lvl>
    <w:lvl w:ilvl="3" w:tplc="B14C672E" w:tentative="1">
      <w:start w:val="1"/>
      <w:numFmt w:val="bullet"/>
      <w:lvlText w:val=""/>
      <w:lvlJc w:val="left"/>
      <w:pPr>
        <w:tabs>
          <w:tab w:val="num" w:pos="2936"/>
        </w:tabs>
        <w:ind w:left="2936" w:hanging="360"/>
      </w:pPr>
      <w:rPr>
        <w:rFonts w:ascii="Symbol" w:hAnsi="Symbol" w:hint="default"/>
      </w:rPr>
    </w:lvl>
    <w:lvl w:ilvl="4" w:tplc="B6EE542C" w:tentative="1">
      <w:start w:val="1"/>
      <w:numFmt w:val="bullet"/>
      <w:lvlText w:val="o"/>
      <w:lvlJc w:val="left"/>
      <w:pPr>
        <w:tabs>
          <w:tab w:val="num" w:pos="3656"/>
        </w:tabs>
        <w:ind w:left="3656" w:hanging="360"/>
      </w:pPr>
      <w:rPr>
        <w:rFonts w:ascii="Courier New" w:hAnsi="Courier New" w:hint="default"/>
      </w:rPr>
    </w:lvl>
    <w:lvl w:ilvl="5" w:tplc="6D46A640" w:tentative="1">
      <w:start w:val="1"/>
      <w:numFmt w:val="bullet"/>
      <w:lvlText w:val=""/>
      <w:lvlJc w:val="left"/>
      <w:pPr>
        <w:tabs>
          <w:tab w:val="num" w:pos="4376"/>
        </w:tabs>
        <w:ind w:left="4376" w:hanging="360"/>
      </w:pPr>
      <w:rPr>
        <w:rFonts w:ascii="Wingdings" w:hAnsi="Wingdings" w:hint="default"/>
      </w:rPr>
    </w:lvl>
    <w:lvl w:ilvl="6" w:tplc="5EEC111A" w:tentative="1">
      <w:start w:val="1"/>
      <w:numFmt w:val="bullet"/>
      <w:lvlText w:val=""/>
      <w:lvlJc w:val="left"/>
      <w:pPr>
        <w:tabs>
          <w:tab w:val="num" w:pos="5096"/>
        </w:tabs>
        <w:ind w:left="5096" w:hanging="360"/>
      </w:pPr>
      <w:rPr>
        <w:rFonts w:ascii="Symbol" w:hAnsi="Symbol" w:hint="default"/>
      </w:rPr>
    </w:lvl>
    <w:lvl w:ilvl="7" w:tplc="96825E9C" w:tentative="1">
      <w:start w:val="1"/>
      <w:numFmt w:val="bullet"/>
      <w:lvlText w:val="o"/>
      <w:lvlJc w:val="left"/>
      <w:pPr>
        <w:tabs>
          <w:tab w:val="num" w:pos="5816"/>
        </w:tabs>
        <w:ind w:left="5816" w:hanging="360"/>
      </w:pPr>
      <w:rPr>
        <w:rFonts w:ascii="Courier New" w:hAnsi="Courier New" w:hint="default"/>
      </w:rPr>
    </w:lvl>
    <w:lvl w:ilvl="8" w:tplc="108AF7BA"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0DF85290">
      <w:start w:val="1"/>
      <w:numFmt w:val="bullet"/>
      <w:lvlText w:val=""/>
      <w:lvlJc w:val="left"/>
      <w:pPr>
        <w:tabs>
          <w:tab w:val="num" w:pos="776"/>
        </w:tabs>
        <w:ind w:left="776" w:hanging="360"/>
      </w:pPr>
      <w:rPr>
        <w:rFonts w:ascii="Symbol" w:hAnsi="Symbol" w:hint="default"/>
      </w:rPr>
    </w:lvl>
    <w:lvl w:ilvl="1" w:tplc="D390BAF4" w:tentative="1">
      <w:start w:val="1"/>
      <w:numFmt w:val="bullet"/>
      <w:lvlText w:val="o"/>
      <w:lvlJc w:val="left"/>
      <w:pPr>
        <w:tabs>
          <w:tab w:val="num" w:pos="1496"/>
        </w:tabs>
        <w:ind w:left="1496" w:hanging="360"/>
      </w:pPr>
      <w:rPr>
        <w:rFonts w:ascii="Courier New" w:hAnsi="Courier New" w:hint="default"/>
      </w:rPr>
    </w:lvl>
    <w:lvl w:ilvl="2" w:tplc="AE268920" w:tentative="1">
      <w:start w:val="1"/>
      <w:numFmt w:val="bullet"/>
      <w:lvlText w:val=""/>
      <w:lvlJc w:val="left"/>
      <w:pPr>
        <w:tabs>
          <w:tab w:val="num" w:pos="2216"/>
        </w:tabs>
        <w:ind w:left="2216" w:hanging="360"/>
      </w:pPr>
      <w:rPr>
        <w:rFonts w:ascii="Wingdings" w:hAnsi="Wingdings" w:hint="default"/>
      </w:rPr>
    </w:lvl>
    <w:lvl w:ilvl="3" w:tplc="FFE20540" w:tentative="1">
      <w:start w:val="1"/>
      <w:numFmt w:val="bullet"/>
      <w:lvlText w:val=""/>
      <w:lvlJc w:val="left"/>
      <w:pPr>
        <w:tabs>
          <w:tab w:val="num" w:pos="2936"/>
        </w:tabs>
        <w:ind w:left="2936" w:hanging="360"/>
      </w:pPr>
      <w:rPr>
        <w:rFonts w:ascii="Symbol" w:hAnsi="Symbol" w:hint="default"/>
      </w:rPr>
    </w:lvl>
    <w:lvl w:ilvl="4" w:tplc="B93A8112" w:tentative="1">
      <w:start w:val="1"/>
      <w:numFmt w:val="bullet"/>
      <w:lvlText w:val="o"/>
      <w:lvlJc w:val="left"/>
      <w:pPr>
        <w:tabs>
          <w:tab w:val="num" w:pos="3656"/>
        </w:tabs>
        <w:ind w:left="3656" w:hanging="360"/>
      </w:pPr>
      <w:rPr>
        <w:rFonts w:ascii="Courier New" w:hAnsi="Courier New" w:hint="default"/>
      </w:rPr>
    </w:lvl>
    <w:lvl w:ilvl="5" w:tplc="3282337C" w:tentative="1">
      <w:start w:val="1"/>
      <w:numFmt w:val="bullet"/>
      <w:lvlText w:val=""/>
      <w:lvlJc w:val="left"/>
      <w:pPr>
        <w:tabs>
          <w:tab w:val="num" w:pos="4376"/>
        </w:tabs>
        <w:ind w:left="4376" w:hanging="360"/>
      </w:pPr>
      <w:rPr>
        <w:rFonts w:ascii="Wingdings" w:hAnsi="Wingdings" w:hint="default"/>
      </w:rPr>
    </w:lvl>
    <w:lvl w:ilvl="6" w:tplc="8C72814A" w:tentative="1">
      <w:start w:val="1"/>
      <w:numFmt w:val="bullet"/>
      <w:lvlText w:val=""/>
      <w:lvlJc w:val="left"/>
      <w:pPr>
        <w:tabs>
          <w:tab w:val="num" w:pos="5096"/>
        </w:tabs>
        <w:ind w:left="5096" w:hanging="360"/>
      </w:pPr>
      <w:rPr>
        <w:rFonts w:ascii="Symbol" w:hAnsi="Symbol" w:hint="default"/>
      </w:rPr>
    </w:lvl>
    <w:lvl w:ilvl="7" w:tplc="6A86F30A" w:tentative="1">
      <w:start w:val="1"/>
      <w:numFmt w:val="bullet"/>
      <w:lvlText w:val="o"/>
      <w:lvlJc w:val="left"/>
      <w:pPr>
        <w:tabs>
          <w:tab w:val="num" w:pos="5816"/>
        </w:tabs>
        <w:ind w:left="5816" w:hanging="360"/>
      </w:pPr>
      <w:rPr>
        <w:rFonts w:ascii="Courier New" w:hAnsi="Courier New" w:hint="default"/>
      </w:rPr>
    </w:lvl>
    <w:lvl w:ilvl="8" w:tplc="7D9A00E6"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D618EF38">
      <w:start w:val="1"/>
      <w:numFmt w:val="decimal"/>
      <w:lvlText w:val="%1."/>
      <w:lvlJc w:val="left"/>
      <w:pPr>
        <w:tabs>
          <w:tab w:val="num" w:pos="720"/>
        </w:tabs>
        <w:ind w:left="720" w:hanging="360"/>
      </w:pPr>
    </w:lvl>
    <w:lvl w:ilvl="1" w:tplc="D4E62E4E">
      <w:start w:val="1"/>
      <w:numFmt w:val="lowerLetter"/>
      <w:lvlText w:val="%2."/>
      <w:lvlJc w:val="left"/>
      <w:pPr>
        <w:tabs>
          <w:tab w:val="num" w:pos="1440"/>
        </w:tabs>
        <w:ind w:left="1440" w:hanging="360"/>
      </w:pPr>
    </w:lvl>
    <w:lvl w:ilvl="2" w:tplc="E3B64042" w:tentative="1">
      <w:start w:val="1"/>
      <w:numFmt w:val="lowerRoman"/>
      <w:lvlText w:val="%3."/>
      <w:lvlJc w:val="right"/>
      <w:pPr>
        <w:tabs>
          <w:tab w:val="num" w:pos="2160"/>
        </w:tabs>
        <w:ind w:left="2160" w:hanging="180"/>
      </w:pPr>
    </w:lvl>
    <w:lvl w:ilvl="3" w:tplc="806635B8" w:tentative="1">
      <w:start w:val="1"/>
      <w:numFmt w:val="decimal"/>
      <w:lvlText w:val="%4."/>
      <w:lvlJc w:val="left"/>
      <w:pPr>
        <w:tabs>
          <w:tab w:val="num" w:pos="2880"/>
        </w:tabs>
        <w:ind w:left="2880" w:hanging="360"/>
      </w:pPr>
    </w:lvl>
    <w:lvl w:ilvl="4" w:tplc="4D54086A" w:tentative="1">
      <w:start w:val="1"/>
      <w:numFmt w:val="lowerLetter"/>
      <w:lvlText w:val="%5."/>
      <w:lvlJc w:val="left"/>
      <w:pPr>
        <w:tabs>
          <w:tab w:val="num" w:pos="3600"/>
        </w:tabs>
        <w:ind w:left="3600" w:hanging="360"/>
      </w:pPr>
    </w:lvl>
    <w:lvl w:ilvl="5" w:tplc="32847CD6" w:tentative="1">
      <w:start w:val="1"/>
      <w:numFmt w:val="lowerRoman"/>
      <w:lvlText w:val="%6."/>
      <w:lvlJc w:val="right"/>
      <w:pPr>
        <w:tabs>
          <w:tab w:val="num" w:pos="4320"/>
        </w:tabs>
        <w:ind w:left="4320" w:hanging="180"/>
      </w:pPr>
    </w:lvl>
    <w:lvl w:ilvl="6" w:tplc="A434DC40" w:tentative="1">
      <w:start w:val="1"/>
      <w:numFmt w:val="decimal"/>
      <w:lvlText w:val="%7."/>
      <w:lvlJc w:val="left"/>
      <w:pPr>
        <w:tabs>
          <w:tab w:val="num" w:pos="5040"/>
        </w:tabs>
        <w:ind w:left="5040" w:hanging="360"/>
      </w:pPr>
    </w:lvl>
    <w:lvl w:ilvl="7" w:tplc="13445A3A" w:tentative="1">
      <w:start w:val="1"/>
      <w:numFmt w:val="lowerLetter"/>
      <w:lvlText w:val="%8."/>
      <w:lvlJc w:val="left"/>
      <w:pPr>
        <w:tabs>
          <w:tab w:val="num" w:pos="5760"/>
        </w:tabs>
        <w:ind w:left="5760" w:hanging="360"/>
      </w:pPr>
    </w:lvl>
    <w:lvl w:ilvl="8" w:tplc="B44A311E"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CA98D14A">
      <w:numFmt w:val="bullet"/>
      <w:lvlText w:val="-"/>
      <w:lvlJc w:val="left"/>
      <w:pPr>
        <w:tabs>
          <w:tab w:val="num" w:pos="720"/>
        </w:tabs>
        <w:ind w:left="720" w:hanging="360"/>
      </w:pPr>
      <w:rPr>
        <w:rFonts w:ascii="Times New Roman" w:eastAsia="Times New Roman" w:hAnsi="Times New Roman" w:cs="Times New Roman" w:hint="default"/>
      </w:rPr>
    </w:lvl>
    <w:lvl w:ilvl="1" w:tplc="88DC0A8A" w:tentative="1">
      <w:start w:val="1"/>
      <w:numFmt w:val="bullet"/>
      <w:lvlText w:val="o"/>
      <w:lvlJc w:val="left"/>
      <w:pPr>
        <w:tabs>
          <w:tab w:val="num" w:pos="1440"/>
        </w:tabs>
        <w:ind w:left="1440" w:hanging="360"/>
      </w:pPr>
      <w:rPr>
        <w:rFonts w:ascii="Courier New" w:hAnsi="Courier New" w:hint="default"/>
      </w:rPr>
    </w:lvl>
    <w:lvl w:ilvl="2" w:tplc="AA228836" w:tentative="1">
      <w:start w:val="1"/>
      <w:numFmt w:val="bullet"/>
      <w:lvlText w:val=""/>
      <w:lvlJc w:val="left"/>
      <w:pPr>
        <w:tabs>
          <w:tab w:val="num" w:pos="2160"/>
        </w:tabs>
        <w:ind w:left="2160" w:hanging="360"/>
      </w:pPr>
      <w:rPr>
        <w:rFonts w:ascii="Wingdings" w:hAnsi="Wingdings" w:hint="default"/>
      </w:rPr>
    </w:lvl>
    <w:lvl w:ilvl="3" w:tplc="F69091A8" w:tentative="1">
      <w:start w:val="1"/>
      <w:numFmt w:val="bullet"/>
      <w:lvlText w:val=""/>
      <w:lvlJc w:val="left"/>
      <w:pPr>
        <w:tabs>
          <w:tab w:val="num" w:pos="2880"/>
        </w:tabs>
        <w:ind w:left="2880" w:hanging="360"/>
      </w:pPr>
      <w:rPr>
        <w:rFonts w:ascii="Symbol" w:hAnsi="Symbol" w:hint="default"/>
      </w:rPr>
    </w:lvl>
    <w:lvl w:ilvl="4" w:tplc="653AC396" w:tentative="1">
      <w:start w:val="1"/>
      <w:numFmt w:val="bullet"/>
      <w:lvlText w:val="o"/>
      <w:lvlJc w:val="left"/>
      <w:pPr>
        <w:tabs>
          <w:tab w:val="num" w:pos="3600"/>
        </w:tabs>
        <w:ind w:left="3600" w:hanging="360"/>
      </w:pPr>
      <w:rPr>
        <w:rFonts w:ascii="Courier New" w:hAnsi="Courier New" w:hint="default"/>
      </w:rPr>
    </w:lvl>
    <w:lvl w:ilvl="5" w:tplc="EEC82FA8" w:tentative="1">
      <w:start w:val="1"/>
      <w:numFmt w:val="bullet"/>
      <w:lvlText w:val=""/>
      <w:lvlJc w:val="left"/>
      <w:pPr>
        <w:tabs>
          <w:tab w:val="num" w:pos="4320"/>
        </w:tabs>
        <w:ind w:left="4320" w:hanging="360"/>
      </w:pPr>
      <w:rPr>
        <w:rFonts w:ascii="Wingdings" w:hAnsi="Wingdings" w:hint="default"/>
      </w:rPr>
    </w:lvl>
    <w:lvl w:ilvl="6" w:tplc="9FB8CBC8" w:tentative="1">
      <w:start w:val="1"/>
      <w:numFmt w:val="bullet"/>
      <w:lvlText w:val=""/>
      <w:lvlJc w:val="left"/>
      <w:pPr>
        <w:tabs>
          <w:tab w:val="num" w:pos="5040"/>
        </w:tabs>
        <w:ind w:left="5040" w:hanging="360"/>
      </w:pPr>
      <w:rPr>
        <w:rFonts w:ascii="Symbol" w:hAnsi="Symbol" w:hint="default"/>
      </w:rPr>
    </w:lvl>
    <w:lvl w:ilvl="7" w:tplc="4A1A27F4" w:tentative="1">
      <w:start w:val="1"/>
      <w:numFmt w:val="bullet"/>
      <w:lvlText w:val="o"/>
      <w:lvlJc w:val="left"/>
      <w:pPr>
        <w:tabs>
          <w:tab w:val="num" w:pos="5760"/>
        </w:tabs>
        <w:ind w:left="5760" w:hanging="360"/>
      </w:pPr>
      <w:rPr>
        <w:rFonts w:ascii="Courier New" w:hAnsi="Courier New" w:hint="default"/>
      </w:rPr>
    </w:lvl>
    <w:lvl w:ilvl="8" w:tplc="232A6C0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DC16CED6">
      <w:start w:val="1"/>
      <w:numFmt w:val="decimal"/>
      <w:lvlText w:val="%1."/>
      <w:lvlJc w:val="left"/>
      <w:pPr>
        <w:tabs>
          <w:tab w:val="num" w:pos="1080"/>
        </w:tabs>
        <w:ind w:left="1080" w:hanging="360"/>
      </w:pPr>
    </w:lvl>
    <w:lvl w:ilvl="1" w:tplc="9B18513C" w:tentative="1">
      <w:start w:val="1"/>
      <w:numFmt w:val="lowerLetter"/>
      <w:lvlText w:val="%2."/>
      <w:lvlJc w:val="left"/>
      <w:pPr>
        <w:tabs>
          <w:tab w:val="num" w:pos="1800"/>
        </w:tabs>
        <w:ind w:left="1800" w:hanging="360"/>
      </w:pPr>
    </w:lvl>
    <w:lvl w:ilvl="2" w:tplc="0494E8C4" w:tentative="1">
      <w:start w:val="1"/>
      <w:numFmt w:val="lowerRoman"/>
      <w:lvlText w:val="%3."/>
      <w:lvlJc w:val="right"/>
      <w:pPr>
        <w:tabs>
          <w:tab w:val="num" w:pos="2520"/>
        </w:tabs>
        <w:ind w:left="2520" w:hanging="180"/>
      </w:pPr>
    </w:lvl>
    <w:lvl w:ilvl="3" w:tplc="2AAA386A" w:tentative="1">
      <w:start w:val="1"/>
      <w:numFmt w:val="decimal"/>
      <w:lvlText w:val="%4."/>
      <w:lvlJc w:val="left"/>
      <w:pPr>
        <w:tabs>
          <w:tab w:val="num" w:pos="3240"/>
        </w:tabs>
        <w:ind w:left="3240" w:hanging="360"/>
      </w:pPr>
    </w:lvl>
    <w:lvl w:ilvl="4" w:tplc="AEBC0B98" w:tentative="1">
      <w:start w:val="1"/>
      <w:numFmt w:val="lowerLetter"/>
      <w:lvlText w:val="%5."/>
      <w:lvlJc w:val="left"/>
      <w:pPr>
        <w:tabs>
          <w:tab w:val="num" w:pos="3960"/>
        </w:tabs>
        <w:ind w:left="3960" w:hanging="360"/>
      </w:pPr>
    </w:lvl>
    <w:lvl w:ilvl="5" w:tplc="11EE4CE8" w:tentative="1">
      <w:start w:val="1"/>
      <w:numFmt w:val="lowerRoman"/>
      <w:lvlText w:val="%6."/>
      <w:lvlJc w:val="right"/>
      <w:pPr>
        <w:tabs>
          <w:tab w:val="num" w:pos="4680"/>
        </w:tabs>
        <w:ind w:left="4680" w:hanging="180"/>
      </w:pPr>
    </w:lvl>
    <w:lvl w:ilvl="6" w:tplc="F3301A54" w:tentative="1">
      <w:start w:val="1"/>
      <w:numFmt w:val="decimal"/>
      <w:lvlText w:val="%7."/>
      <w:lvlJc w:val="left"/>
      <w:pPr>
        <w:tabs>
          <w:tab w:val="num" w:pos="5400"/>
        </w:tabs>
        <w:ind w:left="5400" w:hanging="360"/>
      </w:pPr>
    </w:lvl>
    <w:lvl w:ilvl="7" w:tplc="889EB636" w:tentative="1">
      <w:start w:val="1"/>
      <w:numFmt w:val="lowerLetter"/>
      <w:lvlText w:val="%8."/>
      <w:lvlJc w:val="left"/>
      <w:pPr>
        <w:tabs>
          <w:tab w:val="num" w:pos="6120"/>
        </w:tabs>
        <w:ind w:left="6120" w:hanging="360"/>
      </w:pPr>
    </w:lvl>
    <w:lvl w:ilvl="8" w:tplc="BEEC0C9C"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3F0631CC">
      <w:start w:val="1"/>
      <w:numFmt w:val="bullet"/>
      <w:lvlText w:val="-"/>
      <w:lvlJc w:val="left"/>
      <w:pPr>
        <w:tabs>
          <w:tab w:val="num" w:pos="360"/>
        </w:tabs>
        <w:ind w:left="360" w:hanging="360"/>
      </w:pPr>
      <w:rPr>
        <w:rFonts w:ascii="Cambria" w:hAnsi="Cambria" w:hint="default"/>
      </w:rPr>
    </w:lvl>
    <w:lvl w:ilvl="1" w:tplc="B1404FC6" w:tentative="1">
      <w:start w:val="1"/>
      <w:numFmt w:val="bullet"/>
      <w:lvlText w:val="o"/>
      <w:lvlJc w:val="left"/>
      <w:pPr>
        <w:ind w:left="1440" w:hanging="360"/>
      </w:pPr>
      <w:rPr>
        <w:rFonts w:ascii="Courier New" w:hAnsi="Courier New" w:cs="Courier New" w:hint="default"/>
      </w:rPr>
    </w:lvl>
    <w:lvl w:ilvl="2" w:tplc="B6B260A0" w:tentative="1">
      <w:start w:val="1"/>
      <w:numFmt w:val="bullet"/>
      <w:lvlText w:val=""/>
      <w:lvlJc w:val="left"/>
      <w:pPr>
        <w:ind w:left="2160" w:hanging="360"/>
      </w:pPr>
      <w:rPr>
        <w:rFonts w:ascii="Wingdings" w:hAnsi="Wingdings" w:hint="default"/>
      </w:rPr>
    </w:lvl>
    <w:lvl w:ilvl="3" w:tplc="37F03C00" w:tentative="1">
      <w:start w:val="1"/>
      <w:numFmt w:val="bullet"/>
      <w:lvlText w:val=""/>
      <w:lvlJc w:val="left"/>
      <w:pPr>
        <w:ind w:left="2880" w:hanging="360"/>
      </w:pPr>
      <w:rPr>
        <w:rFonts w:ascii="Symbol" w:hAnsi="Symbol" w:hint="default"/>
      </w:rPr>
    </w:lvl>
    <w:lvl w:ilvl="4" w:tplc="53704068" w:tentative="1">
      <w:start w:val="1"/>
      <w:numFmt w:val="bullet"/>
      <w:lvlText w:val="o"/>
      <w:lvlJc w:val="left"/>
      <w:pPr>
        <w:ind w:left="3600" w:hanging="360"/>
      </w:pPr>
      <w:rPr>
        <w:rFonts w:ascii="Courier New" w:hAnsi="Courier New" w:cs="Courier New" w:hint="default"/>
      </w:rPr>
    </w:lvl>
    <w:lvl w:ilvl="5" w:tplc="3636475C" w:tentative="1">
      <w:start w:val="1"/>
      <w:numFmt w:val="bullet"/>
      <w:lvlText w:val=""/>
      <w:lvlJc w:val="left"/>
      <w:pPr>
        <w:ind w:left="4320" w:hanging="360"/>
      </w:pPr>
      <w:rPr>
        <w:rFonts w:ascii="Wingdings" w:hAnsi="Wingdings" w:hint="default"/>
      </w:rPr>
    </w:lvl>
    <w:lvl w:ilvl="6" w:tplc="02D028D2" w:tentative="1">
      <w:start w:val="1"/>
      <w:numFmt w:val="bullet"/>
      <w:lvlText w:val=""/>
      <w:lvlJc w:val="left"/>
      <w:pPr>
        <w:ind w:left="5040" w:hanging="360"/>
      </w:pPr>
      <w:rPr>
        <w:rFonts w:ascii="Symbol" w:hAnsi="Symbol" w:hint="default"/>
      </w:rPr>
    </w:lvl>
    <w:lvl w:ilvl="7" w:tplc="7B18C9DA" w:tentative="1">
      <w:start w:val="1"/>
      <w:numFmt w:val="bullet"/>
      <w:lvlText w:val="o"/>
      <w:lvlJc w:val="left"/>
      <w:pPr>
        <w:ind w:left="5760" w:hanging="360"/>
      </w:pPr>
      <w:rPr>
        <w:rFonts w:ascii="Courier New" w:hAnsi="Courier New" w:cs="Courier New" w:hint="default"/>
      </w:rPr>
    </w:lvl>
    <w:lvl w:ilvl="8" w:tplc="6660EC9E"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B22A819C">
      <w:start w:val="1"/>
      <w:numFmt w:val="decimal"/>
      <w:lvlText w:val="%1."/>
      <w:lvlJc w:val="left"/>
      <w:pPr>
        <w:tabs>
          <w:tab w:val="num" w:pos="930"/>
        </w:tabs>
        <w:ind w:left="930" w:hanging="570"/>
      </w:pPr>
      <w:rPr>
        <w:rFonts w:hint="default"/>
      </w:rPr>
    </w:lvl>
    <w:lvl w:ilvl="1" w:tplc="D6D2B128">
      <w:start w:val="5"/>
      <w:numFmt w:val="decimal"/>
      <w:lvlText w:val="%2"/>
      <w:lvlJc w:val="left"/>
      <w:pPr>
        <w:tabs>
          <w:tab w:val="num" w:pos="1650"/>
        </w:tabs>
        <w:ind w:left="1650" w:hanging="570"/>
      </w:pPr>
      <w:rPr>
        <w:rFonts w:hint="default"/>
      </w:rPr>
    </w:lvl>
    <w:lvl w:ilvl="2" w:tplc="D00E2354" w:tentative="1">
      <w:start w:val="1"/>
      <w:numFmt w:val="lowerRoman"/>
      <w:lvlText w:val="%3."/>
      <w:lvlJc w:val="right"/>
      <w:pPr>
        <w:tabs>
          <w:tab w:val="num" w:pos="2160"/>
        </w:tabs>
        <w:ind w:left="2160" w:hanging="180"/>
      </w:pPr>
    </w:lvl>
    <w:lvl w:ilvl="3" w:tplc="99C82BF0" w:tentative="1">
      <w:start w:val="1"/>
      <w:numFmt w:val="decimal"/>
      <w:lvlText w:val="%4."/>
      <w:lvlJc w:val="left"/>
      <w:pPr>
        <w:tabs>
          <w:tab w:val="num" w:pos="2880"/>
        </w:tabs>
        <w:ind w:left="2880" w:hanging="360"/>
      </w:pPr>
    </w:lvl>
    <w:lvl w:ilvl="4" w:tplc="224059B8" w:tentative="1">
      <w:start w:val="1"/>
      <w:numFmt w:val="lowerLetter"/>
      <w:lvlText w:val="%5."/>
      <w:lvlJc w:val="left"/>
      <w:pPr>
        <w:tabs>
          <w:tab w:val="num" w:pos="3600"/>
        </w:tabs>
        <w:ind w:left="3600" w:hanging="360"/>
      </w:pPr>
    </w:lvl>
    <w:lvl w:ilvl="5" w:tplc="4C3ACC6C" w:tentative="1">
      <w:start w:val="1"/>
      <w:numFmt w:val="lowerRoman"/>
      <w:lvlText w:val="%6."/>
      <w:lvlJc w:val="right"/>
      <w:pPr>
        <w:tabs>
          <w:tab w:val="num" w:pos="4320"/>
        </w:tabs>
        <w:ind w:left="4320" w:hanging="180"/>
      </w:pPr>
    </w:lvl>
    <w:lvl w:ilvl="6" w:tplc="DAFEDB3E" w:tentative="1">
      <w:start w:val="1"/>
      <w:numFmt w:val="decimal"/>
      <w:lvlText w:val="%7."/>
      <w:lvlJc w:val="left"/>
      <w:pPr>
        <w:tabs>
          <w:tab w:val="num" w:pos="5040"/>
        </w:tabs>
        <w:ind w:left="5040" w:hanging="360"/>
      </w:pPr>
    </w:lvl>
    <w:lvl w:ilvl="7" w:tplc="8BA233C2" w:tentative="1">
      <w:start w:val="1"/>
      <w:numFmt w:val="lowerLetter"/>
      <w:lvlText w:val="%8."/>
      <w:lvlJc w:val="left"/>
      <w:pPr>
        <w:tabs>
          <w:tab w:val="num" w:pos="5760"/>
        </w:tabs>
        <w:ind w:left="5760" w:hanging="360"/>
      </w:pPr>
    </w:lvl>
    <w:lvl w:ilvl="8" w:tplc="269474B2"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25487D48">
      <w:start w:val="1"/>
      <w:numFmt w:val="bullet"/>
      <w:lvlText w:val=""/>
      <w:lvlJc w:val="left"/>
      <w:pPr>
        <w:tabs>
          <w:tab w:val="num" w:pos="278"/>
        </w:tabs>
        <w:ind w:left="278" w:hanging="360"/>
      </w:pPr>
      <w:rPr>
        <w:rFonts w:ascii="Symbol" w:hAnsi="Symbol" w:hint="default"/>
      </w:rPr>
    </w:lvl>
    <w:lvl w:ilvl="1" w:tplc="CD165606" w:tentative="1">
      <w:start w:val="1"/>
      <w:numFmt w:val="bullet"/>
      <w:lvlText w:val="o"/>
      <w:lvlJc w:val="left"/>
      <w:pPr>
        <w:tabs>
          <w:tab w:val="num" w:pos="1440"/>
        </w:tabs>
        <w:ind w:left="1440" w:hanging="360"/>
      </w:pPr>
      <w:rPr>
        <w:rFonts w:ascii="Courier New" w:hAnsi="Courier New" w:hint="default"/>
      </w:rPr>
    </w:lvl>
    <w:lvl w:ilvl="2" w:tplc="AAC4960A" w:tentative="1">
      <w:start w:val="1"/>
      <w:numFmt w:val="bullet"/>
      <w:lvlText w:val=""/>
      <w:lvlJc w:val="left"/>
      <w:pPr>
        <w:tabs>
          <w:tab w:val="num" w:pos="2160"/>
        </w:tabs>
        <w:ind w:left="2160" w:hanging="360"/>
      </w:pPr>
      <w:rPr>
        <w:rFonts w:ascii="Wingdings" w:hAnsi="Wingdings" w:hint="default"/>
      </w:rPr>
    </w:lvl>
    <w:lvl w:ilvl="3" w:tplc="8048BB96" w:tentative="1">
      <w:start w:val="1"/>
      <w:numFmt w:val="bullet"/>
      <w:lvlText w:val=""/>
      <w:lvlJc w:val="left"/>
      <w:pPr>
        <w:tabs>
          <w:tab w:val="num" w:pos="2880"/>
        </w:tabs>
        <w:ind w:left="2880" w:hanging="360"/>
      </w:pPr>
      <w:rPr>
        <w:rFonts w:ascii="Symbol" w:hAnsi="Symbol" w:hint="default"/>
      </w:rPr>
    </w:lvl>
    <w:lvl w:ilvl="4" w:tplc="2402D440" w:tentative="1">
      <w:start w:val="1"/>
      <w:numFmt w:val="bullet"/>
      <w:lvlText w:val="o"/>
      <w:lvlJc w:val="left"/>
      <w:pPr>
        <w:tabs>
          <w:tab w:val="num" w:pos="3600"/>
        </w:tabs>
        <w:ind w:left="3600" w:hanging="360"/>
      </w:pPr>
      <w:rPr>
        <w:rFonts w:ascii="Courier New" w:hAnsi="Courier New" w:hint="default"/>
      </w:rPr>
    </w:lvl>
    <w:lvl w:ilvl="5" w:tplc="11869F9A" w:tentative="1">
      <w:start w:val="1"/>
      <w:numFmt w:val="bullet"/>
      <w:lvlText w:val=""/>
      <w:lvlJc w:val="left"/>
      <w:pPr>
        <w:tabs>
          <w:tab w:val="num" w:pos="4320"/>
        </w:tabs>
        <w:ind w:left="4320" w:hanging="360"/>
      </w:pPr>
      <w:rPr>
        <w:rFonts w:ascii="Wingdings" w:hAnsi="Wingdings" w:hint="default"/>
      </w:rPr>
    </w:lvl>
    <w:lvl w:ilvl="6" w:tplc="3E42EB74" w:tentative="1">
      <w:start w:val="1"/>
      <w:numFmt w:val="bullet"/>
      <w:lvlText w:val=""/>
      <w:lvlJc w:val="left"/>
      <w:pPr>
        <w:tabs>
          <w:tab w:val="num" w:pos="5040"/>
        </w:tabs>
        <w:ind w:left="5040" w:hanging="360"/>
      </w:pPr>
      <w:rPr>
        <w:rFonts w:ascii="Symbol" w:hAnsi="Symbol" w:hint="default"/>
      </w:rPr>
    </w:lvl>
    <w:lvl w:ilvl="7" w:tplc="86E8D6A8" w:tentative="1">
      <w:start w:val="1"/>
      <w:numFmt w:val="bullet"/>
      <w:lvlText w:val="o"/>
      <w:lvlJc w:val="left"/>
      <w:pPr>
        <w:tabs>
          <w:tab w:val="num" w:pos="5760"/>
        </w:tabs>
        <w:ind w:left="5760" w:hanging="360"/>
      </w:pPr>
      <w:rPr>
        <w:rFonts w:ascii="Courier New" w:hAnsi="Courier New" w:hint="default"/>
      </w:rPr>
    </w:lvl>
    <w:lvl w:ilvl="8" w:tplc="6D68B77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E5663340">
      <w:start w:val="5"/>
      <w:numFmt w:val="upperLetter"/>
      <w:lvlText w:val="%1."/>
      <w:lvlJc w:val="left"/>
      <w:pPr>
        <w:tabs>
          <w:tab w:val="num" w:pos="720"/>
        </w:tabs>
        <w:ind w:left="720" w:hanging="360"/>
      </w:pPr>
      <w:rPr>
        <w:rFonts w:hint="default"/>
      </w:rPr>
    </w:lvl>
    <w:lvl w:ilvl="1" w:tplc="A07E80AA" w:tentative="1">
      <w:start w:val="1"/>
      <w:numFmt w:val="lowerLetter"/>
      <w:lvlText w:val="%2."/>
      <w:lvlJc w:val="left"/>
      <w:pPr>
        <w:tabs>
          <w:tab w:val="num" w:pos="1440"/>
        </w:tabs>
        <w:ind w:left="1440" w:hanging="360"/>
      </w:pPr>
    </w:lvl>
    <w:lvl w:ilvl="2" w:tplc="8A009A34" w:tentative="1">
      <w:start w:val="1"/>
      <w:numFmt w:val="lowerRoman"/>
      <w:lvlText w:val="%3."/>
      <w:lvlJc w:val="right"/>
      <w:pPr>
        <w:tabs>
          <w:tab w:val="num" w:pos="2160"/>
        </w:tabs>
        <w:ind w:left="2160" w:hanging="180"/>
      </w:pPr>
    </w:lvl>
    <w:lvl w:ilvl="3" w:tplc="46C0C676" w:tentative="1">
      <w:start w:val="1"/>
      <w:numFmt w:val="decimal"/>
      <w:lvlText w:val="%4."/>
      <w:lvlJc w:val="left"/>
      <w:pPr>
        <w:tabs>
          <w:tab w:val="num" w:pos="2880"/>
        </w:tabs>
        <w:ind w:left="2880" w:hanging="360"/>
      </w:pPr>
    </w:lvl>
    <w:lvl w:ilvl="4" w:tplc="3D1E3656" w:tentative="1">
      <w:start w:val="1"/>
      <w:numFmt w:val="lowerLetter"/>
      <w:lvlText w:val="%5."/>
      <w:lvlJc w:val="left"/>
      <w:pPr>
        <w:tabs>
          <w:tab w:val="num" w:pos="3600"/>
        </w:tabs>
        <w:ind w:left="3600" w:hanging="360"/>
      </w:pPr>
    </w:lvl>
    <w:lvl w:ilvl="5" w:tplc="DFCAF178" w:tentative="1">
      <w:start w:val="1"/>
      <w:numFmt w:val="lowerRoman"/>
      <w:lvlText w:val="%6."/>
      <w:lvlJc w:val="right"/>
      <w:pPr>
        <w:tabs>
          <w:tab w:val="num" w:pos="4320"/>
        </w:tabs>
        <w:ind w:left="4320" w:hanging="180"/>
      </w:pPr>
    </w:lvl>
    <w:lvl w:ilvl="6" w:tplc="224E6A7A" w:tentative="1">
      <w:start w:val="1"/>
      <w:numFmt w:val="decimal"/>
      <w:lvlText w:val="%7."/>
      <w:lvlJc w:val="left"/>
      <w:pPr>
        <w:tabs>
          <w:tab w:val="num" w:pos="5040"/>
        </w:tabs>
        <w:ind w:left="5040" w:hanging="360"/>
      </w:pPr>
    </w:lvl>
    <w:lvl w:ilvl="7" w:tplc="3834949C" w:tentative="1">
      <w:start w:val="1"/>
      <w:numFmt w:val="lowerLetter"/>
      <w:lvlText w:val="%8."/>
      <w:lvlJc w:val="left"/>
      <w:pPr>
        <w:tabs>
          <w:tab w:val="num" w:pos="5760"/>
        </w:tabs>
        <w:ind w:left="5760" w:hanging="360"/>
      </w:pPr>
    </w:lvl>
    <w:lvl w:ilvl="8" w:tplc="BDBEA9EA"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533A5ED2">
      <w:start w:val="1"/>
      <w:numFmt w:val="bullet"/>
      <w:lvlText w:val=""/>
      <w:lvlJc w:val="left"/>
      <w:pPr>
        <w:tabs>
          <w:tab w:val="num" w:pos="776"/>
        </w:tabs>
        <w:ind w:left="776" w:hanging="360"/>
      </w:pPr>
      <w:rPr>
        <w:rFonts w:ascii="Symbol" w:hAnsi="Symbol" w:hint="default"/>
      </w:rPr>
    </w:lvl>
    <w:lvl w:ilvl="1" w:tplc="05980C2E" w:tentative="1">
      <w:start w:val="1"/>
      <w:numFmt w:val="bullet"/>
      <w:lvlText w:val="o"/>
      <w:lvlJc w:val="left"/>
      <w:pPr>
        <w:tabs>
          <w:tab w:val="num" w:pos="1496"/>
        </w:tabs>
        <w:ind w:left="1496" w:hanging="360"/>
      </w:pPr>
      <w:rPr>
        <w:rFonts w:ascii="Courier New" w:hAnsi="Courier New" w:hint="default"/>
      </w:rPr>
    </w:lvl>
    <w:lvl w:ilvl="2" w:tplc="8C1EED42" w:tentative="1">
      <w:start w:val="1"/>
      <w:numFmt w:val="bullet"/>
      <w:lvlText w:val=""/>
      <w:lvlJc w:val="left"/>
      <w:pPr>
        <w:tabs>
          <w:tab w:val="num" w:pos="2216"/>
        </w:tabs>
        <w:ind w:left="2216" w:hanging="360"/>
      </w:pPr>
      <w:rPr>
        <w:rFonts w:ascii="Wingdings" w:hAnsi="Wingdings" w:hint="default"/>
      </w:rPr>
    </w:lvl>
    <w:lvl w:ilvl="3" w:tplc="7CF42DDC" w:tentative="1">
      <w:start w:val="1"/>
      <w:numFmt w:val="bullet"/>
      <w:lvlText w:val=""/>
      <w:lvlJc w:val="left"/>
      <w:pPr>
        <w:tabs>
          <w:tab w:val="num" w:pos="2936"/>
        </w:tabs>
        <w:ind w:left="2936" w:hanging="360"/>
      </w:pPr>
      <w:rPr>
        <w:rFonts w:ascii="Symbol" w:hAnsi="Symbol" w:hint="default"/>
      </w:rPr>
    </w:lvl>
    <w:lvl w:ilvl="4" w:tplc="D7B271F6" w:tentative="1">
      <w:start w:val="1"/>
      <w:numFmt w:val="bullet"/>
      <w:lvlText w:val="o"/>
      <w:lvlJc w:val="left"/>
      <w:pPr>
        <w:tabs>
          <w:tab w:val="num" w:pos="3656"/>
        </w:tabs>
        <w:ind w:left="3656" w:hanging="360"/>
      </w:pPr>
      <w:rPr>
        <w:rFonts w:ascii="Courier New" w:hAnsi="Courier New" w:hint="default"/>
      </w:rPr>
    </w:lvl>
    <w:lvl w:ilvl="5" w:tplc="6CE62FE2" w:tentative="1">
      <w:start w:val="1"/>
      <w:numFmt w:val="bullet"/>
      <w:lvlText w:val=""/>
      <w:lvlJc w:val="left"/>
      <w:pPr>
        <w:tabs>
          <w:tab w:val="num" w:pos="4376"/>
        </w:tabs>
        <w:ind w:left="4376" w:hanging="360"/>
      </w:pPr>
      <w:rPr>
        <w:rFonts w:ascii="Wingdings" w:hAnsi="Wingdings" w:hint="default"/>
      </w:rPr>
    </w:lvl>
    <w:lvl w:ilvl="6" w:tplc="6A02528C" w:tentative="1">
      <w:start w:val="1"/>
      <w:numFmt w:val="bullet"/>
      <w:lvlText w:val=""/>
      <w:lvlJc w:val="left"/>
      <w:pPr>
        <w:tabs>
          <w:tab w:val="num" w:pos="5096"/>
        </w:tabs>
        <w:ind w:left="5096" w:hanging="360"/>
      </w:pPr>
      <w:rPr>
        <w:rFonts w:ascii="Symbol" w:hAnsi="Symbol" w:hint="default"/>
      </w:rPr>
    </w:lvl>
    <w:lvl w:ilvl="7" w:tplc="3E5CAD6E" w:tentative="1">
      <w:start w:val="1"/>
      <w:numFmt w:val="bullet"/>
      <w:lvlText w:val="o"/>
      <w:lvlJc w:val="left"/>
      <w:pPr>
        <w:tabs>
          <w:tab w:val="num" w:pos="5816"/>
        </w:tabs>
        <w:ind w:left="5816" w:hanging="360"/>
      </w:pPr>
      <w:rPr>
        <w:rFonts w:ascii="Courier New" w:hAnsi="Courier New" w:hint="default"/>
      </w:rPr>
    </w:lvl>
    <w:lvl w:ilvl="8" w:tplc="EF0E8A16"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35CE785E">
      <w:start w:val="1"/>
      <w:numFmt w:val="bullet"/>
      <w:lvlText w:val=""/>
      <w:lvlJc w:val="left"/>
      <w:pPr>
        <w:tabs>
          <w:tab w:val="num" w:pos="278"/>
        </w:tabs>
        <w:ind w:left="278" w:hanging="360"/>
      </w:pPr>
      <w:rPr>
        <w:rFonts w:ascii="Symbol" w:hAnsi="Symbol" w:hint="default"/>
      </w:rPr>
    </w:lvl>
    <w:lvl w:ilvl="1" w:tplc="0F8A94CE" w:tentative="1">
      <w:start w:val="1"/>
      <w:numFmt w:val="bullet"/>
      <w:lvlText w:val="o"/>
      <w:lvlJc w:val="left"/>
      <w:pPr>
        <w:tabs>
          <w:tab w:val="num" w:pos="1440"/>
        </w:tabs>
        <w:ind w:left="1440" w:hanging="360"/>
      </w:pPr>
      <w:rPr>
        <w:rFonts w:ascii="Courier New" w:hAnsi="Courier New" w:hint="default"/>
      </w:rPr>
    </w:lvl>
    <w:lvl w:ilvl="2" w:tplc="37E4719E" w:tentative="1">
      <w:start w:val="1"/>
      <w:numFmt w:val="bullet"/>
      <w:lvlText w:val=""/>
      <w:lvlJc w:val="left"/>
      <w:pPr>
        <w:tabs>
          <w:tab w:val="num" w:pos="2160"/>
        </w:tabs>
        <w:ind w:left="2160" w:hanging="360"/>
      </w:pPr>
      <w:rPr>
        <w:rFonts w:ascii="Wingdings" w:hAnsi="Wingdings" w:hint="default"/>
      </w:rPr>
    </w:lvl>
    <w:lvl w:ilvl="3" w:tplc="33D85D88" w:tentative="1">
      <w:start w:val="1"/>
      <w:numFmt w:val="bullet"/>
      <w:lvlText w:val=""/>
      <w:lvlJc w:val="left"/>
      <w:pPr>
        <w:tabs>
          <w:tab w:val="num" w:pos="2880"/>
        </w:tabs>
        <w:ind w:left="2880" w:hanging="360"/>
      </w:pPr>
      <w:rPr>
        <w:rFonts w:ascii="Symbol" w:hAnsi="Symbol" w:hint="default"/>
      </w:rPr>
    </w:lvl>
    <w:lvl w:ilvl="4" w:tplc="C42ECEB4" w:tentative="1">
      <w:start w:val="1"/>
      <w:numFmt w:val="bullet"/>
      <w:lvlText w:val="o"/>
      <w:lvlJc w:val="left"/>
      <w:pPr>
        <w:tabs>
          <w:tab w:val="num" w:pos="3600"/>
        </w:tabs>
        <w:ind w:left="3600" w:hanging="360"/>
      </w:pPr>
      <w:rPr>
        <w:rFonts w:ascii="Courier New" w:hAnsi="Courier New" w:hint="default"/>
      </w:rPr>
    </w:lvl>
    <w:lvl w:ilvl="5" w:tplc="779C2842" w:tentative="1">
      <w:start w:val="1"/>
      <w:numFmt w:val="bullet"/>
      <w:lvlText w:val=""/>
      <w:lvlJc w:val="left"/>
      <w:pPr>
        <w:tabs>
          <w:tab w:val="num" w:pos="4320"/>
        </w:tabs>
        <w:ind w:left="4320" w:hanging="360"/>
      </w:pPr>
      <w:rPr>
        <w:rFonts w:ascii="Wingdings" w:hAnsi="Wingdings" w:hint="default"/>
      </w:rPr>
    </w:lvl>
    <w:lvl w:ilvl="6" w:tplc="DFBAA546" w:tentative="1">
      <w:start w:val="1"/>
      <w:numFmt w:val="bullet"/>
      <w:lvlText w:val=""/>
      <w:lvlJc w:val="left"/>
      <w:pPr>
        <w:tabs>
          <w:tab w:val="num" w:pos="5040"/>
        </w:tabs>
        <w:ind w:left="5040" w:hanging="360"/>
      </w:pPr>
      <w:rPr>
        <w:rFonts w:ascii="Symbol" w:hAnsi="Symbol" w:hint="default"/>
      </w:rPr>
    </w:lvl>
    <w:lvl w:ilvl="7" w:tplc="FA8421DE" w:tentative="1">
      <w:start w:val="1"/>
      <w:numFmt w:val="bullet"/>
      <w:lvlText w:val="o"/>
      <w:lvlJc w:val="left"/>
      <w:pPr>
        <w:tabs>
          <w:tab w:val="num" w:pos="5760"/>
        </w:tabs>
        <w:ind w:left="5760" w:hanging="360"/>
      </w:pPr>
      <w:rPr>
        <w:rFonts w:ascii="Courier New" w:hAnsi="Courier New" w:hint="default"/>
      </w:rPr>
    </w:lvl>
    <w:lvl w:ilvl="8" w:tplc="9BA6A36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B512F8F6">
      <w:start w:val="1"/>
      <w:numFmt w:val="upperLetter"/>
      <w:pStyle w:val="Style3"/>
      <w:suff w:val="space"/>
      <w:lvlText w:val="%1."/>
      <w:lvlJc w:val="left"/>
      <w:pPr>
        <w:ind w:left="0" w:firstLine="0"/>
      </w:pPr>
      <w:rPr>
        <w:rFonts w:hint="default"/>
      </w:rPr>
    </w:lvl>
    <w:lvl w:ilvl="1" w:tplc="86FACFD2" w:tentative="1">
      <w:start w:val="1"/>
      <w:numFmt w:val="lowerLetter"/>
      <w:lvlText w:val="%2."/>
      <w:lvlJc w:val="left"/>
      <w:pPr>
        <w:ind w:left="1440" w:hanging="360"/>
      </w:pPr>
    </w:lvl>
    <w:lvl w:ilvl="2" w:tplc="30126DBC" w:tentative="1">
      <w:start w:val="1"/>
      <w:numFmt w:val="lowerRoman"/>
      <w:lvlText w:val="%3."/>
      <w:lvlJc w:val="right"/>
      <w:pPr>
        <w:ind w:left="2160" w:hanging="180"/>
      </w:pPr>
    </w:lvl>
    <w:lvl w:ilvl="3" w:tplc="360CBBC8" w:tentative="1">
      <w:start w:val="1"/>
      <w:numFmt w:val="decimal"/>
      <w:lvlText w:val="%4."/>
      <w:lvlJc w:val="left"/>
      <w:pPr>
        <w:ind w:left="2880" w:hanging="360"/>
      </w:pPr>
    </w:lvl>
    <w:lvl w:ilvl="4" w:tplc="5D281ADE" w:tentative="1">
      <w:start w:val="1"/>
      <w:numFmt w:val="lowerLetter"/>
      <w:lvlText w:val="%5."/>
      <w:lvlJc w:val="left"/>
      <w:pPr>
        <w:ind w:left="3600" w:hanging="360"/>
      </w:pPr>
    </w:lvl>
    <w:lvl w:ilvl="5" w:tplc="F694326C" w:tentative="1">
      <w:start w:val="1"/>
      <w:numFmt w:val="lowerRoman"/>
      <w:lvlText w:val="%6."/>
      <w:lvlJc w:val="right"/>
      <w:pPr>
        <w:ind w:left="4320" w:hanging="180"/>
      </w:pPr>
    </w:lvl>
    <w:lvl w:ilvl="6" w:tplc="E7D6B5D8" w:tentative="1">
      <w:start w:val="1"/>
      <w:numFmt w:val="decimal"/>
      <w:lvlText w:val="%7."/>
      <w:lvlJc w:val="left"/>
      <w:pPr>
        <w:ind w:left="5040" w:hanging="360"/>
      </w:pPr>
    </w:lvl>
    <w:lvl w:ilvl="7" w:tplc="CF9E637A" w:tentative="1">
      <w:start w:val="1"/>
      <w:numFmt w:val="lowerLetter"/>
      <w:lvlText w:val="%8."/>
      <w:lvlJc w:val="left"/>
      <w:pPr>
        <w:ind w:left="5760" w:hanging="360"/>
      </w:pPr>
    </w:lvl>
    <w:lvl w:ilvl="8" w:tplc="B91CE8B4"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249A8F3C">
      <w:start w:val="1"/>
      <w:numFmt w:val="bullet"/>
      <w:lvlText w:val=""/>
      <w:lvlJc w:val="left"/>
      <w:pPr>
        <w:tabs>
          <w:tab w:val="num" w:pos="278"/>
        </w:tabs>
        <w:ind w:left="278" w:hanging="360"/>
      </w:pPr>
      <w:rPr>
        <w:rFonts w:ascii="Symbol" w:hAnsi="Symbol" w:hint="default"/>
      </w:rPr>
    </w:lvl>
    <w:lvl w:ilvl="1" w:tplc="997CB9CC" w:tentative="1">
      <w:start w:val="1"/>
      <w:numFmt w:val="bullet"/>
      <w:lvlText w:val="o"/>
      <w:lvlJc w:val="left"/>
      <w:pPr>
        <w:tabs>
          <w:tab w:val="num" w:pos="1440"/>
        </w:tabs>
        <w:ind w:left="1440" w:hanging="360"/>
      </w:pPr>
      <w:rPr>
        <w:rFonts w:ascii="Courier New" w:hAnsi="Courier New" w:hint="default"/>
      </w:rPr>
    </w:lvl>
    <w:lvl w:ilvl="2" w:tplc="4D98307E" w:tentative="1">
      <w:start w:val="1"/>
      <w:numFmt w:val="bullet"/>
      <w:lvlText w:val=""/>
      <w:lvlJc w:val="left"/>
      <w:pPr>
        <w:tabs>
          <w:tab w:val="num" w:pos="2160"/>
        </w:tabs>
        <w:ind w:left="2160" w:hanging="360"/>
      </w:pPr>
      <w:rPr>
        <w:rFonts w:ascii="Wingdings" w:hAnsi="Wingdings" w:hint="default"/>
      </w:rPr>
    </w:lvl>
    <w:lvl w:ilvl="3" w:tplc="CDF02E80" w:tentative="1">
      <w:start w:val="1"/>
      <w:numFmt w:val="bullet"/>
      <w:lvlText w:val=""/>
      <w:lvlJc w:val="left"/>
      <w:pPr>
        <w:tabs>
          <w:tab w:val="num" w:pos="2880"/>
        </w:tabs>
        <w:ind w:left="2880" w:hanging="360"/>
      </w:pPr>
      <w:rPr>
        <w:rFonts w:ascii="Symbol" w:hAnsi="Symbol" w:hint="default"/>
      </w:rPr>
    </w:lvl>
    <w:lvl w:ilvl="4" w:tplc="634E03B8" w:tentative="1">
      <w:start w:val="1"/>
      <w:numFmt w:val="bullet"/>
      <w:lvlText w:val="o"/>
      <w:lvlJc w:val="left"/>
      <w:pPr>
        <w:tabs>
          <w:tab w:val="num" w:pos="3600"/>
        </w:tabs>
        <w:ind w:left="3600" w:hanging="360"/>
      </w:pPr>
      <w:rPr>
        <w:rFonts w:ascii="Courier New" w:hAnsi="Courier New" w:hint="default"/>
      </w:rPr>
    </w:lvl>
    <w:lvl w:ilvl="5" w:tplc="076624E0" w:tentative="1">
      <w:start w:val="1"/>
      <w:numFmt w:val="bullet"/>
      <w:lvlText w:val=""/>
      <w:lvlJc w:val="left"/>
      <w:pPr>
        <w:tabs>
          <w:tab w:val="num" w:pos="4320"/>
        </w:tabs>
        <w:ind w:left="4320" w:hanging="360"/>
      </w:pPr>
      <w:rPr>
        <w:rFonts w:ascii="Wingdings" w:hAnsi="Wingdings" w:hint="default"/>
      </w:rPr>
    </w:lvl>
    <w:lvl w:ilvl="6" w:tplc="F71E03D2" w:tentative="1">
      <w:start w:val="1"/>
      <w:numFmt w:val="bullet"/>
      <w:lvlText w:val=""/>
      <w:lvlJc w:val="left"/>
      <w:pPr>
        <w:tabs>
          <w:tab w:val="num" w:pos="5040"/>
        </w:tabs>
        <w:ind w:left="5040" w:hanging="360"/>
      </w:pPr>
      <w:rPr>
        <w:rFonts w:ascii="Symbol" w:hAnsi="Symbol" w:hint="default"/>
      </w:rPr>
    </w:lvl>
    <w:lvl w:ilvl="7" w:tplc="E0C2F580" w:tentative="1">
      <w:start w:val="1"/>
      <w:numFmt w:val="bullet"/>
      <w:lvlText w:val="o"/>
      <w:lvlJc w:val="left"/>
      <w:pPr>
        <w:tabs>
          <w:tab w:val="num" w:pos="5760"/>
        </w:tabs>
        <w:ind w:left="5760" w:hanging="360"/>
      </w:pPr>
      <w:rPr>
        <w:rFonts w:ascii="Courier New" w:hAnsi="Courier New" w:hint="default"/>
      </w:rPr>
    </w:lvl>
    <w:lvl w:ilvl="8" w:tplc="B0145F1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3DC2D080">
      <w:start w:val="1"/>
      <w:numFmt w:val="decimal"/>
      <w:lvlText w:val="%1."/>
      <w:lvlJc w:val="left"/>
      <w:pPr>
        <w:tabs>
          <w:tab w:val="num" w:pos="720"/>
        </w:tabs>
        <w:ind w:left="720" w:hanging="360"/>
      </w:pPr>
    </w:lvl>
    <w:lvl w:ilvl="1" w:tplc="6D9456E0" w:tentative="1">
      <w:start w:val="1"/>
      <w:numFmt w:val="lowerLetter"/>
      <w:lvlText w:val="%2."/>
      <w:lvlJc w:val="left"/>
      <w:pPr>
        <w:tabs>
          <w:tab w:val="num" w:pos="1440"/>
        </w:tabs>
        <w:ind w:left="1440" w:hanging="360"/>
      </w:pPr>
    </w:lvl>
    <w:lvl w:ilvl="2" w:tplc="42E4A110" w:tentative="1">
      <w:start w:val="1"/>
      <w:numFmt w:val="lowerRoman"/>
      <w:lvlText w:val="%3."/>
      <w:lvlJc w:val="right"/>
      <w:pPr>
        <w:tabs>
          <w:tab w:val="num" w:pos="2160"/>
        </w:tabs>
        <w:ind w:left="2160" w:hanging="180"/>
      </w:pPr>
    </w:lvl>
    <w:lvl w:ilvl="3" w:tplc="648CE6E0" w:tentative="1">
      <w:start w:val="1"/>
      <w:numFmt w:val="decimal"/>
      <w:lvlText w:val="%4."/>
      <w:lvlJc w:val="left"/>
      <w:pPr>
        <w:tabs>
          <w:tab w:val="num" w:pos="2880"/>
        </w:tabs>
        <w:ind w:left="2880" w:hanging="360"/>
      </w:pPr>
    </w:lvl>
    <w:lvl w:ilvl="4" w:tplc="DF869932" w:tentative="1">
      <w:start w:val="1"/>
      <w:numFmt w:val="lowerLetter"/>
      <w:lvlText w:val="%5."/>
      <w:lvlJc w:val="left"/>
      <w:pPr>
        <w:tabs>
          <w:tab w:val="num" w:pos="3600"/>
        </w:tabs>
        <w:ind w:left="3600" w:hanging="360"/>
      </w:pPr>
    </w:lvl>
    <w:lvl w:ilvl="5" w:tplc="9C12CBB0" w:tentative="1">
      <w:start w:val="1"/>
      <w:numFmt w:val="lowerRoman"/>
      <w:lvlText w:val="%6."/>
      <w:lvlJc w:val="right"/>
      <w:pPr>
        <w:tabs>
          <w:tab w:val="num" w:pos="4320"/>
        </w:tabs>
        <w:ind w:left="4320" w:hanging="180"/>
      </w:pPr>
    </w:lvl>
    <w:lvl w:ilvl="6" w:tplc="A5986634" w:tentative="1">
      <w:start w:val="1"/>
      <w:numFmt w:val="decimal"/>
      <w:lvlText w:val="%7."/>
      <w:lvlJc w:val="left"/>
      <w:pPr>
        <w:tabs>
          <w:tab w:val="num" w:pos="5040"/>
        </w:tabs>
        <w:ind w:left="5040" w:hanging="360"/>
      </w:pPr>
    </w:lvl>
    <w:lvl w:ilvl="7" w:tplc="2FDA0F30" w:tentative="1">
      <w:start w:val="1"/>
      <w:numFmt w:val="lowerLetter"/>
      <w:lvlText w:val="%8."/>
      <w:lvlJc w:val="left"/>
      <w:pPr>
        <w:tabs>
          <w:tab w:val="num" w:pos="5760"/>
        </w:tabs>
        <w:ind w:left="5760" w:hanging="360"/>
      </w:pPr>
    </w:lvl>
    <w:lvl w:ilvl="8" w:tplc="FEB638FE"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F67C8A84">
      <w:start w:val="4"/>
      <w:numFmt w:val="upperLetter"/>
      <w:lvlText w:val="%1."/>
      <w:lvlJc w:val="left"/>
      <w:pPr>
        <w:tabs>
          <w:tab w:val="num" w:pos="930"/>
        </w:tabs>
        <w:ind w:left="930" w:hanging="570"/>
      </w:pPr>
      <w:rPr>
        <w:rFonts w:hint="default"/>
      </w:rPr>
    </w:lvl>
    <w:lvl w:ilvl="1" w:tplc="7B086D54" w:tentative="1">
      <w:start w:val="1"/>
      <w:numFmt w:val="lowerLetter"/>
      <w:lvlText w:val="%2."/>
      <w:lvlJc w:val="left"/>
      <w:pPr>
        <w:tabs>
          <w:tab w:val="num" w:pos="1440"/>
        </w:tabs>
        <w:ind w:left="1440" w:hanging="360"/>
      </w:pPr>
    </w:lvl>
    <w:lvl w:ilvl="2" w:tplc="B0A42952" w:tentative="1">
      <w:start w:val="1"/>
      <w:numFmt w:val="lowerRoman"/>
      <w:lvlText w:val="%3."/>
      <w:lvlJc w:val="right"/>
      <w:pPr>
        <w:tabs>
          <w:tab w:val="num" w:pos="2160"/>
        </w:tabs>
        <w:ind w:left="2160" w:hanging="180"/>
      </w:pPr>
    </w:lvl>
    <w:lvl w:ilvl="3" w:tplc="9454D94E" w:tentative="1">
      <w:start w:val="1"/>
      <w:numFmt w:val="decimal"/>
      <w:lvlText w:val="%4."/>
      <w:lvlJc w:val="left"/>
      <w:pPr>
        <w:tabs>
          <w:tab w:val="num" w:pos="2880"/>
        </w:tabs>
        <w:ind w:left="2880" w:hanging="360"/>
      </w:pPr>
    </w:lvl>
    <w:lvl w:ilvl="4" w:tplc="40789E8E" w:tentative="1">
      <w:start w:val="1"/>
      <w:numFmt w:val="lowerLetter"/>
      <w:lvlText w:val="%5."/>
      <w:lvlJc w:val="left"/>
      <w:pPr>
        <w:tabs>
          <w:tab w:val="num" w:pos="3600"/>
        </w:tabs>
        <w:ind w:left="3600" w:hanging="360"/>
      </w:pPr>
    </w:lvl>
    <w:lvl w:ilvl="5" w:tplc="38846C42" w:tentative="1">
      <w:start w:val="1"/>
      <w:numFmt w:val="lowerRoman"/>
      <w:lvlText w:val="%6."/>
      <w:lvlJc w:val="right"/>
      <w:pPr>
        <w:tabs>
          <w:tab w:val="num" w:pos="4320"/>
        </w:tabs>
        <w:ind w:left="4320" w:hanging="180"/>
      </w:pPr>
    </w:lvl>
    <w:lvl w:ilvl="6" w:tplc="ACDAC752" w:tentative="1">
      <w:start w:val="1"/>
      <w:numFmt w:val="decimal"/>
      <w:lvlText w:val="%7."/>
      <w:lvlJc w:val="left"/>
      <w:pPr>
        <w:tabs>
          <w:tab w:val="num" w:pos="5040"/>
        </w:tabs>
        <w:ind w:left="5040" w:hanging="360"/>
      </w:pPr>
    </w:lvl>
    <w:lvl w:ilvl="7" w:tplc="28B2A5D8" w:tentative="1">
      <w:start w:val="1"/>
      <w:numFmt w:val="lowerLetter"/>
      <w:lvlText w:val="%8."/>
      <w:lvlJc w:val="left"/>
      <w:pPr>
        <w:tabs>
          <w:tab w:val="num" w:pos="5760"/>
        </w:tabs>
        <w:ind w:left="5760" w:hanging="360"/>
      </w:pPr>
    </w:lvl>
    <w:lvl w:ilvl="8" w:tplc="02DAB3B0"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FAE4C992">
      <w:start w:val="1"/>
      <w:numFmt w:val="decimal"/>
      <w:lvlText w:val="%1."/>
      <w:lvlJc w:val="left"/>
      <w:pPr>
        <w:ind w:left="720" w:hanging="360"/>
      </w:pPr>
    </w:lvl>
    <w:lvl w:ilvl="1" w:tplc="66204DA4" w:tentative="1">
      <w:start w:val="1"/>
      <w:numFmt w:val="lowerLetter"/>
      <w:lvlText w:val="%2."/>
      <w:lvlJc w:val="left"/>
      <w:pPr>
        <w:ind w:left="1440" w:hanging="360"/>
      </w:pPr>
    </w:lvl>
    <w:lvl w:ilvl="2" w:tplc="12CC98FE" w:tentative="1">
      <w:start w:val="1"/>
      <w:numFmt w:val="lowerRoman"/>
      <w:lvlText w:val="%3."/>
      <w:lvlJc w:val="right"/>
      <w:pPr>
        <w:ind w:left="2160" w:hanging="180"/>
      </w:pPr>
    </w:lvl>
    <w:lvl w:ilvl="3" w:tplc="B3321D9E" w:tentative="1">
      <w:start w:val="1"/>
      <w:numFmt w:val="decimal"/>
      <w:lvlText w:val="%4."/>
      <w:lvlJc w:val="left"/>
      <w:pPr>
        <w:ind w:left="2880" w:hanging="360"/>
      </w:pPr>
    </w:lvl>
    <w:lvl w:ilvl="4" w:tplc="8EB67EA0" w:tentative="1">
      <w:start w:val="1"/>
      <w:numFmt w:val="lowerLetter"/>
      <w:lvlText w:val="%5."/>
      <w:lvlJc w:val="left"/>
      <w:pPr>
        <w:ind w:left="3600" w:hanging="360"/>
      </w:pPr>
    </w:lvl>
    <w:lvl w:ilvl="5" w:tplc="593EF06C" w:tentative="1">
      <w:start w:val="1"/>
      <w:numFmt w:val="lowerRoman"/>
      <w:lvlText w:val="%6."/>
      <w:lvlJc w:val="right"/>
      <w:pPr>
        <w:ind w:left="4320" w:hanging="180"/>
      </w:pPr>
    </w:lvl>
    <w:lvl w:ilvl="6" w:tplc="1B3A07A4" w:tentative="1">
      <w:start w:val="1"/>
      <w:numFmt w:val="decimal"/>
      <w:lvlText w:val="%7."/>
      <w:lvlJc w:val="left"/>
      <w:pPr>
        <w:ind w:left="5040" w:hanging="360"/>
      </w:pPr>
    </w:lvl>
    <w:lvl w:ilvl="7" w:tplc="751A0C1E" w:tentative="1">
      <w:start w:val="1"/>
      <w:numFmt w:val="lowerLetter"/>
      <w:lvlText w:val="%8."/>
      <w:lvlJc w:val="left"/>
      <w:pPr>
        <w:ind w:left="5760" w:hanging="360"/>
      </w:pPr>
    </w:lvl>
    <w:lvl w:ilvl="8" w:tplc="187A5D34" w:tentative="1">
      <w:start w:val="1"/>
      <w:numFmt w:val="lowerRoman"/>
      <w:lvlText w:val="%9."/>
      <w:lvlJc w:val="right"/>
      <w:pPr>
        <w:ind w:left="6480" w:hanging="180"/>
      </w:pPr>
    </w:lvl>
  </w:abstractNum>
  <w:abstractNum w:abstractNumId="37" w15:restartNumberingAfterBreak="0">
    <w:nsid w:val="7A24090C"/>
    <w:multiLevelType w:val="hybridMultilevel"/>
    <w:tmpl w:val="57D84DAE"/>
    <w:lvl w:ilvl="0" w:tplc="0C76515C">
      <w:start w:val="1"/>
      <w:numFmt w:val="bullet"/>
      <w:pStyle w:val="ListeAufzaehlung"/>
      <w:lvlText w:val="-"/>
      <w:lvlJc w:val="left"/>
      <w:pPr>
        <w:ind w:left="360" w:hanging="360"/>
      </w:pPr>
      <w:rPr>
        <w:rFonts w:ascii="Times New Roman" w:hAnsi="Times New Roman" w:cs="Times New Roman" w:hint="default"/>
      </w:rPr>
    </w:lvl>
    <w:lvl w:ilvl="1" w:tplc="0C070003" w:tentative="1">
      <w:start w:val="1"/>
      <w:numFmt w:val="bullet"/>
      <w:lvlText w:val="o"/>
      <w:lvlJc w:val="left"/>
      <w:pPr>
        <w:ind w:left="1440" w:hanging="360"/>
      </w:pPr>
      <w:rPr>
        <w:rFonts w:ascii="Courier New" w:hAnsi="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7A8A5987"/>
    <w:multiLevelType w:val="hybridMultilevel"/>
    <w:tmpl w:val="D73EEE10"/>
    <w:lvl w:ilvl="0" w:tplc="E8A6E37E">
      <w:start w:val="1"/>
      <w:numFmt w:val="bullet"/>
      <w:lvlText w:val=""/>
      <w:lvlJc w:val="left"/>
      <w:pPr>
        <w:tabs>
          <w:tab w:val="num" w:pos="278"/>
        </w:tabs>
        <w:ind w:left="278" w:hanging="360"/>
      </w:pPr>
      <w:rPr>
        <w:rFonts w:ascii="Symbol" w:hAnsi="Symbol" w:hint="default"/>
      </w:rPr>
    </w:lvl>
    <w:lvl w:ilvl="1" w:tplc="0450EB84">
      <w:start w:val="1"/>
      <w:numFmt w:val="bullet"/>
      <w:lvlText w:val="o"/>
      <w:lvlJc w:val="left"/>
      <w:pPr>
        <w:tabs>
          <w:tab w:val="num" w:pos="1440"/>
        </w:tabs>
        <w:ind w:left="1440" w:hanging="360"/>
      </w:pPr>
      <w:rPr>
        <w:rFonts w:ascii="Courier New" w:hAnsi="Courier New" w:hint="default"/>
      </w:rPr>
    </w:lvl>
    <w:lvl w:ilvl="2" w:tplc="DCB22F4E" w:tentative="1">
      <w:start w:val="1"/>
      <w:numFmt w:val="bullet"/>
      <w:lvlText w:val=""/>
      <w:lvlJc w:val="left"/>
      <w:pPr>
        <w:tabs>
          <w:tab w:val="num" w:pos="2160"/>
        </w:tabs>
        <w:ind w:left="2160" w:hanging="360"/>
      </w:pPr>
      <w:rPr>
        <w:rFonts w:ascii="Wingdings" w:hAnsi="Wingdings" w:hint="default"/>
      </w:rPr>
    </w:lvl>
    <w:lvl w:ilvl="3" w:tplc="4D6CB2B2" w:tentative="1">
      <w:start w:val="1"/>
      <w:numFmt w:val="bullet"/>
      <w:lvlText w:val=""/>
      <w:lvlJc w:val="left"/>
      <w:pPr>
        <w:tabs>
          <w:tab w:val="num" w:pos="2880"/>
        </w:tabs>
        <w:ind w:left="2880" w:hanging="360"/>
      </w:pPr>
      <w:rPr>
        <w:rFonts w:ascii="Symbol" w:hAnsi="Symbol" w:hint="default"/>
      </w:rPr>
    </w:lvl>
    <w:lvl w:ilvl="4" w:tplc="EDD6E79A" w:tentative="1">
      <w:start w:val="1"/>
      <w:numFmt w:val="bullet"/>
      <w:lvlText w:val="o"/>
      <w:lvlJc w:val="left"/>
      <w:pPr>
        <w:tabs>
          <w:tab w:val="num" w:pos="3600"/>
        </w:tabs>
        <w:ind w:left="3600" w:hanging="360"/>
      </w:pPr>
      <w:rPr>
        <w:rFonts w:ascii="Courier New" w:hAnsi="Courier New" w:hint="default"/>
      </w:rPr>
    </w:lvl>
    <w:lvl w:ilvl="5" w:tplc="C22A514A" w:tentative="1">
      <w:start w:val="1"/>
      <w:numFmt w:val="bullet"/>
      <w:lvlText w:val=""/>
      <w:lvlJc w:val="left"/>
      <w:pPr>
        <w:tabs>
          <w:tab w:val="num" w:pos="4320"/>
        </w:tabs>
        <w:ind w:left="4320" w:hanging="360"/>
      </w:pPr>
      <w:rPr>
        <w:rFonts w:ascii="Wingdings" w:hAnsi="Wingdings" w:hint="default"/>
      </w:rPr>
    </w:lvl>
    <w:lvl w:ilvl="6" w:tplc="E262715C" w:tentative="1">
      <w:start w:val="1"/>
      <w:numFmt w:val="bullet"/>
      <w:lvlText w:val=""/>
      <w:lvlJc w:val="left"/>
      <w:pPr>
        <w:tabs>
          <w:tab w:val="num" w:pos="5040"/>
        </w:tabs>
        <w:ind w:left="5040" w:hanging="360"/>
      </w:pPr>
      <w:rPr>
        <w:rFonts w:ascii="Symbol" w:hAnsi="Symbol" w:hint="default"/>
      </w:rPr>
    </w:lvl>
    <w:lvl w:ilvl="7" w:tplc="376EDC78" w:tentative="1">
      <w:start w:val="1"/>
      <w:numFmt w:val="bullet"/>
      <w:lvlText w:val="o"/>
      <w:lvlJc w:val="left"/>
      <w:pPr>
        <w:tabs>
          <w:tab w:val="num" w:pos="5760"/>
        </w:tabs>
        <w:ind w:left="5760" w:hanging="360"/>
      </w:pPr>
      <w:rPr>
        <w:rFonts w:ascii="Courier New" w:hAnsi="Courier New" w:hint="default"/>
      </w:rPr>
    </w:lvl>
    <w:lvl w:ilvl="8" w:tplc="9ABE078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3"/>
  </w:num>
  <w:num w:numId="4">
    <w:abstractNumId w:val="32"/>
  </w:num>
  <w:num w:numId="5">
    <w:abstractNumId w:val="13"/>
  </w:num>
  <w:num w:numId="6">
    <w:abstractNumId w:val="24"/>
  </w:num>
  <w:num w:numId="7">
    <w:abstractNumId w:val="19"/>
  </w:num>
  <w:num w:numId="8">
    <w:abstractNumId w:val="9"/>
  </w:num>
  <w:num w:numId="9">
    <w:abstractNumId w:val="30"/>
  </w:num>
  <w:num w:numId="10">
    <w:abstractNumId w:val="31"/>
  </w:num>
  <w:num w:numId="11">
    <w:abstractNumId w:val="15"/>
  </w:num>
  <w:num w:numId="12">
    <w:abstractNumId w:val="14"/>
  </w:num>
  <w:num w:numId="13">
    <w:abstractNumId w:val="3"/>
  </w:num>
  <w:num w:numId="14">
    <w:abstractNumId w:val="29"/>
  </w:num>
  <w:num w:numId="15">
    <w:abstractNumId w:val="18"/>
  </w:num>
  <w:num w:numId="16">
    <w:abstractNumId w:val="34"/>
  </w:num>
  <w:num w:numId="17">
    <w:abstractNumId w:val="10"/>
  </w:num>
  <w:num w:numId="18">
    <w:abstractNumId w:val="1"/>
  </w:num>
  <w:num w:numId="19">
    <w:abstractNumId w:val="16"/>
  </w:num>
  <w:num w:numId="20">
    <w:abstractNumId w:val="4"/>
  </w:num>
  <w:num w:numId="21">
    <w:abstractNumId w:val="8"/>
  </w:num>
  <w:num w:numId="22">
    <w:abstractNumId w:val="26"/>
  </w:num>
  <w:num w:numId="23">
    <w:abstractNumId w:val="35"/>
  </w:num>
  <w:num w:numId="24">
    <w:abstractNumId w:val="21"/>
  </w:num>
  <w:num w:numId="25">
    <w:abstractNumId w:val="11"/>
  </w:num>
  <w:num w:numId="26">
    <w:abstractNumId w:val="12"/>
  </w:num>
  <w:num w:numId="27">
    <w:abstractNumId w:val="6"/>
  </w:num>
  <w:num w:numId="28">
    <w:abstractNumId w:val="7"/>
  </w:num>
  <w:num w:numId="29">
    <w:abstractNumId w:val="22"/>
  </w:num>
  <w:num w:numId="30">
    <w:abstractNumId w:val="38"/>
  </w:num>
  <w:num w:numId="31">
    <w:abstractNumId w:val="39"/>
  </w:num>
  <w:num w:numId="32">
    <w:abstractNumId w:val="20"/>
  </w:num>
  <w:num w:numId="33">
    <w:abstractNumId w:val="28"/>
  </w:num>
  <w:num w:numId="34">
    <w:abstractNumId w:val="23"/>
  </w:num>
  <w:num w:numId="35">
    <w:abstractNumId w:val="2"/>
  </w:num>
  <w:num w:numId="36">
    <w:abstractNumId w:val="5"/>
  </w:num>
  <w:num w:numId="37">
    <w:abstractNumId w:val="25"/>
  </w:num>
  <w:num w:numId="38">
    <w:abstractNumId w:val="17"/>
  </w:num>
  <w:num w:numId="39">
    <w:abstractNumId w:val="36"/>
  </w:num>
  <w:num w:numId="40">
    <w:abstractNumId w:val="27"/>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114FF"/>
    <w:rsid w:val="00002FED"/>
    <w:rsid w:val="00021B82"/>
    <w:rsid w:val="00024777"/>
    <w:rsid w:val="00024E21"/>
    <w:rsid w:val="00026943"/>
    <w:rsid w:val="00027100"/>
    <w:rsid w:val="00030AD8"/>
    <w:rsid w:val="000349AA"/>
    <w:rsid w:val="00036C50"/>
    <w:rsid w:val="0004307F"/>
    <w:rsid w:val="00052D2B"/>
    <w:rsid w:val="000531D5"/>
    <w:rsid w:val="00054F55"/>
    <w:rsid w:val="00055191"/>
    <w:rsid w:val="00056EE7"/>
    <w:rsid w:val="0005768D"/>
    <w:rsid w:val="00062945"/>
    <w:rsid w:val="00063946"/>
    <w:rsid w:val="000654EC"/>
    <w:rsid w:val="0006599A"/>
    <w:rsid w:val="00067023"/>
    <w:rsid w:val="0007173A"/>
    <w:rsid w:val="00080453"/>
    <w:rsid w:val="0008169A"/>
    <w:rsid w:val="00082200"/>
    <w:rsid w:val="000838BB"/>
    <w:rsid w:val="000838E0"/>
    <w:rsid w:val="000860CE"/>
    <w:rsid w:val="00092A37"/>
    <w:rsid w:val="000938A6"/>
    <w:rsid w:val="00096E78"/>
    <w:rsid w:val="00097C1E"/>
    <w:rsid w:val="000A1DF5"/>
    <w:rsid w:val="000A58D4"/>
    <w:rsid w:val="000B5BEF"/>
    <w:rsid w:val="000B7873"/>
    <w:rsid w:val="000C02A1"/>
    <w:rsid w:val="000C1D4F"/>
    <w:rsid w:val="000C3175"/>
    <w:rsid w:val="000C3ED7"/>
    <w:rsid w:val="000C55E6"/>
    <w:rsid w:val="000C687A"/>
    <w:rsid w:val="000C6BB1"/>
    <w:rsid w:val="000D1521"/>
    <w:rsid w:val="000D5A90"/>
    <w:rsid w:val="000D67D0"/>
    <w:rsid w:val="000E115E"/>
    <w:rsid w:val="000E195C"/>
    <w:rsid w:val="000E2D58"/>
    <w:rsid w:val="000E3602"/>
    <w:rsid w:val="000E705A"/>
    <w:rsid w:val="000F38DA"/>
    <w:rsid w:val="000F5822"/>
    <w:rsid w:val="000F796B"/>
    <w:rsid w:val="0010031E"/>
    <w:rsid w:val="001012EB"/>
    <w:rsid w:val="001038C6"/>
    <w:rsid w:val="00103F8E"/>
    <w:rsid w:val="001078D1"/>
    <w:rsid w:val="00111185"/>
    <w:rsid w:val="00113D9B"/>
    <w:rsid w:val="00115782"/>
    <w:rsid w:val="00115BD5"/>
    <w:rsid w:val="00116067"/>
    <w:rsid w:val="001214EE"/>
    <w:rsid w:val="00124F36"/>
    <w:rsid w:val="00125666"/>
    <w:rsid w:val="001259E3"/>
    <w:rsid w:val="00125C80"/>
    <w:rsid w:val="00133F4C"/>
    <w:rsid w:val="001356D1"/>
    <w:rsid w:val="00136DCF"/>
    <w:rsid w:val="0013799F"/>
    <w:rsid w:val="00140DF6"/>
    <w:rsid w:val="00141BDF"/>
    <w:rsid w:val="00145C3F"/>
    <w:rsid w:val="00145D34"/>
    <w:rsid w:val="00146284"/>
    <w:rsid w:val="0014690F"/>
    <w:rsid w:val="0015098E"/>
    <w:rsid w:val="00153950"/>
    <w:rsid w:val="00153B3A"/>
    <w:rsid w:val="00162FA3"/>
    <w:rsid w:val="00164543"/>
    <w:rsid w:val="00164C48"/>
    <w:rsid w:val="00165F25"/>
    <w:rsid w:val="001674D3"/>
    <w:rsid w:val="00174721"/>
    <w:rsid w:val="00175264"/>
    <w:rsid w:val="001803D2"/>
    <w:rsid w:val="001816CB"/>
    <w:rsid w:val="0018228B"/>
    <w:rsid w:val="00185B50"/>
    <w:rsid w:val="0018625C"/>
    <w:rsid w:val="0018657D"/>
    <w:rsid w:val="00187A5D"/>
    <w:rsid w:val="00187DE7"/>
    <w:rsid w:val="00187E62"/>
    <w:rsid w:val="00190D84"/>
    <w:rsid w:val="00192045"/>
    <w:rsid w:val="00192D98"/>
    <w:rsid w:val="00193B14"/>
    <w:rsid w:val="00193E72"/>
    <w:rsid w:val="00195267"/>
    <w:rsid w:val="00195606"/>
    <w:rsid w:val="0019600B"/>
    <w:rsid w:val="0019686E"/>
    <w:rsid w:val="0019706E"/>
    <w:rsid w:val="001A0E2C"/>
    <w:rsid w:val="001A1238"/>
    <w:rsid w:val="001A1EAE"/>
    <w:rsid w:val="001A28C9"/>
    <w:rsid w:val="001A34BC"/>
    <w:rsid w:val="001A621E"/>
    <w:rsid w:val="001B1C77"/>
    <w:rsid w:val="001B26EB"/>
    <w:rsid w:val="001B2A1F"/>
    <w:rsid w:val="001B5327"/>
    <w:rsid w:val="001B6F4A"/>
    <w:rsid w:val="001B7B38"/>
    <w:rsid w:val="001C5288"/>
    <w:rsid w:val="001C5842"/>
    <w:rsid w:val="001C5B03"/>
    <w:rsid w:val="001D3259"/>
    <w:rsid w:val="001D4CE4"/>
    <w:rsid w:val="001D6052"/>
    <w:rsid w:val="001D6D96"/>
    <w:rsid w:val="001E5621"/>
    <w:rsid w:val="001F1C7E"/>
    <w:rsid w:val="001F3239"/>
    <w:rsid w:val="001F329D"/>
    <w:rsid w:val="001F3EF9"/>
    <w:rsid w:val="001F4245"/>
    <w:rsid w:val="001F4C64"/>
    <w:rsid w:val="001F627D"/>
    <w:rsid w:val="001F6622"/>
    <w:rsid w:val="001F6F38"/>
    <w:rsid w:val="00200EFE"/>
    <w:rsid w:val="0020126C"/>
    <w:rsid w:val="002020CA"/>
    <w:rsid w:val="00202A85"/>
    <w:rsid w:val="00202EA3"/>
    <w:rsid w:val="002044FB"/>
    <w:rsid w:val="002100FC"/>
    <w:rsid w:val="00213890"/>
    <w:rsid w:val="00214E52"/>
    <w:rsid w:val="002207C0"/>
    <w:rsid w:val="00221892"/>
    <w:rsid w:val="0022380D"/>
    <w:rsid w:val="002246DB"/>
    <w:rsid w:val="00224B93"/>
    <w:rsid w:val="002262B9"/>
    <w:rsid w:val="00226630"/>
    <w:rsid w:val="00226935"/>
    <w:rsid w:val="0023564B"/>
    <w:rsid w:val="0023676E"/>
    <w:rsid w:val="002414B6"/>
    <w:rsid w:val="002422EB"/>
    <w:rsid w:val="00242397"/>
    <w:rsid w:val="002446DC"/>
    <w:rsid w:val="00247A48"/>
    <w:rsid w:val="00250DD1"/>
    <w:rsid w:val="00250E76"/>
    <w:rsid w:val="00251183"/>
    <w:rsid w:val="00251689"/>
    <w:rsid w:val="0025267C"/>
    <w:rsid w:val="00253756"/>
    <w:rsid w:val="00253B6B"/>
    <w:rsid w:val="00256A03"/>
    <w:rsid w:val="0025748D"/>
    <w:rsid w:val="00260765"/>
    <w:rsid w:val="00261957"/>
    <w:rsid w:val="00265656"/>
    <w:rsid w:val="00265E77"/>
    <w:rsid w:val="00266155"/>
    <w:rsid w:val="0027270B"/>
    <w:rsid w:val="00272952"/>
    <w:rsid w:val="00272B36"/>
    <w:rsid w:val="00273780"/>
    <w:rsid w:val="00274D17"/>
    <w:rsid w:val="00281667"/>
    <w:rsid w:val="00282E7B"/>
    <w:rsid w:val="002838C8"/>
    <w:rsid w:val="0028442B"/>
    <w:rsid w:val="00290805"/>
    <w:rsid w:val="00290C2A"/>
    <w:rsid w:val="002931DD"/>
    <w:rsid w:val="00295140"/>
    <w:rsid w:val="00295EB7"/>
    <w:rsid w:val="002A0068"/>
    <w:rsid w:val="002A0CF5"/>
    <w:rsid w:val="002A0E7C"/>
    <w:rsid w:val="002A0EED"/>
    <w:rsid w:val="002A21ED"/>
    <w:rsid w:val="002A3275"/>
    <w:rsid w:val="002A3F88"/>
    <w:rsid w:val="002A710D"/>
    <w:rsid w:val="002B0F11"/>
    <w:rsid w:val="002B2E17"/>
    <w:rsid w:val="002B6560"/>
    <w:rsid w:val="002B6599"/>
    <w:rsid w:val="002C1F27"/>
    <w:rsid w:val="002C4D1D"/>
    <w:rsid w:val="002C55FF"/>
    <w:rsid w:val="002C592B"/>
    <w:rsid w:val="002D20F5"/>
    <w:rsid w:val="002D300D"/>
    <w:rsid w:val="002E0CD4"/>
    <w:rsid w:val="002E2825"/>
    <w:rsid w:val="002E3A90"/>
    <w:rsid w:val="002E46CC"/>
    <w:rsid w:val="002E4F48"/>
    <w:rsid w:val="002E62CB"/>
    <w:rsid w:val="002E6DF1"/>
    <w:rsid w:val="002E6ED9"/>
    <w:rsid w:val="002F0957"/>
    <w:rsid w:val="002F3552"/>
    <w:rsid w:val="002F3A7F"/>
    <w:rsid w:val="002F3D0F"/>
    <w:rsid w:val="002F41AD"/>
    <w:rsid w:val="002F42D3"/>
    <w:rsid w:val="002F43F6"/>
    <w:rsid w:val="002F64C6"/>
    <w:rsid w:val="002F6DAA"/>
    <w:rsid w:val="002F6EE3"/>
    <w:rsid w:val="002F71D5"/>
    <w:rsid w:val="003020BB"/>
    <w:rsid w:val="00302266"/>
    <w:rsid w:val="0030237C"/>
    <w:rsid w:val="00304393"/>
    <w:rsid w:val="0030564C"/>
    <w:rsid w:val="00305AB2"/>
    <w:rsid w:val="00307EB2"/>
    <w:rsid w:val="0031032B"/>
    <w:rsid w:val="00316E87"/>
    <w:rsid w:val="00321F35"/>
    <w:rsid w:val="0032453E"/>
    <w:rsid w:val="003247F4"/>
    <w:rsid w:val="00325053"/>
    <w:rsid w:val="003256AC"/>
    <w:rsid w:val="00330CC1"/>
    <w:rsid w:val="0033129D"/>
    <w:rsid w:val="003318D5"/>
    <w:rsid w:val="003320ED"/>
    <w:rsid w:val="0033480E"/>
    <w:rsid w:val="00337123"/>
    <w:rsid w:val="00341866"/>
    <w:rsid w:val="00342C0C"/>
    <w:rsid w:val="00343B56"/>
    <w:rsid w:val="00343F25"/>
    <w:rsid w:val="003535E0"/>
    <w:rsid w:val="003543AC"/>
    <w:rsid w:val="00355AB8"/>
    <w:rsid w:val="00355D02"/>
    <w:rsid w:val="00361607"/>
    <w:rsid w:val="00365C0D"/>
    <w:rsid w:val="00366F56"/>
    <w:rsid w:val="00367F82"/>
    <w:rsid w:val="0037032C"/>
    <w:rsid w:val="003737C8"/>
    <w:rsid w:val="0037424C"/>
    <w:rsid w:val="00374A9C"/>
    <w:rsid w:val="00374AC4"/>
    <w:rsid w:val="0037589D"/>
    <w:rsid w:val="00376BB1"/>
    <w:rsid w:val="00377717"/>
    <w:rsid w:val="00377E23"/>
    <w:rsid w:val="00380765"/>
    <w:rsid w:val="003817EF"/>
    <w:rsid w:val="0038277C"/>
    <w:rsid w:val="0038352D"/>
    <w:rsid w:val="003837F1"/>
    <w:rsid w:val="003841FC"/>
    <w:rsid w:val="00385CE3"/>
    <w:rsid w:val="0038638B"/>
    <w:rsid w:val="003909E0"/>
    <w:rsid w:val="00391622"/>
    <w:rsid w:val="00391B09"/>
    <w:rsid w:val="00393E09"/>
    <w:rsid w:val="00395426"/>
    <w:rsid w:val="00395B15"/>
    <w:rsid w:val="00396026"/>
    <w:rsid w:val="00396C6E"/>
    <w:rsid w:val="003A08EF"/>
    <w:rsid w:val="003A31B9"/>
    <w:rsid w:val="003A3E2F"/>
    <w:rsid w:val="003A6CCB"/>
    <w:rsid w:val="003B0F22"/>
    <w:rsid w:val="003B10C4"/>
    <w:rsid w:val="003B19DC"/>
    <w:rsid w:val="003B48EB"/>
    <w:rsid w:val="003B516B"/>
    <w:rsid w:val="003B5CD1"/>
    <w:rsid w:val="003C33FF"/>
    <w:rsid w:val="003C3E0E"/>
    <w:rsid w:val="003C64A5"/>
    <w:rsid w:val="003D03CC"/>
    <w:rsid w:val="003D32BF"/>
    <w:rsid w:val="003D378C"/>
    <w:rsid w:val="003D3893"/>
    <w:rsid w:val="003D4BB7"/>
    <w:rsid w:val="003E0116"/>
    <w:rsid w:val="003E10EE"/>
    <w:rsid w:val="003E19C9"/>
    <w:rsid w:val="003E26C3"/>
    <w:rsid w:val="003E4DF5"/>
    <w:rsid w:val="003E6225"/>
    <w:rsid w:val="003F0BC8"/>
    <w:rsid w:val="003F0D6C"/>
    <w:rsid w:val="003F0F26"/>
    <w:rsid w:val="003F12D9"/>
    <w:rsid w:val="003F1B4C"/>
    <w:rsid w:val="003F3CE6"/>
    <w:rsid w:val="003F677F"/>
    <w:rsid w:val="004008F6"/>
    <w:rsid w:val="00406F33"/>
    <w:rsid w:val="0040775C"/>
    <w:rsid w:val="00407C22"/>
    <w:rsid w:val="00412BBE"/>
    <w:rsid w:val="00414B20"/>
    <w:rsid w:val="0041628A"/>
    <w:rsid w:val="00417DE3"/>
    <w:rsid w:val="00417EC8"/>
    <w:rsid w:val="00420850"/>
    <w:rsid w:val="00423968"/>
    <w:rsid w:val="00427054"/>
    <w:rsid w:val="004304B1"/>
    <w:rsid w:val="00431BF7"/>
    <w:rsid w:val="00431EC7"/>
    <w:rsid w:val="00432DA8"/>
    <w:rsid w:val="0043320A"/>
    <w:rsid w:val="004332E3"/>
    <w:rsid w:val="0043586F"/>
    <w:rsid w:val="004371A3"/>
    <w:rsid w:val="00446960"/>
    <w:rsid w:val="00446F37"/>
    <w:rsid w:val="004476A9"/>
    <w:rsid w:val="004518A6"/>
    <w:rsid w:val="00453AE4"/>
    <w:rsid w:val="00453E1D"/>
    <w:rsid w:val="00454589"/>
    <w:rsid w:val="00456ED0"/>
    <w:rsid w:val="00457550"/>
    <w:rsid w:val="00457B74"/>
    <w:rsid w:val="00461B2A"/>
    <w:rsid w:val="004620A4"/>
    <w:rsid w:val="0046440B"/>
    <w:rsid w:val="00464DEF"/>
    <w:rsid w:val="00474C50"/>
    <w:rsid w:val="004768DB"/>
    <w:rsid w:val="004771F9"/>
    <w:rsid w:val="00486006"/>
    <w:rsid w:val="00486BAD"/>
    <w:rsid w:val="00486BBE"/>
    <w:rsid w:val="00487123"/>
    <w:rsid w:val="00495A75"/>
    <w:rsid w:val="00495CAE"/>
    <w:rsid w:val="0049641F"/>
    <w:rsid w:val="004A005B"/>
    <w:rsid w:val="004A1BD5"/>
    <w:rsid w:val="004A27AC"/>
    <w:rsid w:val="004A61E1"/>
    <w:rsid w:val="004A62ED"/>
    <w:rsid w:val="004B1A75"/>
    <w:rsid w:val="004B2344"/>
    <w:rsid w:val="004B3390"/>
    <w:rsid w:val="004B5797"/>
    <w:rsid w:val="004B5891"/>
    <w:rsid w:val="004B5DDC"/>
    <w:rsid w:val="004B798E"/>
    <w:rsid w:val="004C0568"/>
    <w:rsid w:val="004C2ABD"/>
    <w:rsid w:val="004C5F62"/>
    <w:rsid w:val="004D2601"/>
    <w:rsid w:val="004D2814"/>
    <w:rsid w:val="004D2942"/>
    <w:rsid w:val="004D3E58"/>
    <w:rsid w:val="004D6746"/>
    <w:rsid w:val="004D767B"/>
    <w:rsid w:val="004E0F32"/>
    <w:rsid w:val="004E1847"/>
    <w:rsid w:val="004E23A1"/>
    <w:rsid w:val="004E493C"/>
    <w:rsid w:val="004E623E"/>
    <w:rsid w:val="004E7092"/>
    <w:rsid w:val="004E7ECE"/>
    <w:rsid w:val="004F36AD"/>
    <w:rsid w:val="004F4DB1"/>
    <w:rsid w:val="004F6F64"/>
    <w:rsid w:val="005004EC"/>
    <w:rsid w:val="00502EED"/>
    <w:rsid w:val="00506AAE"/>
    <w:rsid w:val="00511B3F"/>
    <w:rsid w:val="005134CB"/>
    <w:rsid w:val="00513922"/>
    <w:rsid w:val="00514099"/>
    <w:rsid w:val="00517756"/>
    <w:rsid w:val="005202C6"/>
    <w:rsid w:val="00520812"/>
    <w:rsid w:val="00523C53"/>
    <w:rsid w:val="005272F4"/>
    <w:rsid w:val="00527B8F"/>
    <w:rsid w:val="005328D4"/>
    <w:rsid w:val="00536031"/>
    <w:rsid w:val="0054134B"/>
    <w:rsid w:val="00542012"/>
    <w:rsid w:val="00543DF5"/>
    <w:rsid w:val="00545A61"/>
    <w:rsid w:val="00547A74"/>
    <w:rsid w:val="0055260D"/>
    <w:rsid w:val="00552F82"/>
    <w:rsid w:val="00554C27"/>
    <w:rsid w:val="00555422"/>
    <w:rsid w:val="00555810"/>
    <w:rsid w:val="00562715"/>
    <w:rsid w:val="00562DCA"/>
    <w:rsid w:val="0056568F"/>
    <w:rsid w:val="00570AD4"/>
    <w:rsid w:val="00571190"/>
    <w:rsid w:val="0057436C"/>
    <w:rsid w:val="00575DE3"/>
    <w:rsid w:val="00580B08"/>
    <w:rsid w:val="00582578"/>
    <w:rsid w:val="0058621D"/>
    <w:rsid w:val="00586904"/>
    <w:rsid w:val="005A4CBE"/>
    <w:rsid w:val="005B04A8"/>
    <w:rsid w:val="005B1FD0"/>
    <w:rsid w:val="005B28AD"/>
    <w:rsid w:val="005B328D"/>
    <w:rsid w:val="005B3503"/>
    <w:rsid w:val="005B3EE7"/>
    <w:rsid w:val="005B4DCD"/>
    <w:rsid w:val="005B4FAD"/>
    <w:rsid w:val="005C276A"/>
    <w:rsid w:val="005C4E23"/>
    <w:rsid w:val="005D13BA"/>
    <w:rsid w:val="005D380C"/>
    <w:rsid w:val="005D3F79"/>
    <w:rsid w:val="005D6E04"/>
    <w:rsid w:val="005D7A12"/>
    <w:rsid w:val="005E53EE"/>
    <w:rsid w:val="005E66FC"/>
    <w:rsid w:val="005F0542"/>
    <w:rsid w:val="005F0F72"/>
    <w:rsid w:val="005F1C1F"/>
    <w:rsid w:val="005F2FAD"/>
    <w:rsid w:val="005F346D"/>
    <w:rsid w:val="005F38FB"/>
    <w:rsid w:val="0060195A"/>
    <w:rsid w:val="00602D3B"/>
    <w:rsid w:val="0060326F"/>
    <w:rsid w:val="00606E16"/>
    <w:rsid w:val="00606EA1"/>
    <w:rsid w:val="006128F0"/>
    <w:rsid w:val="00614034"/>
    <w:rsid w:val="00614BC7"/>
    <w:rsid w:val="00616F9E"/>
    <w:rsid w:val="0061726B"/>
    <w:rsid w:val="00617B81"/>
    <w:rsid w:val="00620FEF"/>
    <w:rsid w:val="0062387A"/>
    <w:rsid w:val="00623E30"/>
    <w:rsid w:val="006326D8"/>
    <w:rsid w:val="0063377D"/>
    <w:rsid w:val="006344BE"/>
    <w:rsid w:val="00634A66"/>
    <w:rsid w:val="00636D24"/>
    <w:rsid w:val="00640336"/>
    <w:rsid w:val="00640FC9"/>
    <w:rsid w:val="006414D3"/>
    <w:rsid w:val="006432F2"/>
    <w:rsid w:val="006466D5"/>
    <w:rsid w:val="0065320F"/>
    <w:rsid w:val="00653D64"/>
    <w:rsid w:val="00654BE2"/>
    <w:rsid w:val="00654E13"/>
    <w:rsid w:val="00667489"/>
    <w:rsid w:val="00667A57"/>
    <w:rsid w:val="00670D44"/>
    <w:rsid w:val="00673F4C"/>
    <w:rsid w:val="00676AFC"/>
    <w:rsid w:val="006807CD"/>
    <w:rsid w:val="00682D43"/>
    <w:rsid w:val="0068507D"/>
    <w:rsid w:val="00685BAF"/>
    <w:rsid w:val="00690463"/>
    <w:rsid w:val="00693DE5"/>
    <w:rsid w:val="0069771D"/>
    <w:rsid w:val="006A0D03"/>
    <w:rsid w:val="006A41E9"/>
    <w:rsid w:val="006B12CB"/>
    <w:rsid w:val="006B2030"/>
    <w:rsid w:val="006B3350"/>
    <w:rsid w:val="006B5916"/>
    <w:rsid w:val="006C1D86"/>
    <w:rsid w:val="006C253F"/>
    <w:rsid w:val="006C4775"/>
    <w:rsid w:val="006C4F4A"/>
    <w:rsid w:val="006C5E80"/>
    <w:rsid w:val="006C7CEE"/>
    <w:rsid w:val="006D075E"/>
    <w:rsid w:val="006D09DC"/>
    <w:rsid w:val="006D3509"/>
    <w:rsid w:val="006D7C6E"/>
    <w:rsid w:val="006E15A2"/>
    <w:rsid w:val="006E2F95"/>
    <w:rsid w:val="006E4B59"/>
    <w:rsid w:val="006E70F5"/>
    <w:rsid w:val="006F00EA"/>
    <w:rsid w:val="006F148B"/>
    <w:rsid w:val="006F1F9B"/>
    <w:rsid w:val="00705EAF"/>
    <w:rsid w:val="0070627B"/>
    <w:rsid w:val="0070773E"/>
    <w:rsid w:val="007101CC"/>
    <w:rsid w:val="00715C55"/>
    <w:rsid w:val="00724E3B"/>
    <w:rsid w:val="007259B2"/>
    <w:rsid w:val="00725EEA"/>
    <w:rsid w:val="007276B6"/>
    <w:rsid w:val="0073062D"/>
    <w:rsid w:val="00730908"/>
    <w:rsid w:val="00730CE9"/>
    <w:rsid w:val="0073373D"/>
    <w:rsid w:val="00736B1E"/>
    <w:rsid w:val="007439DB"/>
    <w:rsid w:val="00744DFC"/>
    <w:rsid w:val="007464DA"/>
    <w:rsid w:val="0075426A"/>
    <w:rsid w:val="007568D8"/>
    <w:rsid w:val="0075743E"/>
    <w:rsid w:val="007605C3"/>
    <w:rsid w:val="007616B4"/>
    <w:rsid w:val="00765316"/>
    <w:rsid w:val="007708C8"/>
    <w:rsid w:val="00776AFE"/>
    <w:rsid w:val="0077719D"/>
    <w:rsid w:val="00780DF0"/>
    <w:rsid w:val="007810B7"/>
    <w:rsid w:val="00782F0F"/>
    <w:rsid w:val="00784C69"/>
    <w:rsid w:val="0078538F"/>
    <w:rsid w:val="00787482"/>
    <w:rsid w:val="00792A66"/>
    <w:rsid w:val="007974D1"/>
    <w:rsid w:val="007A006A"/>
    <w:rsid w:val="007A1B79"/>
    <w:rsid w:val="007A286D"/>
    <w:rsid w:val="007A314D"/>
    <w:rsid w:val="007A38DF"/>
    <w:rsid w:val="007B00E5"/>
    <w:rsid w:val="007B0E3D"/>
    <w:rsid w:val="007B20CF"/>
    <w:rsid w:val="007B2499"/>
    <w:rsid w:val="007B72E1"/>
    <w:rsid w:val="007B783A"/>
    <w:rsid w:val="007B7F50"/>
    <w:rsid w:val="007C1B95"/>
    <w:rsid w:val="007C2D99"/>
    <w:rsid w:val="007C3DF3"/>
    <w:rsid w:val="007C796D"/>
    <w:rsid w:val="007D5F55"/>
    <w:rsid w:val="007D6792"/>
    <w:rsid w:val="007D73FB"/>
    <w:rsid w:val="007D7608"/>
    <w:rsid w:val="007E2F2D"/>
    <w:rsid w:val="007F03FF"/>
    <w:rsid w:val="007F1433"/>
    <w:rsid w:val="007F1491"/>
    <w:rsid w:val="007F16DD"/>
    <w:rsid w:val="007F2F03"/>
    <w:rsid w:val="007F42CE"/>
    <w:rsid w:val="007F4920"/>
    <w:rsid w:val="00800FE0"/>
    <w:rsid w:val="00804517"/>
    <w:rsid w:val="0080514E"/>
    <w:rsid w:val="008066AD"/>
    <w:rsid w:val="00812CD8"/>
    <w:rsid w:val="008145D9"/>
    <w:rsid w:val="00814AF1"/>
    <w:rsid w:val="0081517F"/>
    <w:rsid w:val="00815370"/>
    <w:rsid w:val="0082153D"/>
    <w:rsid w:val="0082462B"/>
    <w:rsid w:val="008255AA"/>
    <w:rsid w:val="00830FF3"/>
    <w:rsid w:val="008334BF"/>
    <w:rsid w:val="00836B8C"/>
    <w:rsid w:val="00840062"/>
    <w:rsid w:val="008410C5"/>
    <w:rsid w:val="008420E3"/>
    <w:rsid w:val="00846C08"/>
    <w:rsid w:val="008501BF"/>
    <w:rsid w:val="00850794"/>
    <w:rsid w:val="00852FF2"/>
    <w:rsid w:val="008530E7"/>
    <w:rsid w:val="00853BA1"/>
    <w:rsid w:val="00856BDB"/>
    <w:rsid w:val="00857675"/>
    <w:rsid w:val="0086185D"/>
    <w:rsid w:val="00861BD4"/>
    <w:rsid w:val="00861F86"/>
    <w:rsid w:val="00863A6D"/>
    <w:rsid w:val="00864420"/>
    <w:rsid w:val="00867C0D"/>
    <w:rsid w:val="00872C48"/>
    <w:rsid w:val="00874D4A"/>
    <w:rsid w:val="00875EC3"/>
    <w:rsid w:val="008763E7"/>
    <w:rsid w:val="008808C5"/>
    <w:rsid w:val="00881A7C"/>
    <w:rsid w:val="00883C78"/>
    <w:rsid w:val="00883F30"/>
    <w:rsid w:val="00885159"/>
    <w:rsid w:val="00885214"/>
    <w:rsid w:val="00885617"/>
    <w:rsid w:val="00885F60"/>
    <w:rsid w:val="00887615"/>
    <w:rsid w:val="00890052"/>
    <w:rsid w:val="008947AE"/>
    <w:rsid w:val="00894E3A"/>
    <w:rsid w:val="00895A2F"/>
    <w:rsid w:val="00896EBD"/>
    <w:rsid w:val="008A026F"/>
    <w:rsid w:val="008A2F03"/>
    <w:rsid w:val="008A5665"/>
    <w:rsid w:val="008B24A8"/>
    <w:rsid w:val="008B25E4"/>
    <w:rsid w:val="008B3D78"/>
    <w:rsid w:val="008B4F19"/>
    <w:rsid w:val="008C261B"/>
    <w:rsid w:val="008C2B29"/>
    <w:rsid w:val="008C4FCA"/>
    <w:rsid w:val="008C71C4"/>
    <w:rsid w:val="008C7882"/>
    <w:rsid w:val="008C7CE5"/>
    <w:rsid w:val="008C7E4B"/>
    <w:rsid w:val="008D125B"/>
    <w:rsid w:val="008D2261"/>
    <w:rsid w:val="008D4C28"/>
    <w:rsid w:val="008D577B"/>
    <w:rsid w:val="008D7A98"/>
    <w:rsid w:val="008E17C4"/>
    <w:rsid w:val="008E3B7A"/>
    <w:rsid w:val="008E45C4"/>
    <w:rsid w:val="008E64B1"/>
    <w:rsid w:val="008E64FA"/>
    <w:rsid w:val="008E74ED"/>
    <w:rsid w:val="008E7ED6"/>
    <w:rsid w:val="008F450A"/>
    <w:rsid w:val="008F4DEF"/>
    <w:rsid w:val="00903D0D"/>
    <w:rsid w:val="009048E1"/>
    <w:rsid w:val="0090598C"/>
    <w:rsid w:val="00905CAB"/>
    <w:rsid w:val="00906C0E"/>
    <w:rsid w:val="009071BB"/>
    <w:rsid w:val="00913885"/>
    <w:rsid w:val="00915ABF"/>
    <w:rsid w:val="009209DD"/>
    <w:rsid w:val="00921902"/>
    <w:rsid w:val="00921CAD"/>
    <w:rsid w:val="009242E8"/>
    <w:rsid w:val="009311ED"/>
    <w:rsid w:val="00931D41"/>
    <w:rsid w:val="00933D18"/>
    <w:rsid w:val="00942221"/>
    <w:rsid w:val="00950FBB"/>
    <w:rsid w:val="00951118"/>
    <w:rsid w:val="0095122F"/>
    <w:rsid w:val="00952032"/>
    <w:rsid w:val="00953349"/>
    <w:rsid w:val="00953E4C"/>
    <w:rsid w:val="00954E0C"/>
    <w:rsid w:val="00961156"/>
    <w:rsid w:val="0096323E"/>
    <w:rsid w:val="00964F03"/>
    <w:rsid w:val="00966F1F"/>
    <w:rsid w:val="00972670"/>
    <w:rsid w:val="00975676"/>
    <w:rsid w:val="00976467"/>
    <w:rsid w:val="00976D32"/>
    <w:rsid w:val="00982BF5"/>
    <w:rsid w:val="009844F7"/>
    <w:rsid w:val="009938F7"/>
    <w:rsid w:val="00995A7D"/>
    <w:rsid w:val="009A05AA"/>
    <w:rsid w:val="009A0E50"/>
    <w:rsid w:val="009A232E"/>
    <w:rsid w:val="009A2BF4"/>
    <w:rsid w:val="009A2D5A"/>
    <w:rsid w:val="009A4600"/>
    <w:rsid w:val="009A6509"/>
    <w:rsid w:val="009A6E2F"/>
    <w:rsid w:val="009B2969"/>
    <w:rsid w:val="009B2C7E"/>
    <w:rsid w:val="009B6B39"/>
    <w:rsid w:val="009B6DBD"/>
    <w:rsid w:val="009C108A"/>
    <w:rsid w:val="009C2E47"/>
    <w:rsid w:val="009C4686"/>
    <w:rsid w:val="009C6BFB"/>
    <w:rsid w:val="009D0C05"/>
    <w:rsid w:val="009D7667"/>
    <w:rsid w:val="009D7A23"/>
    <w:rsid w:val="009E24B7"/>
    <w:rsid w:val="009E2C00"/>
    <w:rsid w:val="009E49AD"/>
    <w:rsid w:val="009E4CC5"/>
    <w:rsid w:val="009E66FE"/>
    <w:rsid w:val="009E70F4"/>
    <w:rsid w:val="009E72A3"/>
    <w:rsid w:val="009F1838"/>
    <w:rsid w:val="009F1AD2"/>
    <w:rsid w:val="009F568A"/>
    <w:rsid w:val="00A00C78"/>
    <w:rsid w:val="00A0479E"/>
    <w:rsid w:val="00A05C42"/>
    <w:rsid w:val="00A07979"/>
    <w:rsid w:val="00A11755"/>
    <w:rsid w:val="00A16BAC"/>
    <w:rsid w:val="00A207FB"/>
    <w:rsid w:val="00A20ADC"/>
    <w:rsid w:val="00A24016"/>
    <w:rsid w:val="00A265BF"/>
    <w:rsid w:val="00A26F44"/>
    <w:rsid w:val="00A34FAB"/>
    <w:rsid w:val="00A42C43"/>
    <w:rsid w:val="00A4313D"/>
    <w:rsid w:val="00A44220"/>
    <w:rsid w:val="00A452C3"/>
    <w:rsid w:val="00A50120"/>
    <w:rsid w:val="00A5040B"/>
    <w:rsid w:val="00A60351"/>
    <w:rsid w:val="00A61C6D"/>
    <w:rsid w:val="00A63015"/>
    <w:rsid w:val="00A6387B"/>
    <w:rsid w:val="00A6482F"/>
    <w:rsid w:val="00A66254"/>
    <w:rsid w:val="00A678B4"/>
    <w:rsid w:val="00A704A3"/>
    <w:rsid w:val="00A70C6E"/>
    <w:rsid w:val="00A733CC"/>
    <w:rsid w:val="00A75E23"/>
    <w:rsid w:val="00A82AA0"/>
    <w:rsid w:val="00A82F8A"/>
    <w:rsid w:val="00A84395"/>
    <w:rsid w:val="00A84622"/>
    <w:rsid w:val="00A84BF0"/>
    <w:rsid w:val="00A9226B"/>
    <w:rsid w:val="00A92CF6"/>
    <w:rsid w:val="00A9484A"/>
    <w:rsid w:val="00A9575C"/>
    <w:rsid w:val="00A95B56"/>
    <w:rsid w:val="00A95E81"/>
    <w:rsid w:val="00A969AF"/>
    <w:rsid w:val="00AA308A"/>
    <w:rsid w:val="00AA7877"/>
    <w:rsid w:val="00AB1A2E"/>
    <w:rsid w:val="00AB2D50"/>
    <w:rsid w:val="00AB328A"/>
    <w:rsid w:val="00AB4918"/>
    <w:rsid w:val="00AB4BC8"/>
    <w:rsid w:val="00AB6BA7"/>
    <w:rsid w:val="00AB7BE8"/>
    <w:rsid w:val="00AC547E"/>
    <w:rsid w:val="00AC66BC"/>
    <w:rsid w:val="00AD0710"/>
    <w:rsid w:val="00AD17DB"/>
    <w:rsid w:val="00AD4DB9"/>
    <w:rsid w:val="00AD63C0"/>
    <w:rsid w:val="00AE35B2"/>
    <w:rsid w:val="00AE6AA0"/>
    <w:rsid w:val="00AF406C"/>
    <w:rsid w:val="00AF45ED"/>
    <w:rsid w:val="00B00CA4"/>
    <w:rsid w:val="00B01DEF"/>
    <w:rsid w:val="00B02195"/>
    <w:rsid w:val="00B075D6"/>
    <w:rsid w:val="00B10790"/>
    <w:rsid w:val="00B113B9"/>
    <w:rsid w:val="00B119A2"/>
    <w:rsid w:val="00B13B6D"/>
    <w:rsid w:val="00B177F2"/>
    <w:rsid w:val="00B201F1"/>
    <w:rsid w:val="00B23871"/>
    <w:rsid w:val="00B2603F"/>
    <w:rsid w:val="00B304E7"/>
    <w:rsid w:val="00B318B6"/>
    <w:rsid w:val="00B3499B"/>
    <w:rsid w:val="00B3675B"/>
    <w:rsid w:val="00B36E65"/>
    <w:rsid w:val="00B41D57"/>
    <w:rsid w:val="00B41F47"/>
    <w:rsid w:val="00B44332"/>
    <w:rsid w:val="00B44468"/>
    <w:rsid w:val="00B516F6"/>
    <w:rsid w:val="00B523D2"/>
    <w:rsid w:val="00B56F34"/>
    <w:rsid w:val="00B5782D"/>
    <w:rsid w:val="00B60932"/>
    <w:rsid w:val="00B60AC9"/>
    <w:rsid w:val="00B660D6"/>
    <w:rsid w:val="00B67323"/>
    <w:rsid w:val="00B715F2"/>
    <w:rsid w:val="00B72C9C"/>
    <w:rsid w:val="00B74071"/>
    <w:rsid w:val="00B7428E"/>
    <w:rsid w:val="00B74B67"/>
    <w:rsid w:val="00B75580"/>
    <w:rsid w:val="00B75795"/>
    <w:rsid w:val="00B762C5"/>
    <w:rsid w:val="00B779AA"/>
    <w:rsid w:val="00B81C95"/>
    <w:rsid w:val="00B82330"/>
    <w:rsid w:val="00B82ED4"/>
    <w:rsid w:val="00B8424F"/>
    <w:rsid w:val="00B86896"/>
    <w:rsid w:val="00B875A6"/>
    <w:rsid w:val="00B93E4C"/>
    <w:rsid w:val="00B94062"/>
    <w:rsid w:val="00B949D0"/>
    <w:rsid w:val="00B94A1B"/>
    <w:rsid w:val="00B9784D"/>
    <w:rsid w:val="00B978DF"/>
    <w:rsid w:val="00BA5C89"/>
    <w:rsid w:val="00BB04EB"/>
    <w:rsid w:val="00BB2539"/>
    <w:rsid w:val="00BB476C"/>
    <w:rsid w:val="00BB4CE2"/>
    <w:rsid w:val="00BB506A"/>
    <w:rsid w:val="00BB5EF0"/>
    <w:rsid w:val="00BB6025"/>
    <w:rsid w:val="00BB6701"/>
    <w:rsid w:val="00BB6724"/>
    <w:rsid w:val="00BB6835"/>
    <w:rsid w:val="00BC0EFB"/>
    <w:rsid w:val="00BC2E39"/>
    <w:rsid w:val="00BD2364"/>
    <w:rsid w:val="00BD28E3"/>
    <w:rsid w:val="00BD5DD3"/>
    <w:rsid w:val="00BE117E"/>
    <w:rsid w:val="00BE3261"/>
    <w:rsid w:val="00BF00EF"/>
    <w:rsid w:val="00BF58FC"/>
    <w:rsid w:val="00BF7322"/>
    <w:rsid w:val="00C01F77"/>
    <w:rsid w:val="00C01FFC"/>
    <w:rsid w:val="00C05139"/>
    <w:rsid w:val="00C05321"/>
    <w:rsid w:val="00C06AE4"/>
    <w:rsid w:val="00C114FF"/>
    <w:rsid w:val="00C11D49"/>
    <w:rsid w:val="00C12F42"/>
    <w:rsid w:val="00C15D75"/>
    <w:rsid w:val="00C171A1"/>
    <w:rsid w:val="00C171A4"/>
    <w:rsid w:val="00C17F12"/>
    <w:rsid w:val="00C20734"/>
    <w:rsid w:val="00C21C1A"/>
    <w:rsid w:val="00C2351D"/>
    <w:rsid w:val="00C237E9"/>
    <w:rsid w:val="00C32989"/>
    <w:rsid w:val="00C32BD1"/>
    <w:rsid w:val="00C332BC"/>
    <w:rsid w:val="00C341E6"/>
    <w:rsid w:val="00C34260"/>
    <w:rsid w:val="00C35CF8"/>
    <w:rsid w:val="00C36883"/>
    <w:rsid w:val="00C40928"/>
    <w:rsid w:val="00C40CF1"/>
    <w:rsid w:val="00C40CFF"/>
    <w:rsid w:val="00C425B4"/>
    <w:rsid w:val="00C42697"/>
    <w:rsid w:val="00C43F01"/>
    <w:rsid w:val="00C4587E"/>
    <w:rsid w:val="00C46D56"/>
    <w:rsid w:val="00C47552"/>
    <w:rsid w:val="00C56F31"/>
    <w:rsid w:val="00C57A81"/>
    <w:rsid w:val="00C60193"/>
    <w:rsid w:val="00C634D4"/>
    <w:rsid w:val="00C63AA5"/>
    <w:rsid w:val="00C65071"/>
    <w:rsid w:val="00C65FCC"/>
    <w:rsid w:val="00C6727C"/>
    <w:rsid w:val="00C6744C"/>
    <w:rsid w:val="00C73134"/>
    <w:rsid w:val="00C73F6D"/>
    <w:rsid w:val="00C74F6E"/>
    <w:rsid w:val="00C751F6"/>
    <w:rsid w:val="00C77FA4"/>
    <w:rsid w:val="00C77FFA"/>
    <w:rsid w:val="00C80401"/>
    <w:rsid w:val="00C81C97"/>
    <w:rsid w:val="00C828CF"/>
    <w:rsid w:val="00C82B2A"/>
    <w:rsid w:val="00C840C2"/>
    <w:rsid w:val="00C84101"/>
    <w:rsid w:val="00C8535F"/>
    <w:rsid w:val="00C90EDA"/>
    <w:rsid w:val="00C959E7"/>
    <w:rsid w:val="00CA154D"/>
    <w:rsid w:val="00CA28D8"/>
    <w:rsid w:val="00CA7718"/>
    <w:rsid w:val="00CB4E12"/>
    <w:rsid w:val="00CC1E65"/>
    <w:rsid w:val="00CC567A"/>
    <w:rsid w:val="00CD4059"/>
    <w:rsid w:val="00CD4E5A"/>
    <w:rsid w:val="00CD6AFD"/>
    <w:rsid w:val="00CE03CE"/>
    <w:rsid w:val="00CE0F5D"/>
    <w:rsid w:val="00CE1A6A"/>
    <w:rsid w:val="00CE1B4C"/>
    <w:rsid w:val="00CE70A9"/>
    <w:rsid w:val="00CF069C"/>
    <w:rsid w:val="00CF0DFF"/>
    <w:rsid w:val="00D00A87"/>
    <w:rsid w:val="00D028A9"/>
    <w:rsid w:val="00D0359D"/>
    <w:rsid w:val="00D04DED"/>
    <w:rsid w:val="00D05F65"/>
    <w:rsid w:val="00D1089A"/>
    <w:rsid w:val="00D116BD"/>
    <w:rsid w:val="00D16FE0"/>
    <w:rsid w:val="00D17B38"/>
    <w:rsid w:val="00D2001A"/>
    <w:rsid w:val="00D20684"/>
    <w:rsid w:val="00D220C5"/>
    <w:rsid w:val="00D26B62"/>
    <w:rsid w:val="00D32624"/>
    <w:rsid w:val="00D3691A"/>
    <w:rsid w:val="00D377E2"/>
    <w:rsid w:val="00D37E43"/>
    <w:rsid w:val="00D403E9"/>
    <w:rsid w:val="00D407C2"/>
    <w:rsid w:val="00D42052"/>
    <w:rsid w:val="00D423D4"/>
    <w:rsid w:val="00D42DCB"/>
    <w:rsid w:val="00D45482"/>
    <w:rsid w:val="00D46DF2"/>
    <w:rsid w:val="00D47674"/>
    <w:rsid w:val="00D5338C"/>
    <w:rsid w:val="00D5544A"/>
    <w:rsid w:val="00D57FDF"/>
    <w:rsid w:val="00D606B2"/>
    <w:rsid w:val="00D625A7"/>
    <w:rsid w:val="00D63575"/>
    <w:rsid w:val="00D64074"/>
    <w:rsid w:val="00D65777"/>
    <w:rsid w:val="00D67411"/>
    <w:rsid w:val="00D719A0"/>
    <w:rsid w:val="00D728A0"/>
    <w:rsid w:val="00D74018"/>
    <w:rsid w:val="00D77BEA"/>
    <w:rsid w:val="00D83661"/>
    <w:rsid w:val="00D9216A"/>
    <w:rsid w:val="00D926A1"/>
    <w:rsid w:val="00D95BBB"/>
    <w:rsid w:val="00D97E7D"/>
    <w:rsid w:val="00DA16B5"/>
    <w:rsid w:val="00DA2A06"/>
    <w:rsid w:val="00DB1838"/>
    <w:rsid w:val="00DB1C8C"/>
    <w:rsid w:val="00DB3439"/>
    <w:rsid w:val="00DB3618"/>
    <w:rsid w:val="00DB468A"/>
    <w:rsid w:val="00DC2946"/>
    <w:rsid w:val="00DC4340"/>
    <w:rsid w:val="00DC550F"/>
    <w:rsid w:val="00DC64FD"/>
    <w:rsid w:val="00DC77CA"/>
    <w:rsid w:val="00DD53C3"/>
    <w:rsid w:val="00DD669D"/>
    <w:rsid w:val="00DE0D90"/>
    <w:rsid w:val="00DE127F"/>
    <w:rsid w:val="00DE424A"/>
    <w:rsid w:val="00DE4419"/>
    <w:rsid w:val="00DE67C4"/>
    <w:rsid w:val="00DF0ACA"/>
    <w:rsid w:val="00DF0BF0"/>
    <w:rsid w:val="00DF2245"/>
    <w:rsid w:val="00DF35C8"/>
    <w:rsid w:val="00DF4CE9"/>
    <w:rsid w:val="00DF4F68"/>
    <w:rsid w:val="00DF77CF"/>
    <w:rsid w:val="00E0068C"/>
    <w:rsid w:val="00E026E8"/>
    <w:rsid w:val="00E060F7"/>
    <w:rsid w:val="00E07D23"/>
    <w:rsid w:val="00E100B8"/>
    <w:rsid w:val="00E117F9"/>
    <w:rsid w:val="00E124D3"/>
    <w:rsid w:val="00E1267F"/>
    <w:rsid w:val="00E14C47"/>
    <w:rsid w:val="00E22698"/>
    <w:rsid w:val="00E25B7C"/>
    <w:rsid w:val="00E3076B"/>
    <w:rsid w:val="00E33224"/>
    <w:rsid w:val="00E3725B"/>
    <w:rsid w:val="00E434D1"/>
    <w:rsid w:val="00E47975"/>
    <w:rsid w:val="00E508BB"/>
    <w:rsid w:val="00E56CBB"/>
    <w:rsid w:val="00E579A6"/>
    <w:rsid w:val="00E61950"/>
    <w:rsid w:val="00E61E51"/>
    <w:rsid w:val="00E6308F"/>
    <w:rsid w:val="00E6552A"/>
    <w:rsid w:val="00E65731"/>
    <w:rsid w:val="00E6707D"/>
    <w:rsid w:val="00E70337"/>
    <w:rsid w:val="00E70E7C"/>
    <w:rsid w:val="00E71313"/>
    <w:rsid w:val="00E72606"/>
    <w:rsid w:val="00E73C3E"/>
    <w:rsid w:val="00E74050"/>
    <w:rsid w:val="00E742B2"/>
    <w:rsid w:val="00E82496"/>
    <w:rsid w:val="00E834CD"/>
    <w:rsid w:val="00E846DC"/>
    <w:rsid w:val="00E8486F"/>
    <w:rsid w:val="00E84C37"/>
    <w:rsid w:val="00E84E9D"/>
    <w:rsid w:val="00E85F77"/>
    <w:rsid w:val="00E86C0C"/>
    <w:rsid w:val="00E86CEE"/>
    <w:rsid w:val="00E9093C"/>
    <w:rsid w:val="00E935AF"/>
    <w:rsid w:val="00EA60C5"/>
    <w:rsid w:val="00EB0E20"/>
    <w:rsid w:val="00EB1682"/>
    <w:rsid w:val="00EB1A80"/>
    <w:rsid w:val="00EB457B"/>
    <w:rsid w:val="00EC0653"/>
    <w:rsid w:val="00EC13D0"/>
    <w:rsid w:val="00EC27E1"/>
    <w:rsid w:val="00EC2C9C"/>
    <w:rsid w:val="00EC3E4B"/>
    <w:rsid w:val="00EC47C4"/>
    <w:rsid w:val="00EC4F3A"/>
    <w:rsid w:val="00EC5045"/>
    <w:rsid w:val="00EC5E74"/>
    <w:rsid w:val="00ED08F4"/>
    <w:rsid w:val="00ED594D"/>
    <w:rsid w:val="00EE08FD"/>
    <w:rsid w:val="00EE36E1"/>
    <w:rsid w:val="00EE6228"/>
    <w:rsid w:val="00EE7AC7"/>
    <w:rsid w:val="00EE7B3F"/>
    <w:rsid w:val="00EF21E4"/>
    <w:rsid w:val="00EF2247"/>
    <w:rsid w:val="00EF3A8A"/>
    <w:rsid w:val="00EF4651"/>
    <w:rsid w:val="00EF4D35"/>
    <w:rsid w:val="00EF62C1"/>
    <w:rsid w:val="00EF6D7C"/>
    <w:rsid w:val="00F0054D"/>
    <w:rsid w:val="00F02467"/>
    <w:rsid w:val="00F02583"/>
    <w:rsid w:val="00F04D0E"/>
    <w:rsid w:val="00F1151F"/>
    <w:rsid w:val="00F115A6"/>
    <w:rsid w:val="00F121FA"/>
    <w:rsid w:val="00F12214"/>
    <w:rsid w:val="00F12565"/>
    <w:rsid w:val="00F129C7"/>
    <w:rsid w:val="00F144BE"/>
    <w:rsid w:val="00F14ACA"/>
    <w:rsid w:val="00F170D9"/>
    <w:rsid w:val="00F178D3"/>
    <w:rsid w:val="00F1791B"/>
    <w:rsid w:val="00F17A0C"/>
    <w:rsid w:val="00F23927"/>
    <w:rsid w:val="00F26644"/>
    <w:rsid w:val="00F26A05"/>
    <w:rsid w:val="00F307CE"/>
    <w:rsid w:val="00F343C8"/>
    <w:rsid w:val="00F345A8"/>
    <w:rsid w:val="00F354C5"/>
    <w:rsid w:val="00F37108"/>
    <w:rsid w:val="00F4018A"/>
    <w:rsid w:val="00F40449"/>
    <w:rsid w:val="00F45B8E"/>
    <w:rsid w:val="00F47BAA"/>
    <w:rsid w:val="00F50315"/>
    <w:rsid w:val="00F520FE"/>
    <w:rsid w:val="00F52EAB"/>
    <w:rsid w:val="00F55A04"/>
    <w:rsid w:val="00F572EF"/>
    <w:rsid w:val="00F61A31"/>
    <w:rsid w:val="00F62DEC"/>
    <w:rsid w:val="00F658DA"/>
    <w:rsid w:val="00F6599A"/>
    <w:rsid w:val="00F66F00"/>
    <w:rsid w:val="00F67A2D"/>
    <w:rsid w:val="00F70A1B"/>
    <w:rsid w:val="00F72CC5"/>
    <w:rsid w:val="00F72FDF"/>
    <w:rsid w:val="00F75960"/>
    <w:rsid w:val="00F801AF"/>
    <w:rsid w:val="00F82526"/>
    <w:rsid w:val="00F84672"/>
    <w:rsid w:val="00F84802"/>
    <w:rsid w:val="00F84A0B"/>
    <w:rsid w:val="00F84AED"/>
    <w:rsid w:val="00F94330"/>
    <w:rsid w:val="00F95A8C"/>
    <w:rsid w:val="00F9649E"/>
    <w:rsid w:val="00FA06FD"/>
    <w:rsid w:val="00FA40D2"/>
    <w:rsid w:val="00FA4E26"/>
    <w:rsid w:val="00FA515B"/>
    <w:rsid w:val="00FA592F"/>
    <w:rsid w:val="00FA6B90"/>
    <w:rsid w:val="00FA70F9"/>
    <w:rsid w:val="00FA74CB"/>
    <w:rsid w:val="00FB207A"/>
    <w:rsid w:val="00FB2886"/>
    <w:rsid w:val="00FB466E"/>
    <w:rsid w:val="00FB47CC"/>
    <w:rsid w:val="00FB4DBB"/>
    <w:rsid w:val="00FB5DF1"/>
    <w:rsid w:val="00FB6F2F"/>
    <w:rsid w:val="00FC02F3"/>
    <w:rsid w:val="00FC17AE"/>
    <w:rsid w:val="00FC752C"/>
    <w:rsid w:val="00FC7C7F"/>
    <w:rsid w:val="00FD0492"/>
    <w:rsid w:val="00FD13EC"/>
    <w:rsid w:val="00FD1E45"/>
    <w:rsid w:val="00FD255C"/>
    <w:rsid w:val="00FD4DA8"/>
    <w:rsid w:val="00FD4EEF"/>
    <w:rsid w:val="00FD5461"/>
    <w:rsid w:val="00FD573B"/>
    <w:rsid w:val="00FD642D"/>
    <w:rsid w:val="00FD6BDB"/>
    <w:rsid w:val="00FD6F00"/>
    <w:rsid w:val="00FD6FF1"/>
    <w:rsid w:val="00FD7AB4"/>
    <w:rsid w:val="00FD7B98"/>
    <w:rsid w:val="00FE55DA"/>
    <w:rsid w:val="00FE60EC"/>
    <w:rsid w:val="00FF102C"/>
    <w:rsid w:val="00FF18D2"/>
    <w:rsid w:val="00FF22F5"/>
    <w:rsid w:val="00FF4664"/>
    <w:rsid w:val="00FF757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2038F7"/>
  <w15:docId w15:val="{F704BE37-4664-40B4-A33C-DE5E2E31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95426"/>
    <w:pPr>
      <w:tabs>
        <w:tab w:val="left" w:pos="567"/>
      </w:tabs>
      <w:spacing w:line="260" w:lineRule="exact"/>
    </w:pPr>
    <w:rPr>
      <w:sz w:val="22"/>
      <w:lang w:val="en-GB" w:eastAsia="en-US"/>
    </w:rPr>
  </w:style>
  <w:style w:type="paragraph" w:styleId="Nadpis1">
    <w:name w:val="heading 1"/>
    <w:basedOn w:val="Normln"/>
    <w:next w:val="Normln"/>
    <w:link w:val="Nadpis1Char"/>
    <w:autoRedefine/>
    <w:qFormat/>
    <w:rsid w:val="00395426"/>
    <w:pPr>
      <w:tabs>
        <w:tab w:val="clear" w:pos="567"/>
        <w:tab w:val="left" w:pos="0"/>
      </w:tabs>
      <w:spacing w:line="240" w:lineRule="auto"/>
      <w:ind w:left="567" w:hanging="567"/>
      <w:outlineLvl w:val="0"/>
    </w:pPr>
    <w:rPr>
      <w:b/>
      <w:szCs w:val="22"/>
    </w:rPr>
  </w:style>
  <w:style w:type="paragraph" w:styleId="Nadpis2">
    <w:name w:val="heading 2"/>
    <w:basedOn w:val="Normln"/>
    <w:next w:val="Normln"/>
    <w:link w:val="Nadpis2Char"/>
    <w:autoRedefine/>
    <w:qFormat/>
    <w:rsid w:val="00395426"/>
    <w:pPr>
      <w:tabs>
        <w:tab w:val="clear" w:pos="567"/>
      </w:tabs>
      <w:spacing w:line="240" w:lineRule="auto"/>
      <w:ind w:left="567" w:hanging="567"/>
      <w:outlineLvl w:val="1"/>
    </w:pPr>
    <w:rPr>
      <w:b/>
      <w:szCs w:val="22"/>
      <w:lang w:val="fr-FR"/>
    </w:rPr>
  </w:style>
  <w:style w:type="paragraph" w:styleId="Nadpis3">
    <w:name w:val="heading 3"/>
    <w:basedOn w:val="Normln"/>
    <w:next w:val="Normln"/>
    <w:link w:val="Nadpis3Char"/>
    <w:autoRedefine/>
    <w:qFormat/>
    <w:rsid w:val="00395426"/>
    <w:pPr>
      <w:tabs>
        <w:tab w:val="clear" w:pos="567"/>
      </w:tabs>
      <w:spacing w:line="240" w:lineRule="auto"/>
      <w:outlineLvl w:val="2"/>
    </w:pPr>
    <w:rPr>
      <w:szCs w:val="22"/>
      <w:u w:val="single"/>
    </w:rPr>
  </w:style>
  <w:style w:type="paragraph" w:styleId="Nadpis4">
    <w:name w:val="heading 4"/>
    <w:basedOn w:val="Normln"/>
    <w:next w:val="Normln"/>
    <w:qFormat/>
    <w:rsid w:val="00395426"/>
    <w:pPr>
      <w:keepNext/>
      <w:tabs>
        <w:tab w:val="clear" w:pos="567"/>
      </w:tabs>
      <w:outlineLvl w:val="3"/>
    </w:pPr>
    <w:rPr>
      <w:b/>
      <w:noProof/>
    </w:rPr>
  </w:style>
  <w:style w:type="paragraph" w:styleId="Nadpis5">
    <w:name w:val="heading 5"/>
    <w:basedOn w:val="Normln"/>
    <w:next w:val="Normln"/>
    <w:qFormat/>
    <w:rsid w:val="00395426"/>
    <w:pPr>
      <w:keepNext/>
      <w:tabs>
        <w:tab w:val="clear" w:pos="567"/>
      </w:tabs>
      <w:jc w:val="center"/>
      <w:outlineLvl w:val="4"/>
    </w:pPr>
    <w:rPr>
      <w:b/>
      <w:noProof/>
    </w:rPr>
  </w:style>
  <w:style w:type="paragraph" w:styleId="Nadpis6">
    <w:name w:val="heading 6"/>
    <w:basedOn w:val="Normln"/>
    <w:next w:val="Normln"/>
    <w:qFormat/>
    <w:rsid w:val="00395426"/>
    <w:pPr>
      <w:keepNext/>
      <w:tabs>
        <w:tab w:val="left" w:pos="-720"/>
        <w:tab w:val="left" w:pos="4536"/>
      </w:tabs>
      <w:suppressAutoHyphens/>
      <w:outlineLvl w:val="5"/>
    </w:pPr>
    <w:rPr>
      <w:i/>
    </w:rPr>
  </w:style>
  <w:style w:type="paragraph" w:styleId="Nadpis7">
    <w:name w:val="heading 7"/>
    <w:basedOn w:val="Normln"/>
    <w:next w:val="Normln"/>
    <w:qFormat/>
    <w:rsid w:val="00395426"/>
    <w:pPr>
      <w:keepNext/>
      <w:tabs>
        <w:tab w:val="left" w:pos="-720"/>
        <w:tab w:val="left" w:pos="4536"/>
      </w:tabs>
      <w:suppressAutoHyphens/>
      <w:jc w:val="both"/>
      <w:outlineLvl w:val="6"/>
    </w:pPr>
    <w:rPr>
      <w:i/>
    </w:rPr>
  </w:style>
  <w:style w:type="paragraph" w:styleId="Nadpis8">
    <w:name w:val="heading 8"/>
    <w:basedOn w:val="Normln"/>
    <w:next w:val="Normln"/>
    <w:qFormat/>
    <w:rsid w:val="00395426"/>
    <w:pPr>
      <w:keepNext/>
      <w:tabs>
        <w:tab w:val="clear" w:pos="567"/>
      </w:tabs>
      <w:ind w:right="-318"/>
      <w:outlineLvl w:val="7"/>
    </w:pPr>
    <w:rPr>
      <w:b/>
    </w:rPr>
  </w:style>
  <w:style w:type="paragraph" w:styleId="Nadpis9">
    <w:name w:val="heading 9"/>
    <w:basedOn w:val="Normln"/>
    <w:next w:val="Normln"/>
    <w:qFormat/>
    <w:rsid w:val="00395426"/>
    <w:pPr>
      <w:keepNext/>
      <w:tabs>
        <w:tab w:val="clear" w:pos="567"/>
      </w:tabs>
      <w:ind w:left="2268" w:right="1711" w:hanging="567"/>
      <w:outlineLvl w:val="8"/>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395426"/>
    <w:pPr>
      <w:tabs>
        <w:tab w:val="center" w:pos="4153"/>
        <w:tab w:val="right" w:pos="8306"/>
      </w:tabs>
      <w:spacing w:line="240" w:lineRule="auto"/>
    </w:pPr>
    <w:rPr>
      <w:rFonts w:ascii="Helvetica" w:hAnsi="Helvetica"/>
      <w:sz w:val="20"/>
    </w:rPr>
  </w:style>
  <w:style w:type="paragraph" w:styleId="Zpat">
    <w:name w:val="footer"/>
    <w:basedOn w:val="Normln"/>
    <w:rsid w:val="00395426"/>
    <w:pPr>
      <w:tabs>
        <w:tab w:val="clear" w:pos="567"/>
        <w:tab w:val="center" w:pos="4536"/>
        <w:tab w:val="center" w:pos="8930"/>
      </w:tabs>
      <w:spacing w:line="240" w:lineRule="auto"/>
    </w:pPr>
    <w:rPr>
      <w:rFonts w:ascii="Helvetica" w:hAnsi="Helvetica"/>
      <w:sz w:val="16"/>
    </w:rPr>
  </w:style>
  <w:style w:type="paragraph" w:styleId="Obsah9">
    <w:name w:val="toc 9"/>
    <w:basedOn w:val="Normln"/>
    <w:next w:val="Normln"/>
    <w:semiHidden/>
    <w:rsid w:val="00395426"/>
    <w:pPr>
      <w:tabs>
        <w:tab w:val="clear" w:pos="567"/>
      </w:tabs>
      <w:ind w:left="1760"/>
    </w:pPr>
  </w:style>
  <w:style w:type="character" w:styleId="Odkaznavysvtlivky">
    <w:name w:val="endnote reference"/>
    <w:semiHidden/>
    <w:rsid w:val="00395426"/>
    <w:rPr>
      <w:vertAlign w:val="superscript"/>
    </w:rPr>
  </w:style>
  <w:style w:type="character" w:styleId="Znakapoznpodarou">
    <w:name w:val="footnote reference"/>
    <w:semiHidden/>
    <w:rsid w:val="00395426"/>
    <w:rPr>
      <w:vertAlign w:val="superscript"/>
    </w:rPr>
  </w:style>
  <w:style w:type="paragraph" w:styleId="Textpoznpodarou">
    <w:name w:val="footnote text"/>
    <w:basedOn w:val="Normln"/>
    <w:semiHidden/>
    <w:rsid w:val="00395426"/>
    <w:pPr>
      <w:tabs>
        <w:tab w:val="clear" w:pos="567"/>
      </w:tabs>
      <w:spacing w:line="240" w:lineRule="auto"/>
      <w:jc w:val="both"/>
    </w:pPr>
    <w:rPr>
      <w:sz w:val="20"/>
    </w:rPr>
  </w:style>
  <w:style w:type="paragraph" w:styleId="Zkladntext">
    <w:name w:val="Body Text"/>
    <w:basedOn w:val="Normln"/>
    <w:rsid w:val="00395426"/>
    <w:pPr>
      <w:tabs>
        <w:tab w:val="clear" w:pos="567"/>
      </w:tabs>
      <w:spacing w:line="240" w:lineRule="auto"/>
      <w:jc w:val="both"/>
    </w:pPr>
  </w:style>
  <w:style w:type="paragraph" w:styleId="Textvbloku">
    <w:name w:val="Block Text"/>
    <w:basedOn w:val="Normln"/>
    <w:rsid w:val="00395426"/>
    <w:pPr>
      <w:tabs>
        <w:tab w:val="clear" w:pos="567"/>
      </w:tabs>
      <w:ind w:left="2268" w:right="1711" w:hanging="567"/>
    </w:pPr>
    <w:rPr>
      <w:b/>
    </w:rPr>
  </w:style>
  <w:style w:type="paragraph" w:styleId="Zkladntext2">
    <w:name w:val="Body Text 2"/>
    <w:basedOn w:val="Normln"/>
    <w:rsid w:val="00395426"/>
    <w:pPr>
      <w:tabs>
        <w:tab w:val="clear" w:pos="567"/>
      </w:tabs>
      <w:spacing w:line="240" w:lineRule="auto"/>
    </w:pPr>
    <w:rPr>
      <w:i/>
      <w:color w:val="008000"/>
    </w:rPr>
  </w:style>
  <w:style w:type="paragraph" w:styleId="Zkladntext3">
    <w:name w:val="Body Text 3"/>
    <w:basedOn w:val="Normln"/>
    <w:rsid w:val="00395426"/>
    <w:pPr>
      <w:ind w:right="113"/>
      <w:jc w:val="both"/>
    </w:pPr>
    <w:rPr>
      <w:b/>
    </w:rPr>
  </w:style>
  <w:style w:type="paragraph" w:styleId="Textvysvtlivek">
    <w:name w:val="endnote text"/>
    <w:basedOn w:val="Normln"/>
    <w:link w:val="TextvysvtlivekChar"/>
    <w:semiHidden/>
    <w:rsid w:val="00395426"/>
    <w:pPr>
      <w:spacing w:line="240" w:lineRule="auto"/>
    </w:pPr>
  </w:style>
  <w:style w:type="character" w:styleId="Odkaznakoment">
    <w:name w:val="annotation reference"/>
    <w:qFormat/>
    <w:rsid w:val="00395426"/>
    <w:rPr>
      <w:sz w:val="16"/>
    </w:rPr>
  </w:style>
  <w:style w:type="paragraph" w:styleId="Zkladntextodsazen2">
    <w:name w:val="Body Text Indent 2"/>
    <w:basedOn w:val="Normln"/>
    <w:rsid w:val="00395426"/>
    <w:pPr>
      <w:ind w:left="567" w:hanging="567"/>
      <w:jc w:val="both"/>
    </w:pPr>
    <w:rPr>
      <w:b/>
    </w:rPr>
  </w:style>
  <w:style w:type="paragraph" w:styleId="Textkomente">
    <w:name w:val="annotation text"/>
    <w:aliases w:val="Kommentarer"/>
    <w:basedOn w:val="Normln"/>
    <w:link w:val="TextkomenteChar"/>
    <w:uiPriority w:val="99"/>
    <w:qFormat/>
    <w:rsid w:val="00395426"/>
    <w:rPr>
      <w:sz w:val="20"/>
    </w:rPr>
  </w:style>
  <w:style w:type="paragraph" w:customStyle="1" w:styleId="BodyText20">
    <w:name w:val="Body Text 2_0"/>
    <w:basedOn w:val="Normln"/>
    <w:rsid w:val="00395426"/>
    <w:pPr>
      <w:ind w:left="567" w:hanging="567"/>
    </w:pPr>
    <w:rPr>
      <w:b/>
    </w:rPr>
  </w:style>
  <w:style w:type="paragraph" w:customStyle="1" w:styleId="BodyText21">
    <w:name w:val="Body Text 2_1"/>
    <w:basedOn w:val="Normln"/>
    <w:rsid w:val="00395426"/>
    <w:pPr>
      <w:tabs>
        <w:tab w:val="clear" w:pos="567"/>
      </w:tabs>
      <w:spacing w:line="240" w:lineRule="auto"/>
      <w:ind w:left="567" w:hanging="567"/>
    </w:pPr>
    <w:rPr>
      <w:b/>
    </w:rPr>
  </w:style>
  <w:style w:type="paragraph" w:styleId="Zkladntextodsazen3">
    <w:name w:val="Body Text Indent 3"/>
    <w:basedOn w:val="Normln"/>
    <w:rsid w:val="00395426"/>
    <w:pPr>
      <w:spacing w:line="240" w:lineRule="auto"/>
      <w:ind w:left="567" w:hanging="567"/>
    </w:pPr>
  </w:style>
  <w:style w:type="paragraph" w:customStyle="1" w:styleId="BodyText22">
    <w:name w:val="Body Text 2_2"/>
    <w:basedOn w:val="Normln"/>
    <w:rsid w:val="00395426"/>
    <w:pPr>
      <w:spacing w:line="240" w:lineRule="auto"/>
      <w:ind w:left="567" w:hanging="567"/>
    </w:pPr>
    <w:rPr>
      <w:b/>
    </w:rPr>
  </w:style>
  <w:style w:type="character" w:styleId="Hypertextovodkaz">
    <w:name w:val="Hyperlink"/>
    <w:uiPriority w:val="99"/>
    <w:rsid w:val="00395426"/>
    <w:rPr>
      <w:color w:val="0000FF"/>
      <w:u w:val="single"/>
    </w:rPr>
  </w:style>
  <w:style w:type="paragraph" w:customStyle="1" w:styleId="AHeader1">
    <w:name w:val="AHeader 1"/>
    <w:basedOn w:val="Normln"/>
    <w:rsid w:val="00395426"/>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rsid w:val="00395426"/>
    <w:pPr>
      <w:numPr>
        <w:ilvl w:val="1"/>
      </w:numPr>
      <w:tabs>
        <w:tab w:val="clear" w:pos="709"/>
        <w:tab w:val="num" w:pos="360"/>
        <w:tab w:val="num" w:pos="1440"/>
      </w:tabs>
      <w:ind w:left="1440" w:hanging="360"/>
    </w:pPr>
    <w:rPr>
      <w:sz w:val="22"/>
    </w:rPr>
  </w:style>
  <w:style w:type="paragraph" w:customStyle="1" w:styleId="AHeader3">
    <w:name w:val="AHeader 3"/>
    <w:basedOn w:val="AHeader2"/>
    <w:rsid w:val="00395426"/>
    <w:pPr>
      <w:numPr>
        <w:ilvl w:val="2"/>
      </w:numPr>
      <w:tabs>
        <w:tab w:val="clear" w:pos="1276"/>
        <w:tab w:val="num" w:pos="360"/>
        <w:tab w:val="num" w:pos="2160"/>
      </w:tabs>
      <w:ind w:left="2160" w:hanging="180"/>
    </w:pPr>
  </w:style>
  <w:style w:type="paragraph" w:customStyle="1" w:styleId="AHeader2abc">
    <w:name w:val="AHeader 2 abc"/>
    <w:basedOn w:val="AHeader3"/>
    <w:rsid w:val="00395426"/>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rsid w:val="00395426"/>
    <w:pPr>
      <w:numPr>
        <w:ilvl w:val="4"/>
      </w:numPr>
      <w:tabs>
        <w:tab w:val="clear" w:pos="1701"/>
        <w:tab w:val="num" w:pos="360"/>
        <w:tab w:val="num" w:pos="1440"/>
        <w:tab w:val="num" w:pos="3600"/>
      </w:tabs>
      <w:ind w:left="3600" w:hanging="360"/>
    </w:pPr>
  </w:style>
  <w:style w:type="character" w:styleId="Sledovanodkaz">
    <w:name w:val="FollowedHyperlink"/>
    <w:rsid w:val="00395426"/>
    <w:rPr>
      <w:color w:val="800080"/>
      <w:u w:val="single"/>
    </w:rPr>
  </w:style>
  <w:style w:type="paragraph" w:styleId="Zkladntextodsazen">
    <w:name w:val="Body Text Indent"/>
    <w:basedOn w:val="Normln"/>
    <w:rsid w:val="00395426"/>
    <w:pPr>
      <w:tabs>
        <w:tab w:val="clear" w:pos="567"/>
      </w:tabs>
      <w:spacing w:line="240" w:lineRule="auto"/>
      <w:ind w:left="567" w:hanging="567"/>
    </w:pPr>
    <w:rPr>
      <w:b/>
    </w:rPr>
  </w:style>
  <w:style w:type="paragraph" w:styleId="Textbubliny">
    <w:name w:val="Balloon Text"/>
    <w:basedOn w:val="Normln"/>
    <w:semiHidden/>
    <w:rsid w:val="00395426"/>
    <w:rPr>
      <w:rFonts w:ascii="Tahoma" w:hAnsi="Tahoma" w:cs="Tahoma"/>
      <w:sz w:val="16"/>
      <w:szCs w:val="16"/>
    </w:rPr>
  </w:style>
  <w:style w:type="paragraph" w:styleId="Pedmtkomente">
    <w:name w:val="annotation subject"/>
    <w:basedOn w:val="Textkomente"/>
    <w:next w:val="Textkomente"/>
    <w:semiHidden/>
    <w:rsid w:val="00395426"/>
    <w:rPr>
      <w:b/>
      <w:bCs/>
    </w:rPr>
  </w:style>
  <w:style w:type="table" w:styleId="Mkatabulky">
    <w:name w:val="Table Grid"/>
    <w:basedOn w:val="Normlntabulka"/>
    <w:rsid w:val="00395426"/>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e">
    <w:name w:val="Revision"/>
    <w:hidden/>
    <w:uiPriority w:val="99"/>
    <w:semiHidden/>
    <w:rsid w:val="00395426"/>
    <w:rPr>
      <w:sz w:val="22"/>
      <w:lang w:val="en-GB" w:eastAsia="en-US"/>
    </w:rPr>
  </w:style>
  <w:style w:type="paragraph" w:customStyle="1" w:styleId="Default">
    <w:name w:val="Default"/>
    <w:rsid w:val="00395426"/>
    <w:pPr>
      <w:autoSpaceDE w:val="0"/>
      <w:autoSpaceDN w:val="0"/>
      <w:adjustRightInd w:val="0"/>
    </w:pPr>
    <w:rPr>
      <w:rFonts w:ascii="EUAlbertina" w:hAnsi="EUAlbertina" w:cs="EUAlbertina"/>
      <w:color w:val="000000"/>
      <w:sz w:val="24"/>
      <w:szCs w:val="24"/>
      <w:lang w:val="it-IT" w:eastAsia="it-IT"/>
    </w:rPr>
  </w:style>
  <w:style w:type="paragraph" w:customStyle="1" w:styleId="BodytextAgency">
    <w:name w:val="Body text (Agency)"/>
    <w:basedOn w:val="Normln"/>
    <w:link w:val="BodytextAgencyChar"/>
    <w:qFormat/>
    <w:rsid w:val="00395426"/>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seznamu"/>
    <w:rsid w:val="00395426"/>
    <w:pPr>
      <w:numPr>
        <w:numId w:val="36"/>
      </w:numPr>
    </w:pPr>
  </w:style>
  <w:style w:type="paragraph" w:customStyle="1" w:styleId="DraftingNotesAgency">
    <w:name w:val="Drafting Notes (Agency)"/>
    <w:basedOn w:val="Normln"/>
    <w:next w:val="BodytextAgency"/>
    <w:link w:val="DraftingNotesAgencyChar"/>
    <w:rsid w:val="00395426"/>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
    <w:next w:val="BodytextAgency"/>
    <w:link w:val="No-numheading3AgencyChar"/>
    <w:rsid w:val="00395426"/>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395426"/>
    <w:rPr>
      <w:rFonts w:ascii="Verdana" w:eastAsia="Verdana" w:hAnsi="Verdana" w:cs="Verdana"/>
      <w:sz w:val="18"/>
      <w:szCs w:val="18"/>
      <w:lang w:val="en-GB"/>
    </w:rPr>
  </w:style>
  <w:style w:type="table" w:customStyle="1" w:styleId="TablegridAgencyblack">
    <w:name w:val="Table grid (Agency) black"/>
    <w:basedOn w:val="Normlntabulka"/>
    <w:semiHidden/>
    <w:rsid w:val="00395426"/>
    <w:rPr>
      <w:rFonts w:ascii="Verdana" w:eastAsia="SimSun" w:hAnsi="Verdana"/>
      <w:sz w:val="18"/>
      <w:lang w:val="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395426"/>
    <w:pPr>
      <w:keepNext/>
    </w:pPr>
    <w:rPr>
      <w:rFonts w:eastAsia="Times New Roman"/>
      <w:b/>
    </w:rPr>
  </w:style>
  <w:style w:type="paragraph" w:customStyle="1" w:styleId="TabletextrowsAgency">
    <w:name w:val="Table text rows (Agency)"/>
    <w:basedOn w:val="Normln"/>
    <w:rsid w:val="00395426"/>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395426"/>
    <w:rPr>
      <w:rFonts w:ascii="Verdana" w:eastAsia="Verdana" w:hAnsi="Verdana" w:cs="Verdana"/>
      <w:sz w:val="18"/>
      <w:szCs w:val="18"/>
      <w:lang w:val="en-GB"/>
    </w:rPr>
  </w:style>
  <w:style w:type="character" w:customStyle="1" w:styleId="NormalAgencyChar">
    <w:name w:val="Normal (Agency) Char"/>
    <w:link w:val="NormalAgency"/>
    <w:rsid w:val="00395426"/>
    <w:rPr>
      <w:rFonts w:ascii="Verdana" w:eastAsia="Verdana" w:hAnsi="Verdana" w:cs="Verdana"/>
      <w:sz w:val="18"/>
      <w:szCs w:val="18"/>
      <w:lang w:val="en-GB"/>
    </w:rPr>
  </w:style>
  <w:style w:type="character" w:customStyle="1" w:styleId="DraftingNotesAgencyChar">
    <w:name w:val="Drafting Notes (Agency) Char"/>
    <w:link w:val="DraftingNotesAgency"/>
    <w:rsid w:val="00395426"/>
    <w:rPr>
      <w:rFonts w:ascii="Courier New" w:eastAsia="Verdana" w:hAnsi="Courier New"/>
      <w:i/>
      <w:color w:val="339966"/>
      <w:sz w:val="22"/>
      <w:szCs w:val="18"/>
      <w:lang w:val="en-GB"/>
    </w:rPr>
  </w:style>
  <w:style w:type="character" w:customStyle="1" w:styleId="No-numheading3AgencyChar">
    <w:name w:val="No-num heading 3 (Agency) Char"/>
    <w:link w:val="No-numheading3Agency"/>
    <w:rsid w:val="00395426"/>
    <w:rPr>
      <w:rFonts w:ascii="Verdana" w:eastAsia="Verdana" w:hAnsi="Verdana" w:cs="Arial"/>
      <w:b/>
      <w:bCs/>
      <w:kern w:val="32"/>
      <w:sz w:val="22"/>
      <w:szCs w:val="22"/>
      <w:lang w:val="en-GB"/>
    </w:rPr>
  </w:style>
  <w:style w:type="paragraph" w:customStyle="1" w:styleId="Normalold">
    <w:name w:val="Normal (old)"/>
    <w:basedOn w:val="Normln"/>
    <w:rsid w:val="00395426"/>
    <w:pPr>
      <w:tabs>
        <w:tab w:val="clear" w:pos="567"/>
      </w:tabs>
      <w:spacing w:line="240" w:lineRule="auto"/>
      <w:ind w:left="720" w:hanging="720"/>
    </w:pPr>
    <w:rPr>
      <w:rFonts w:eastAsia="SimSun"/>
      <w:szCs w:val="18"/>
      <w:lang w:eastAsia="zh-CN"/>
    </w:rPr>
  </w:style>
  <w:style w:type="character" w:customStyle="1" w:styleId="TextkomenteChar">
    <w:name w:val="Text komentáře Char"/>
    <w:aliases w:val="Kommentarer Char"/>
    <w:link w:val="Textkomente"/>
    <w:uiPriority w:val="99"/>
    <w:qFormat/>
    <w:locked/>
    <w:rsid w:val="00395426"/>
    <w:rPr>
      <w:lang w:val="en-GB" w:eastAsia="en-US"/>
    </w:rPr>
  </w:style>
  <w:style w:type="character" w:customStyle="1" w:styleId="TextvysvtlivekChar">
    <w:name w:val="Text vysvětlivek Char"/>
    <w:link w:val="Textvysvtlivek"/>
    <w:semiHidden/>
    <w:rsid w:val="00395426"/>
    <w:rPr>
      <w:sz w:val="22"/>
      <w:lang w:val="en-GB" w:eastAsia="en-US"/>
    </w:rPr>
  </w:style>
  <w:style w:type="paragraph" w:customStyle="1" w:styleId="Style1">
    <w:name w:val="Style1"/>
    <w:basedOn w:val="Normln"/>
    <w:qFormat/>
    <w:rsid w:val="00B13B6D"/>
    <w:pPr>
      <w:tabs>
        <w:tab w:val="clear" w:pos="567"/>
        <w:tab w:val="left" w:pos="0"/>
      </w:tabs>
      <w:spacing w:line="240" w:lineRule="auto"/>
      <w:ind w:left="567" w:hanging="567"/>
    </w:pPr>
    <w:rPr>
      <w:b/>
      <w:szCs w:val="22"/>
    </w:rPr>
  </w:style>
  <w:style w:type="paragraph" w:customStyle="1" w:styleId="Style2">
    <w:name w:val="Style2"/>
    <w:basedOn w:val="Normln"/>
    <w:qFormat/>
    <w:rsid w:val="00D16FE0"/>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
    <w:qFormat/>
    <w:rsid w:val="00407C22"/>
    <w:pPr>
      <w:numPr>
        <w:numId w:val="40"/>
      </w:numPr>
      <w:tabs>
        <w:tab w:val="clear" w:pos="567"/>
      </w:tabs>
      <w:spacing w:line="240" w:lineRule="auto"/>
      <w:jc w:val="center"/>
    </w:pPr>
    <w:rPr>
      <w:b/>
      <w:szCs w:val="22"/>
    </w:rPr>
  </w:style>
  <w:style w:type="paragraph" w:customStyle="1" w:styleId="Style4">
    <w:name w:val="Style4"/>
    <w:basedOn w:val="Normln"/>
    <w:qFormat/>
    <w:rsid w:val="0018657D"/>
    <w:rPr>
      <w:szCs w:val="22"/>
    </w:rPr>
  </w:style>
  <w:style w:type="paragraph" w:customStyle="1" w:styleId="Style5">
    <w:name w:val="Style5"/>
    <w:basedOn w:val="Normln"/>
    <w:qFormat/>
    <w:rsid w:val="001D4CE4"/>
    <w:pPr>
      <w:numPr>
        <w:ilvl w:val="12"/>
      </w:numPr>
      <w:tabs>
        <w:tab w:val="clear" w:pos="567"/>
      </w:tabs>
      <w:spacing w:line="240" w:lineRule="auto"/>
    </w:pPr>
    <w:rPr>
      <w:szCs w:val="22"/>
    </w:rPr>
  </w:style>
  <w:style w:type="character" w:customStyle="1" w:styleId="UnresolvedMention1">
    <w:name w:val="Unresolved Mention1"/>
    <w:rsid w:val="00395426"/>
    <w:rPr>
      <w:color w:val="605E5C"/>
      <w:shd w:val="clear" w:color="auto" w:fill="E1DFDD"/>
    </w:rPr>
  </w:style>
  <w:style w:type="character" w:customStyle="1" w:styleId="UnresolvedMention2">
    <w:name w:val="Unresolved Mention2"/>
    <w:rsid w:val="00395426"/>
    <w:rPr>
      <w:color w:val="605E5C"/>
      <w:shd w:val="clear" w:color="auto" w:fill="E1DFDD"/>
    </w:rPr>
  </w:style>
  <w:style w:type="paragraph" w:customStyle="1" w:styleId="Annex">
    <w:name w:val="Annex"/>
    <w:basedOn w:val="Normln"/>
    <w:link w:val="AnnexZchn"/>
    <w:autoRedefine/>
    <w:qFormat/>
    <w:rsid w:val="00395426"/>
    <w:pPr>
      <w:tabs>
        <w:tab w:val="clear" w:pos="567"/>
      </w:tabs>
      <w:spacing w:line="240" w:lineRule="auto"/>
      <w:jc w:val="center"/>
    </w:pPr>
    <w:rPr>
      <w:b/>
      <w:szCs w:val="22"/>
    </w:rPr>
  </w:style>
  <w:style w:type="character" w:customStyle="1" w:styleId="AnnexZchn">
    <w:name w:val="Annex Zchn"/>
    <w:basedOn w:val="Standardnpsmoodstavce"/>
    <w:link w:val="Annex"/>
    <w:rsid w:val="00395426"/>
    <w:rPr>
      <w:b/>
      <w:sz w:val="22"/>
      <w:szCs w:val="22"/>
      <w:lang w:val="en-GB" w:eastAsia="en-US"/>
    </w:rPr>
  </w:style>
  <w:style w:type="paragraph" w:customStyle="1" w:styleId="TitelQRD">
    <w:name w:val="Titel QRD"/>
    <w:basedOn w:val="Normln"/>
    <w:link w:val="TitelQRDZchn"/>
    <w:autoRedefine/>
    <w:qFormat/>
    <w:rsid w:val="00395426"/>
    <w:pPr>
      <w:tabs>
        <w:tab w:val="clear" w:pos="567"/>
      </w:tabs>
      <w:spacing w:line="240" w:lineRule="auto"/>
      <w:jc w:val="center"/>
    </w:pPr>
    <w:rPr>
      <w:b/>
      <w:szCs w:val="22"/>
    </w:rPr>
  </w:style>
  <w:style w:type="character" w:customStyle="1" w:styleId="TitelQRDZchn">
    <w:name w:val="Titel QRD Zchn"/>
    <w:basedOn w:val="Standardnpsmoodstavce"/>
    <w:link w:val="TitelQRD"/>
    <w:rsid w:val="00395426"/>
    <w:rPr>
      <w:b/>
      <w:sz w:val="22"/>
      <w:szCs w:val="22"/>
      <w:lang w:val="en-GB" w:eastAsia="en-US"/>
    </w:rPr>
  </w:style>
  <w:style w:type="character" w:customStyle="1" w:styleId="Nadpis1Char">
    <w:name w:val="Nadpis 1 Char"/>
    <w:basedOn w:val="Standardnpsmoodstavce"/>
    <w:link w:val="Nadpis1"/>
    <w:rsid w:val="000654EC"/>
    <w:rPr>
      <w:b/>
      <w:sz w:val="22"/>
      <w:szCs w:val="22"/>
      <w:lang w:val="en-GB" w:eastAsia="en-US"/>
    </w:rPr>
  </w:style>
  <w:style w:type="character" w:customStyle="1" w:styleId="Nadpis2Char">
    <w:name w:val="Nadpis 2 Char"/>
    <w:basedOn w:val="Standardnpsmoodstavce"/>
    <w:link w:val="Nadpis2"/>
    <w:rsid w:val="00CB4E12"/>
    <w:rPr>
      <w:b/>
      <w:sz w:val="22"/>
      <w:szCs w:val="22"/>
      <w:lang w:val="fr-FR" w:eastAsia="en-US"/>
    </w:rPr>
  </w:style>
  <w:style w:type="character" w:customStyle="1" w:styleId="Nadpis3Char">
    <w:name w:val="Nadpis 3 Char"/>
    <w:basedOn w:val="Standardnpsmoodstavce"/>
    <w:link w:val="Nadpis3"/>
    <w:rsid w:val="00CB4E12"/>
    <w:rPr>
      <w:sz w:val="22"/>
      <w:szCs w:val="22"/>
      <w:u w:val="single"/>
      <w:lang w:val="en-GB" w:eastAsia="en-US"/>
    </w:rPr>
  </w:style>
  <w:style w:type="character" w:styleId="Siln">
    <w:name w:val="Strong"/>
    <w:basedOn w:val="Standardnpsmoodstavce"/>
    <w:uiPriority w:val="22"/>
    <w:qFormat/>
    <w:rsid w:val="00CB4E12"/>
    <w:rPr>
      <w:b/>
    </w:rPr>
  </w:style>
  <w:style w:type="paragraph" w:customStyle="1" w:styleId="Unterstrichen">
    <w:name w:val="Unterstrichen"/>
    <w:basedOn w:val="Normln"/>
    <w:next w:val="Normln"/>
    <w:link w:val="UnterstrichenZchn"/>
    <w:qFormat/>
    <w:rsid w:val="00CB4E12"/>
    <w:rPr>
      <w:rFonts w:asciiTheme="minorHAnsi" w:hAnsiTheme="minorHAnsi"/>
      <w:u w:val="single"/>
    </w:rPr>
  </w:style>
  <w:style w:type="character" w:customStyle="1" w:styleId="UnterstrichenZchn">
    <w:name w:val="Unterstrichen Zchn"/>
    <w:basedOn w:val="Standardnpsmoodstavce"/>
    <w:link w:val="Unterstrichen"/>
    <w:rsid w:val="00CB4E12"/>
    <w:rPr>
      <w:rFonts w:asciiTheme="minorHAnsi" w:hAnsiTheme="minorHAnsi"/>
      <w:kern w:val="2"/>
      <w:u w:val="single"/>
      <w:lang w:val="en-GB" w:eastAsia="en-US"/>
      <w14:ligatures w14:val="standardContextual"/>
    </w:rPr>
  </w:style>
  <w:style w:type="paragraph" w:customStyle="1" w:styleId="Formatvorlage1">
    <w:name w:val="Formatvorlage1"/>
    <w:basedOn w:val="Normln"/>
    <w:qFormat/>
    <w:rsid w:val="00CB4E12"/>
    <w:pPr>
      <w:shd w:val="clear" w:color="auto" w:fill="DBDBDB" w:themeFill="accent3" w:themeFillTint="66"/>
    </w:pPr>
  </w:style>
  <w:style w:type="paragraph" w:customStyle="1" w:styleId="ListeAufzaehlung">
    <w:name w:val="Liste Aufzaehlung"/>
    <w:basedOn w:val="Normln"/>
    <w:next w:val="Normln"/>
    <w:qFormat/>
    <w:rsid w:val="00CB4E12"/>
    <w:pPr>
      <w:numPr>
        <w:numId w:val="41"/>
      </w:numPr>
    </w:pPr>
    <w:rPr>
      <w:rFonts w:cs="Tahoma"/>
      <w:sz w:val="24"/>
    </w:rPr>
  </w:style>
  <w:style w:type="paragraph" w:customStyle="1" w:styleId="QRDberschrift">
    <w:name w:val="QRD Überschrift"/>
    <w:next w:val="Normln"/>
    <w:link w:val="QRDberschriftZchn"/>
    <w:qFormat/>
    <w:rsid w:val="00CB4E12"/>
    <w:rPr>
      <w:b/>
      <w:kern w:val="2"/>
      <w:sz w:val="24"/>
      <w:lang w:val="de-DE" w:eastAsia="en-US"/>
    </w:rPr>
  </w:style>
  <w:style w:type="character" w:customStyle="1" w:styleId="QRDberschriftZchn">
    <w:name w:val="QRD Überschrift Zchn"/>
    <w:basedOn w:val="Standardnpsmoodstavce"/>
    <w:link w:val="QRDberschrift"/>
    <w:rsid w:val="00CB4E12"/>
    <w:rPr>
      <w:b/>
      <w:kern w:val="2"/>
      <w:sz w:val="24"/>
      <w:lang w:val="de-DE" w:eastAsia="en-US"/>
    </w:rPr>
  </w:style>
  <w:style w:type="character" w:styleId="Nevyeenzmnka">
    <w:name w:val="Unresolved Mention"/>
    <w:basedOn w:val="Standardnpsmoodstavce"/>
    <w:rsid w:val="003E19C9"/>
    <w:rPr>
      <w:color w:val="605E5C"/>
      <w:shd w:val="clear" w:color="auto" w:fill="E1DFDD"/>
    </w:rPr>
  </w:style>
  <w:style w:type="character" w:customStyle="1" w:styleId="ui-provider">
    <w:name w:val="ui-provider"/>
    <w:basedOn w:val="Standardnpsmoodstavce"/>
    <w:rsid w:val="00520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skvbl.cz"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ger%20Berk\AppData\Roaming\Microsoft\Templates\qrd-91_en_Formatvorl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6305E-31B2-43E5-AD08-BDB992B27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qrd-91_en_Formatvorlage</Template>
  <TotalTime>209</TotalTime>
  <Pages>7</Pages>
  <Words>1611</Words>
  <Characters>9511</Characters>
  <Application>Microsoft Office Word</Application>
  <DocSecurity>0</DocSecurity>
  <Lines>79</Lines>
  <Paragraphs>22</Paragraphs>
  <ScaleCrop>false</ScaleCrop>
  <HeadingPairs>
    <vt:vector size="6" baseType="variant">
      <vt:variant>
        <vt:lpstr>Název</vt:lpstr>
      </vt:variant>
      <vt:variant>
        <vt:i4>1</vt:i4>
      </vt:variant>
      <vt:variant>
        <vt:lpstr>Titel</vt:lpstr>
      </vt:variant>
      <vt:variant>
        <vt:i4>1</vt:i4>
      </vt:variant>
      <vt:variant>
        <vt:lpstr>Title</vt:lpstr>
      </vt:variant>
      <vt:variant>
        <vt:i4>1</vt:i4>
      </vt:variant>
    </vt:vector>
  </HeadingPairs>
  <TitlesOfParts>
    <vt:vector size="3" baseType="lpstr">
      <vt:lpstr>veterinary-product-information-qrd-templates_cs</vt:lpstr>
      <vt:lpstr>veterinary-product-information-qrd-templates_cs</vt:lpstr>
      <vt:lpstr>Vqrdtemplatetracked_cs</vt:lpstr>
    </vt:vector>
  </TitlesOfParts>
  <Company>CDT</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veterinary-product-information-qrd-templates_cs</dc:title>
  <dc:subject>General-EMA/201224/2010</dc:subject>
  <dc:creator>CDT</dc:creator>
  <cp:lastModifiedBy>Neugebauerová Kateřina</cp:lastModifiedBy>
  <cp:revision>15</cp:revision>
  <cp:lastPrinted>2026-08-27T10:04:00Z</cp:lastPrinted>
  <dcterms:created xsi:type="dcterms:W3CDTF">2026-06-17T08:51:00Z</dcterms:created>
  <dcterms:modified xsi:type="dcterms:W3CDTF">2026-08-27T10:04:00Z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General</vt:lpwstr>
  </property>
  <property fmtid="{D5CDD505-2E9C-101B-9397-08002B2CF9AE}" pid="5" name="DM_Creation_Date">
    <vt:lpwstr>17/12/2024 13:36:50</vt:lpwstr>
  </property>
  <property fmtid="{D5CDD505-2E9C-101B-9397-08002B2CF9AE}" pid="6" name="DM_Creator_Name">
    <vt:lpwstr>Prizzi Monica</vt:lpwstr>
  </property>
  <property fmtid="{D5CDD505-2E9C-101B-9397-08002B2CF9AE}" pid="7" name="DM_DocRefId">
    <vt:lpwstr>EMA/592407/2024</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201224</vt:lpwstr>
  </property>
  <property fmtid="{D5CDD505-2E9C-101B-9397-08002B2CF9AE}" pid="13" name="DM_emea_doc_ref_id">
    <vt:lpwstr>EMA/592407/2024</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Prizzi Monica</vt:lpwstr>
  </property>
  <property fmtid="{D5CDD505-2E9C-101B-9397-08002B2CF9AE}" pid="33" name="DM_Modified_Date">
    <vt:lpwstr>17/12/2024 15:11:49</vt:lpwstr>
  </property>
  <property fmtid="{D5CDD505-2E9C-101B-9397-08002B2CF9AE}" pid="34" name="DM_Modifier_Name">
    <vt:lpwstr>Prizzi Monica</vt:lpwstr>
  </property>
  <property fmtid="{D5CDD505-2E9C-101B-9397-08002B2CF9AE}" pid="35" name="DM_Modify_Date">
    <vt:lpwstr>17/12/2024 15:11:49</vt:lpwstr>
  </property>
  <property fmtid="{D5CDD505-2E9C-101B-9397-08002B2CF9AE}" pid="36" name="DM_Name">
    <vt:lpwstr>veterinary-product-information-qrd-templates_cs</vt:lpwstr>
  </property>
  <property fmtid="{D5CDD505-2E9C-101B-9397-08002B2CF9AE}" pid="37" name="DM_Owner">
    <vt:lpwstr>Prizzi Monica</vt:lpwstr>
  </property>
  <property fmtid="{D5CDD505-2E9C-101B-9397-08002B2CF9AE}" pid="38" name="DM_Path">
    <vt:lpwstr>/02b. Administration of Scientific Meeting/WPs SAGs DGs and other WGs/CxMP - QRD/3. Other activities/02. Procedures/01. QRD PI templates/02 QRD Veterinary templates/20 V- template revision - v. 9.1 (December 2024)/05 Currently published template v.9.1 (De</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EMEADocClassificationCode">
    <vt:lpwstr/>
  </property>
  <property fmtid="{D5CDD505-2E9C-101B-9397-08002B2CF9AE}" pid="45" name="EMEADocClassificationHidden">
    <vt:lpwstr>N</vt:lpwstr>
  </property>
  <property fmtid="{D5CDD505-2E9C-101B-9397-08002B2CF9AE}" pid="46" name="EMEADocClassificationText">
    <vt:lpwstr/>
  </property>
  <property fmtid="{D5CDD505-2E9C-101B-9397-08002B2CF9AE}" pid="47" name="EMEADocDate">
    <vt:lpwstr>20020723</vt:lpwstr>
  </property>
  <property fmtid="{D5CDD505-2E9C-101B-9397-08002B2CF9AE}" pid="48" name="EMEADocDateDay">
    <vt:lpwstr>23</vt:lpwstr>
  </property>
  <property fmtid="{D5CDD505-2E9C-101B-9397-08002B2CF9AE}" pid="49" name="EMEADocDateMonth">
    <vt:lpwstr>July</vt:lpwstr>
  </property>
  <property fmtid="{D5CDD505-2E9C-101B-9397-08002B2CF9AE}" pid="50" name="EMEADocDateYear">
    <vt:lpwstr>2002</vt:lpwstr>
  </property>
  <property fmtid="{D5CDD505-2E9C-101B-9397-08002B2CF9AE}" pid="51" name="EMEADocExtCatTitle">
    <vt:lpwstr>The Title will not be included in the External Catalogue.</vt:lpwstr>
  </property>
  <property fmtid="{D5CDD505-2E9C-101B-9397-08002B2CF9AE}" pid="52" name="EMEADocLanguage">
    <vt:lpwstr>en</vt:lpwstr>
  </property>
  <property fmtid="{D5CDD505-2E9C-101B-9397-08002B2CF9AE}" pid="53" name="EMEADocRefFull">
    <vt:lpwstr>EMEA/18389/02/en</vt:lpwstr>
  </property>
  <property fmtid="{D5CDD505-2E9C-101B-9397-08002B2CF9AE}" pid="54" name="EMEADocRefNum">
    <vt:lpwstr>18389</vt:lpwstr>
  </property>
  <property fmtid="{D5CDD505-2E9C-101B-9397-08002B2CF9AE}" pid="55" name="EMEADocRefPart0">
    <vt:lpwstr>EMEA</vt:lpwstr>
  </property>
  <property fmtid="{D5CDD505-2E9C-101B-9397-08002B2CF9AE}" pid="56" name="EMEADocRefPart1">
    <vt:lpwstr/>
  </property>
  <property fmtid="{D5CDD505-2E9C-101B-9397-08002B2CF9AE}" pid="57" name="EMEADocRefPart2">
    <vt:lpwstr/>
  </property>
  <property fmtid="{D5CDD505-2E9C-101B-9397-08002B2CF9AE}" pid="58" name="EMEADocRefPart3">
    <vt:lpwstr/>
  </property>
  <property fmtid="{D5CDD505-2E9C-101B-9397-08002B2CF9AE}" pid="59" name="EMEADocRefPartFreeText">
    <vt:lpwstr/>
  </property>
  <property fmtid="{D5CDD505-2E9C-101B-9397-08002B2CF9AE}" pid="60" name="EMEADocRefRoot">
    <vt:lpwstr>EMEA/18389/02</vt:lpwstr>
  </property>
  <property fmtid="{D5CDD505-2E9C-101B-9397-08002B2CF9AE}" pid="61" name="EMEADocRefYear">
    <vt:lpwstr>02</vt:lpwstr>
  </property>
  <property fmtid="{D5CDD505-2E9C-101B-9397-08002B2CF9AE}" pid="62" name="EMEADocStatus">
    <vt:lpwstr/>
  </property>
  <property fmtid="{D5CDD505-2E9C-101B-9397-08002B2CF9AE}" pid="63" name="EMEADocTitle">
    <vt:lpwstr> SPC veterinary template</vt:lpwstr>
  </property>
  <property fmtid="{D5CDD505-2E9C-101B-9397-08002B2CF9AE}" pid="64" name="EMEADocTypeCode">
    <vt:lpwstr>tran</vt:lpwstr>
  </property>
  <property fmtid="{D5CDD505-2E9C-101B-9397-08002B2CF9AE}" pid="65" name="EMEADocVersion">
    <vt:lpwstr/>
  </property>
  <property fmtid="{D5CDD505-2E9C-101B-9397-08002B2CF9AE}" pid="66" name="JobId">
    <vt:lpwstr>358fdcd6-0801-48e0-844c-ad6b00ea55ef</vt:lpwstr>
  </property>
  <property fmtid="{D5CDD505-2E9C-101B-9397-08002B2CF9AE}" pid="67" name="MSIP_Label_0eea11ca-d417-4147-80ed-01a58412c458_ActionId">
    <vt:lpwstr>3ba2cafe-b302-4156-804a-64c0bc6e3ae3</vt:lpwstr>
  </property>
  <property fmtid="{D5CDD505-2E9C-101B-9397-08002B2CF9AE}" pid="68" name="MSIP_Label_0eea11ca-d417-4147-80ed-01a58412c458_ContentBits">
    <vt:lpwstr>2</vt:lpwstr>
  </property>
  <property fmtid="{D5CDD505-2E9C-101B-9397-08002B2CF9AE}" pid="69" name="MSIP_Label_0eea11ca-d417-4147-80ed-01a58412c458_Enabled">
    <vt:lpwstr>true</vt:lpwstr>
  </property>
  <property fmtid="{D5CDD505-2E9C-101B-9397-08002B2CF9AE}" pid="70" name="MSIP_Label_0eea11ca-d417-4147-80ed-01a58412c458_Method">
    <vt:lpwstr>Standard</vt:lpwstr>
  </property>
  <property fmtid="{D5CDD505-2E9C-101B-9397-08002B2CF9AE}" pid="71" name="MSIP_Label_0eea11ca-d417-4147-80ed-01a58412c458_Name">
    <vt:lpwstr>0eea11ca-d417-4147-80ed-01a58412c458</vt:lpwstr>
  </property>
  <property fmtid="{D5CDD505-2E9C-101B-9397-08002B2CF9AE}" pid="72" name="MSIP_Label_0eea11ca-d417-4147-80ed-01a58412c458_SetDate">
    <vt:lpwstr>2022-10-26T09:19:45Z</vt:lpwstr>
  </property>
  <property fmtid="{D5CDD505-2E9C-101B-9397-08002B2CF9AE}" pid="73" name="MSIP_Label_0eea11ca-d417-4147-80ed-01a58412c458_SiteId">
    <vt:lpwstr>bc9dc15c-61bc-4f03-b60b-e5b6d8922839</vt:lpwstr>
  </property>
</Properties>
</file>