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FABA80" w14:textId="77777777" w:rsidR="00C114FF" w:rsidRPr="001D6D0D" w:rsidRDefault="00C114FF" w:rsidP="00A9226B">
      <w:pPr>
        <w:tabs>
          <w:tab w:val="clear" w:pos="567"/>
        </w:tabs>
        <w:spacing w:line="240" w:lineRule="auto"/>
        <w:rPr>
          <w:szCs w:val="22"/>
        </w:rPr>
      </w:pPr>
    </w:p>
    <w:p w14:paraId="43D17506" w14:textId="77777777" w:rsidR="00C114FF" w:rsidRPr="001D6D0D" w:rsidRDefault="00C114FF" w:rsidP="00A9226B">
      <w:pPr>
        <w:tabs>
          <w:tab w:val="clear" w:pos="567"/>
        </w:tabs>
        <w:spacing w:line="240" w:lineRule="auto"/>
        <w:rPr>
          <w:szCs w:val="22"/>
        </w:rPr>
      </w:pPr>
    </w:p>
    <w:p w14:paraId="55834DAE" w14:textId="77777777" w:rsidR="00C114FF" w:rsidRPr="001D6D0D" w:rsidRDefault="00C114FF" w:rsidP="00A9226B">
      <w:pPr>
        <w:tabs>
          <w:tab w:val="clear" w:pos="567"/>
        </w:tabs>
        <w:spacing w:line="240" w:lineRule="auto"/>
        <w:rPr>
          <w:szCs w:val="22"/>
        </w:rPr>
      </w:pPr>
    </w:p>
    <w:p w14:paraId="2947F8A2" w14:textId="77777777" w:rsidR="00C114FF" w:rsidRPr="001D6D0D" w:rsidRDefault="00C114FF" w:rsidP="00A9226B">
      <w:pPr>
        <w:tabs>
          <w:tab w:val="clear" w:pos="567"/>
        </w:tabs>
        <w:spacing w:line="240" w:lineRule="auto"/>
        <w:rPr>
          <w:szCs w:val="22"/>
        </w:rPr>
      </w:pPr>
    </w:p>
    <w:p w14:paraId="491A3252" w14:textId="77777777" w:rsidR="00C114FF" w:rsidRPr="001D6D0D" w:rsidRDefault="00C114FF" w:rsidP="00A9226B">
      <w:pPr>
        <w:tabs>
          <w:tab w:val="clear" w:pos="567"/>
        </w:tabs>
        <w:spacing w:line="240" w:lineRule="auto"/>
        <w:rPr>
          <w:szCs w:val="22"/>
        </w:rPr>
      </w:pPr>
    </w:p>
    <w:p w14:paraId="0D095AF8" w14:textId="77777777" w:rsidR="00C114FF" w:rsidRPr="001D6D0D" w:rsidRDefault="00C114FF" w:rsidP="00A9226B">
      <w:pPr>
        <w:tabs>
          <w:tab w:val="clear" w:pos="567"/>
        </w:tabs>
        <w:spacing w:line="240" w:lineRule="auto"/>
        <w:rPr>
          <w:szCs w:val="22"/>
        </w:rPr>
      </w:pPr>
    </w:p>
    <w:p w14:paraId="3AF39424" w14:textId="77777777" w:rsidR="00C114FF" w:rsidRPr="001D6D0D" w:rsidRDefault="00C114FF" w:rsidP="00A9226B">
      <w:pPr>
        <w:tabs>
          <w:tab w:val="clear" w:pos="567"/>
        </w:tabs>
        <w:spacing w:line="240" w:lineRule="auto"/>
        <w:rPr>
          <w:szCs w:val="22"/>
        </w:rPr>
      </w:pPr>
    </w:p>
    <w:p w14:paraId="2D86FDD3" w14:textId="77777777" w:rsidR="00C114FF" w:rsidRPr="001D6D0D" w:rsidRDefault="00C114FF" w:rsidP="00A9226B">
      <w:pPr>
        <w:tabs>
          <w:tab w:val="clear" w:pos="567"/>
        </w:tabs>
        <w:spacing w:line="240" w:lineRule="auto"/>
        <w:rPr>
          <w:szCs w:val="22"/>
        </w:rPr>
      </w:pPr>
    </w:p>
    <w:p w14:paraId="2EC44BD7" w14:textId="77777777" w:rsidR="00C114FF" w:rsidRPr="001D6D0D" w:rsidRDefault="00C114FF" w:rsidP="00A9226B">
      <w:pPr>
        <w:tabs>
          <w:tab w:val="clear" w:pos="567"/>
        </w:tabs>
        <w:spacing w:line="240" w:lineRule="auto"/>
        <w:rPr>
          <w:szCs w:val="22"/>
        </w:rPr>
      </w:pPr>
    </w:p>
    <w:p w14:paraId="3B9E35D2" w14:textId="77777777" w:rsidR="00C114FF" w:rsidRPr="001D6D0D" w:rsidRDefault="00C114FF" w:rsidP="00A9226B">
      <w:pPr>
        <w:tabs>
          <w:tab w:val="clear" w:pos="567"/>
        </w:tabs>
        <w:spacing w:line="240" w:lineRule="auto"/>
        <w:rPr>
          <w:szCs w:val="22"/>
        </w:rPr>
      </w:pPr>
    </w:p>
    <w:p w14:paraId="3F839467" w14:textId="77777777" w:rsidR="00C114FF" w:rsidRPr="001D6D0D" w:rsidRDefault="00C114FF" w:rsidP="00A9226B">
      <w:pPr>
        <w:tabs>
          <w:tab w:val="clear" w:pos="567"/>
        </w:tabs>
        <w:spacing w:line="240" w:lineRule="auto"/>
        <w:rPr>
          <w:szCs w:val="22"/>
        </w:rPr>
      </w:pPr>
    </w:p>
    <w:p w14:paraId="35E10876" w14:textId="77777777" w:rsidR="00C114FF" w:rsidRPr="001D6D0D" w:rsidRDefault="00C114FF" w:rsidP="00A9226B">
      <w:pPr>
        <w:tabs>
          <w:tab w:val="clear" w:pos="567"/>
        </w:tabs>
        <w:spacing w:line="240" w:lineRule="auto"/>
        <w:rPr>
          <w:szCs w:val="22"/>
        </w:rPr>
      </w:pPr>
    </w:p>
    <w:p w14:paraId="150E76EE" w14:textId="77777777" w:rsidR="00C114FF" w:rsidRPr="001D6D0D" w:rsidRDefault="00C114FF" w:rsidP="00A9226B">
      <w:pPr>
        <w:tabs>
          <w:tab w:val="clear" w:pos="567"/>
        </w:tabs>
        <w:spacing w:line="240" w:lineRule="auto"/>
        <w:rPr>
          <w:szCs w:val="22"/>
        </w:rPr>
      </w:pPr>
    </w:p>
    <w:p w14:paraId="66F536B1" w14:textId="77777777" w:rsidR="00C114FF" w:rsidRPr="001D6D0D" w:rsidRDefault="00C114FF" w:rsidP="00A9226B">
      <w:pPr>
        <w:tabs>
          <w:tab w:val="clear" w:pos="567"/>
        </w:tabs>
        <w:spacing w:line="240" w:lineRule="auto"/>
        <w:rPr>
          <w:szCs w:val="22"/>
        </w:rPr>
      </w:pPr>
    </w:p>
    <w:p w14:paraId="684000E9" w14:textId="77777777" w:rsidR="00C114FF" w:rsidRPr="001D6D0D" w:rsidRDefault="00C114FF" w:rsidP="00A9226B">
      <w:pPr>
        <w:tabs>
          <w:tab w:val="clear" w:pos="567"/>
        </w:tabs>
        <w:spacing w:line="240" w:lineRule="auto"/>
        <w:rPr>
          <w:szCs w:val="22"/>
        </w:rPr>
      </w:pPr>
    </w:p>
    <w:p w14:paraId="7A6FD7F6" w14:textId="77777777" w:rsidR="00C114FF" w:rsidRPr="001D6D0D" w:rsidRDefault="00C114FF" w:rsidP="00A9226B">
      <w:pPr>
        <w:tabs>
          <w:tab w:val="clear" w:pos="567"/>
        </w:tabs>
        <w:spacing w:line="240" w:lineRule="auto"/>
        <w:rPr>
          <w:szCs w:val="22"/>
        </w:rPr>
      </w:pPr>
    </w:p>
    <w:p w14:paraId="2FBCF918" w14:textId="77777777" w:rsidR="00C114FF" w:rsidRPr="001D6D0D" w:rsidRDefault="00C114FF" w:rsidP="00A9226B">
      <w:pPr>
        <w:tabs>
          <w:tab w:val="clear" w:pos="567"/>
        </w:tabs>
        <w:spacing w:line="240" w:lineRule="auto"/>
        <w:rPr>
          <w:szCs w:val="22"/>
        </w:rPr>
      </w:pPr>
    </w:p>
    <w:p w14:paraId="7FACE9F4" w14:textId="77777777" w:rsidR="00C114FF" w:rsidRPr="001D6D0D" w:rsidRDefault="00C114FF" w:rsidP="00A9226B">
      <w:pPr>
        <w:tabs>
          <w:tab w:val="clear" w:pos="567"/>
        </w:tabs>
        <w:spacing w:line="240" w:lineRule="auto"/>
        <w:rPr>
          <w:szCs w:val="22"/>
        </w:rPr>
      </w:pPr>
    </w:p>
    <w:p w14:paraId="2798267C" w14:textId="77777777" w:rsidR="00C114FF" w:rsidRPr="001D6D0D" w:rsidRDefault="00C114FF" w:rsidP="00A9226B">
      <w:pPr>
        <w:tabs>
          <w:tab w:val="clear" w:pos="567"/>
        </w:tabs>
        <w:spacing w:line="240" w:lineRule="auto"/>
        <w:rPr>
          <w:szCs w:val="22"/>
        </w:rPr>
      </w:pPr>
    </w:p>
    <w:p w14:paraId="13092BCE" w14:textId="77777777" w:rsidR="00C114FF" w:rsidRPr="001D6D0D" w:rsidRDefault="00C114FF" w:rsidP="00A9226B">
      <w:pPr>
        <w:tabs>
          <w:tab w:val="clear" w:pos="567"/>
        </w:tabs>
        <w:spacing w:line="240" w:lineRule="auto"/>
        <w:rPr>
          <w:szCs w:val="22"/>
        </w:rPr>
      </w:pPr>
    </w:p>
    <w:p w14:paraId="61E23F9F" w14:textId="77777777" w:rsidR="00C114FF" w:rsidRPr="001D6D0D" w:rsidRDefault="00C114FF" w:rsidP="00A9226B">
      <w:pPr>
        <w:tabs>
          <w:tab w:val="clear" w:pos="567"/>
        </w:tabs>
        <w:spacing w:line="240" w:lineRule="auto"/>
        <w:rPr>
          <w:szCs w:val="22"/>
        </w:rPr>
      </w:pPr>
    </w:p>
    <w:p w14:paraId="3FAFA309" w14:textId="77777777" w:rsidR="00C114FF" w:rsidRPr="001D6D0D" w:rsidRDefault="00C114FF" w:rsidP="00A9226B">
      <w:pPr>
        <w:tabs>
          <w:tab w:val="clear" w:pos="567"/>
        </w:tabs>
        <w:spacing w:line="240" w:lineRule="auto"/>
        <w:rPr>
          <w:szCs w:val="22"/>
        </w:rPr>
      </w:pPr>
    </w:p>
    <w:p w14:paraId="500E55CD" w14:textId="77777777" w:rsidR="00C114FF" w:rsidRPr="001D6D0D" w:rsidRDefault="005B47DC" w:rsidP="00A9226B">
      <w:pPr>
        <w:tabs>
          <w:tab w:val="clear" w:pos="567"/>
        </w:tabs>
        <w:spacing w:line="240" w:lineRule="auto"/>
        <w:jc w:val="center"/>
        <w:rPr>
          <w:b/>
          <w:szCs w:val="22"/>
        </w:rPr>
      </w:pPr>
      <w:r w:rsidRPr="001D6D0D">
        <w:rPr>
          <w:b/>
          <w:szCs w:val="22"/>
        </w:rPr>
        <w:t>PŘÍLOHA I</w:t>
      </w:r>
    </w:p>
    <w:p w14:paraId="50FE88E4" w14:textId="77777777" w:rsidR="00C114FF" w:rsidRPr="001D6D0D" w:rsidRDefault="00C114FF" w:rsidP="00A9226B">
      <w:pPr>
        <w:tabs>
          <w:tab w:val="clear" w:pos="567"/>
        </w:tabs>
        <w:spacing w:line="240" w:lineRule="auto"/>
        <w:rPr>
          <w:szCs w:val="22"/>
        </w:rPr>
      </w:pPr>
    </w:p>
    <w:p w14:paraId="4FD6707D" w14:textId="77777777" w:rsidR="00C114FF" w:rsidRPr="001D6D0D" w:rsidRDefault="005B47DC" w:rsidP="00A9226B">
      <w:pPr>
        <w:tabs>
          <w:tab w:val="clear" w:pos="567"/>
        </w:tabs>
        <w:spacing w:line="240" w:lineRule="auto"/>
        <w:jc w:val="center"/>
        <w:rPr>
          <w:b/>
          <w:szCs w:val="22"/>
        </w:rPr>
      </w:pPr>
      <w:r w:rsidRPr="001D6D0D">
        <w:rPr>
          <w:b/>
          <w:szCs w:val="22"/>
        </w:rPr>
        <w:t>SOUHRN ÚDAJŮ O PŘÍPRAVKU</w:t>
      </w:r>
    </w:p>
    <w:p w14:paraId="70A64732" w14:textId="0A4DF37C" w:rsidR="00C114FF" w:rsidRPr="001D6D0D" w:rsidRDefault="005B47DC" w:rsidP="00B13B6D">
      <w:pPr>
        <w:pStyle w:val="Style1"/>
      </w:pPr>
      <w:r w:rsidRPr="001D6D0D">
        <w:br w:type="page"/>
      </w:r>
      <w:r w:rsidRPr="001D6D0D">
        <w:lastRenderedPageBreak/>
        <w:t>1.</w:t>
      </w:r>
      <w:r w:rsidRPr="001D6D0D">
        <w:tab/>
        <w:t>NÁZEV VETERINÁRNÍHO LÉČIVÉHO PŘÍPRAVKU</w:t>
      </w:r>
    </w:p>
    <w:p w14:paraId="3606368F" w14:textId="77777777" w:rsidR="00C114FF" w:rsidRPr="001D6D0D" w:rsidRDefault="00C114FF" w:rsidP="00A9226B">
      <w:pPr>
        <w:tabs>
          <w:tab w:val="clear" w:pos="567"/>
        </w:tabs>
        <w:spacing w:line="240" w:lineRule="auto"/>
        <w:rPr>
          <w:szCs w:val="22"/>
        </w:rPr>
      </w:pPr>
    </w:p>
    <w:p w14:paraId="5906BB1F" w14:textId="19B0DD6D" w:rsidR="00C114FF" w:rsidRPr="001D6D0D" w:rsidRDefault="00BA0BF5" w:rsidP="00AA391B">
      <w:pPr>
        <w:tabs>
          <w:tab w:val="clear" w:pos="567"/>
        </w:tabs>
        <w:spacing w:line="240" w:lineRule="auto"/>
      </w:pPr>
      <w:r w:rsidRPr="001D6D0D">
        <w:t>Phenocillin 800</w:t>
      </w:r>
      <w:r w:rsidR="0061666E">
        <w:t> </w:t>
      </w:r>
      <w:r w:rsidRPr="001D6D0D">
        <w:t>mg/g prášek pro podání v pitné vodě pro kura domácího</w:t>
      </w:r>
    </w:p>
    <w:p w14:paraId="2E33AB7D" w14:textId="77777777" w:rsidR="00BA0BF5" w:rsidRPr="001D6D0D" w:rsidRDefault="00BA0BF5" w:rsidP="00AA391B">
      <w:pPr>
        <w:tabs>
          <w:tab w:val="clear" w:pos="567"/>
        </w:tabs>
        <w:spacing w:line="240" w:lineRule="auto"/>
        <w:rPr>
          <w:szCs w:val="22"/>
        </w:rPr>
      </w:pPr>
    </w:p>
    <w:p w14:paraId="7245778A" w14:textId="77777777" w:rsidR="00C114FF" w:rsidRPr="001D6D0D" w:rsidRDefault="00C114FF" w:rsidP="00AA391B">
      <w:pPr>
        <w:tabs>
          <w:tab w:val="clear" w:pos="567"/>
        </w:tabs>
        <w:spacing w:line="240" w:lineRule="auto"/>
        <w:rPr>
          <w:szCs w:val="22"/>
        </w:rPr>
      </w:pPr>
    </w:p>
    <w:p w14:paraId="6E07DCD2" w14:textId="77777777" w:rsidR="00C114FF" w:rsidRPr="001D6D0D" w:rsidRDefault="005B47DC" w:rsidP="00AA391B">
      <w:pPr>
        <w:pStyle w:val="Style1"/>
      </w:pPr>
      <w:r w:rsidRPr="001D6D0D">
        <w:t>2.</w:t>
      </w:r>
      <w:r w:rsidRPr="001D6D0D">
        <w:tab/>
        <w:t>KVALITATIVNÍ A KVANTITATIVNÍ SLOŽENÍ</w:t>
      </w:r>
    </w:p>
    <w:p w14:paraId="3EAF4F83" w14:textId="77777777" w:rsidR="00C114FF" w:rsidRPr="001D6D0D" w:rsidRDefault="00C114FF" w:rsidP="00AA391B">
      <w:pPr>
        <w:tabs>
          <w:tab w:val="clear" w:pos="567"/>
        </w:tabs>
        <w:spacing w:line="240" w:lineRule="auto"/>
        <w:rPr>
          <w:szCs w:val="22"/>
        </w:rPr>
      </w:pPr>
    </w:p>
    <w:p w14:paraId="0E7FE9B1" w14:textId="784BF365" w:rsidR="00BA0BF5" w:rsidRPr="001D6D0D" w:rsidRDefault="00AF7D59" w:rsidP="00AA391B">
      <w:pPr>
        <w:widowControl w:val="0"/>
        <w:tabs>
          <w:tab w:val="clear" w:pos="567"/>
          <w:tab w:val="left" w:pos="720"/>
          <w:tab w:val="right" w:pos="1334"/>
          <w:tab w:val="left" w:pos="2811"/>
          <w:tab w:val="left" w:pos="3492"/>
        </w:tabs>
        <w:spacing w:line="240" w:lineRule="auto"/>
        <w:ind w:left="567" w:hanging="567"/>
      </w:pPr>
      <w:r w:rsidRPr="001D6D0D">
        <w:t>Každý</w:t>
      </w:r>
      <w:r w:rsidRPr="0061666E">
        <w:t xml:space="preserve"> </w:t>
      </w:r>
      <w:r w:rsidR="00BA0BF5" w:rsidRPr="0061666E">
        <w:t>g obsahuje</w:t>
      </w:r>
      <w:r w:rsidR="00BA0BF5" w:rsidRPr="001D6D0D">
        <w:t xml:space="preserve">: </w:t>
      </w:r>
    </w:p>
    <w:p w14:paraId="20D93D94" w14:textId="77777777" w:rsidR="00BA0BF5" w:rsidRPr="001D6D0D" w:rsidRDefault="00BA0BF5" w:rsidP="00AA391B">
      <w:pPr>
        <w:tabs>
          <w:tab w:val="clear" w:pos="567"/>
        </w:tabs>
        <w:spacing w:line="240" w:lineRule="auto"/>
        <w:rPr>
          <w:b/>
          <w:szCs w:val="22"/>
        </w:rPr>
      </w:pPr>
    </w:p>
    <w:p w14:paraId="668A2BBB" w14:textId="502E7206" w:rsidR="00C114FF" w:rsidRPr="001D6D0D" w:rsidRDefault="005B47DC" w:rsidP="00AA391B">
      <w:pPr>
        <w:tabs>
          <w:tab w:val="clear" w:pos="567"/>
        </w:tabs>
        <w:spacing w:line="240" w:lineRule="auto"/>
        <w:rPr>
          <w:b/>
          <w:szCs w:val="22"/>
        </w:rPr>
      </w:pPr>
      <w:r w:rsidRPr="001D6D0D">
        <w:rPr>
          <w:b/>
          <w:szCs w:val="22"/>
        </w:rPr>
        <w:t>Léčivé látky:</w:t>
      </w:r>
    </w:p>
    <w:p w14:paraId="50D06828" w14:textId="5A632FAB" w:rsidR="00BA0BF5" w:rsidRPr="001D6D0D" w:rsidRDefault="00BA0BF5" w:rsidP="00AA391B">
      <w:pPr>
        <w:widowControl w:val="0"/>
        <w:tabs>
          <w:tab w:val="clear" w:pos="567"/>
          <w:tab w:val="left" w:pos="720"/>
          <w:tab w:val="right" w:pos="1334"/>
          <w:tab w:val="left" w:pos="2811"/>
          <w:tab w:val="left" w:pos="3492"/>
        </w:tabs>
        <w:spacing w:line="240" w:lineRule="auto"/>
        <w:ind w:left="567" w:hanging="567"/>
      </w:pPr>
      <w:r w:rsidRPr="001D6D0D">
        <w:t>Phenoxymethylpenicillinum 800</w:t>
      </w:r>
      <w:r w:rsidR="0061666E">
        <w:t> </w:t>
      </w:r>
      <w:r w:rsidRPr="001D6D0D">
        <w:t xml:space="preserve">mg </w:t>
      </w:r>
    </w:p>
    <w:p w14:paraId="66389D12" w14:textId="699BCAAC" w:rsidR="00BA0BF5" w:rsidRPr="001D6D0D" w:rsidRDefault="00BA0BF5" w:rsidP="00AA391B">
      <w:pPr>
        <w:widowControl w:val="0"/>
        <w:tabs>
          <w:tab w:val="clear" w:pos="567"/>
          <w:tab w:val="left" w:pos="1701"/>
        </w:tabs>
        <w:spacing w:line="240" w:lineRule="auto"/>
        <w:ind w:left="567" w:hanging="567"/>
      </w:pPr>
      <w:r w:rsidRPr="001D6D0D">
        <w:t>(odpovídá 887</w:t>
      </w:r>
      <w:r w:rsidR="0061666E">
        <w:t> </w:t>
      </w:r>
      <w:r w:rsidRPr="001D6D0D">
        <w:t xml:space="preserve">mg </w:t>
      </w:r>
      <w:proofErr w:type="spellStart"/>
      <w:r w:rsidRPr="001D6D0D">
        <w:t>phenoxymethylpenicillinum</w:t>
      </w:r>
      <w:proofErr w:type="spellEnd"/>
      <w:r w:rsidRPr="001D6D0D">
        <w:t xml:space="preserve"> </w:t>
      </w:r>
      <w:proofErr w:type="spellStart"/>
      <w:r w:rsidRPr="001D6D0D">
        <w:t>kalicum</w:t>
      </w:r>
      <w:proofErr w:type="spellEnd"/>
      <w:r w:rsidRPr="001D6D0D">
        <w:t>)</w:t>
      </w:r>
    </w:p>
    <w:p w14:paraId="4114CC73" w14:textId="77777777" w:rsidR="00C114FF" w:rsidRPr="001D6D0D" w:rsidRDefault="00C114FF" w:rsidP="00AA391B">
      <w:pPr>
        <w:tabs>
          <w:tab w:val="clear" w:pos="567"/>
        </w:tabs>
        <w:spacing w:line="240" w:lineRule="auto"/>
        <w:rPr>
          <w:szCs w:val="22"/>
        </w:rPr>
      </w:pPr>
    </w:p>
    <w:p w14:paraId="55F42F38" w14:textId="7E8DD245" w:rsidR="00C114FF" w:rsidRPr="001D6D0D" w:rsidRDefault="005B47DC" w:rsidP="00AA391B">
      <w:pPr>
        <w:tabs>
          <w:tab w:val="clear" w:pos="567"/>
        </w:tabs>
        <w:spacing w:line="240" w:lineRule="auto"/>
        <w:rPr>
          <w:szCs w:val="22"/>
        </w:rPr>
      </w:pPr>
      <w:r w:rsidRPr="001D6D0D">
        <w:rPr>
          <w:b/>
          <w:szCs w:val="22"/>
        </w:rPr>
        <w:t>Pomocné látky: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7"/>
      </w:tblGrid>
      <w:tr w:rsidR="00BA0BF5" w:rsidRPr="001D6D0D" w14:paraId="0B4C76E3" w14:textId="77777777" w:rsidTr="00BA0BF5">
        <w:tc>
          <w:tcPr>
            <w:tcW w:w="4527" w:type="dxa"/>
            <w:vAlign w:val="center"/>
          </w:tcPr>
          <w:p w14:paraId="6D45EB6D" w14:textId="26812107" w:rsidR="00BA0BF5" w:rsidRPr="001D6D0D" w:rsidRDefault="00BA0BF5" w:rsidP="00AA391B">
            <w:pPr>
              <w:spacing w:before="60" w:after="60"/>
              <w:rPr>
                <w:b/>
                <w:bCs/>
                <w:iCs/>
                <w:szCs w:val="22"/>
              </w:rPr>
            </w:pPr>
            <w:r w:rsidRPr="001D6D0D">
              <w:rPr>
                <w:b/>
                <w:bCs/>
                <w:iCs/>
                <w:szCs w:val="22"/>
              </w:rPr>
              <w:t>Kvalitativní složení pomocných látek a dalších složek</w:t>
            </w:r>
          </w:p>
        </w:tc>
      </w:tr>
      <w:tr w:rsidR="00BA0BF5" w:rsidRPr="001D6D0D" w14:paraId="7D5263D3" w14:textId="77777777" w:rsidTr="00BA0BF5">
        <w:tc>
          <w:tcPr>
            <w:tcW w:w="4527" w:type="dxa"/>
            <w:vAlign w:val="center"/>
          </w:tcPr>
          <w:p w14:paraId="0F798F46" w14:textId="27CAE19C" w:rsidR="00BA0BF5" w:rsidRPr="001D6D0D" w:rsidRDefault="00416A7A" w:rsidP="00AA391B">
            <w:pPr>
              <w:spacing w:before="60" w:after="60"/>
              <w:ind w:left="567" w:hanging="567"/>
              <w:rPr>
                <w:iCs/>
                <w:szCs w:val="22"/>
              </w:rPr>
            </w:pPr>
            <w:r w:rsidRPr="001D6D0D">
              <w:t>Dihydrogenfosforečnan draselný</w:t>
            </w:r>
          </w:p>
        </w:tc>
      </w:tr>
      <w:tr w:rsidR="00BA0BF5" w:rsidRPr="001D6D0D" w14:paraId="6A4C5E50" w14:textId="77777777" w:rsidTr="00BA0BF5">
        <w:tc>
          <w:tcPr>
            <w:tcW w:w="4527" w:type="dxa"/>
            <w:vAlign w:val="center"/>
          </w:tcPr>
          <w:p w14:paraId="5CCC8F42" w14:textId="2AFA8280" w:rsidR="00BA0BF5" w:rsidRPr="001D6D0D" w:rsidRDefault="00416A7A" w:rsidP="00AA391B">
            <w:pPr>
              <w:spacing w:before="60" w:after="60"/>
              <w:rPr>
                <w:iCs/>
                <w:szCs w:val="22"/>
              </w:rPr>
            </w:pPr>
            <w:r w:rsidRPr="001D6D0D">
              <w:t>Koloidní bezvodý oxid křemičitý</w:t>
            </w:r>
          </w:p>
        </w:tc>
      </w:tr>
    </w:tbl>
    <w:p w14:paraId="38F51D2A" w14:textId="77777777" w:rsidR="00872C48" w:rsidRPr="001D6D0D" w:rsidRDefault="00872C48" w:rsidP="00AA391B">
      <w:pPr>
        <w:tabs>
          <w:tab w:val="clear" w:pos="567"/>
        </w:tabs>
        <w:spacing w:line="240" w:lineRule="auto"/>
        <w:rPr>
          <w:szCs w:val="22"/>
        </w:rPr>
      </w:pPr>
    </w:p>
    <w:p w14:paraId="3B2B75CE" w14:textId="20508902" w:rsidR="00BA0BF5" w:rsidRPr="001D6D0D" w:rsidRDefault="00BA0BF5" w:rsidP="00AA391B">
      <w:pPr>
        <w:widowControl w:val="0"/>
        <w:tabs>
          <w:tab w:val="clear" w:pos="567"/>
        </w:tabs>
        <w:spacing w:line="240" w:lineRule="auto"/>
        <w:ind w:left="567" w:hanging="567"/>
      </w:pPr>
      <w:r w:rsidRPr="001D6D0D">
        <w:t>Bílý nebo téměř bílý prášek.</w:t>
      </w:r>
    </w:p>
    <w:p w14:paraId="2E6CA329" w14:textId="77777777" w:rsidR="00C114FF" w:rsidRPr="001D6D0D" w:rsidRDefault="00C114FF" w:rsidP="00AA391B">
      <w:pPr>
        <w:tabs>
          <w:tab w:val="clear" w:pos="567"/>
        </w:tabs>
        <w:spacing w:line="240" w:lineRule="auto"/>
        <w:rPr>
          <w:szCs w:val="22"/>
        </w:rPr>
      </w:pPr>
    </w:p>
    <w:p w14:paraId="424ADD37" w14:textId="77777777" w:rsidR="00BA0BF5" w:rsidRPr="001D6D0D" w:rsidRDefault="00BA0BF5" w:rsidP="00AA391B">
      <w:pPr>
        <w:tabs>
          <w:tab w:val="clear" w:pos="567"/>
        </w:tabs>
        <w:spacing w:line="240" w:lineRule="auto"/>
        <w:rPr>
          <w:szCs w:val="22"/>
        </w:rPr>
      </w:pPr>
    </w:p>
    <w:p w14:paraId="18BC19A3" w14:textId="77777777" w:rsidR="00C114FF" w:rsidRPr="001D6D0D" w:rsidRDefault="005B47DC" w:rsidP="00AA391B">
      <w:pPr>
        <w:pStyle w:val="Style1"/>
      </w:pPr>
      <w:r w:rsidRPr="001D6D0D">
        <w:t>3.</w:t>
      </w:r>
      <w:r w:rsidRPr="001D6D0D">
        <w:tab/>
        <w:t>KLINICKÉ INFORMACE</w:t>
      </w:r>
    </w:p>
    <w:p w14:paraId="03304F78" w14:textId="77777777" w:rsidR="00C114FF" w:rsidRPr="001D6D0D" w:rsidRDefault="00C114FF" w:rsidP="00AA391B">
      <w:pPr>
        <w:tabs>
          <w:tab w:val="clear" w:pos="567"/>
        </w:tabs>
        <w:spacing w:line="240" w:lineRule="auto"/>
        <w:rPr>
          <w:szCs w:val="22"/>
        </w:rPr>
      </w:pPr>
    </w:p>
    <w:p w14:paraId="6F656C7B" w14:textId="77777777" w:rsidR="00C114FF" w:rsidRPr="001D6D0D" w:rsidRDefault="005B47DC" w:rsidP="00AA391B">
      <w:pPr>
        <w:pStyle w:val="Style1"/>
      </w:pPr>
      <w:r w:rsidRPr="001D6D0D">
        <w:t>3.1</w:t>
      </w:r>
      <w:r w:rsidRPr="001D6D0D">
        <w:tab/>
        <w:t>Cílové druhy zvířat</w:t>
      </w:r>
    </w:p>
    <w:p w14:paraId="20FFAC3D" w14:textId="77777777" w:rsidR="00C114FF" w:rsidRPr="001D6D0D" w:rsidRDefault="00C114FF" w:rsidP="00AA391B">
      <w:pPr>
        <w:tabs>
          <w:tab w:val="clear" w:pos="567"/>
        </w:tabs>
        <w:spacing w:line="240" w:lineRule="auto"/>
        <w:rPr>
          <w:szCs w:val="22"/>
        </w:rPr>
      </w:pPr>
    </w:p>
    <w:p w14:paraId="0B0F486A" w14:textId="33161B53" w:rsidR="00BA0BF5" w:rsidRPr="001D6D0D" w:rsidRDefault="00BA0BF5" w:rsidP="00AA391B">
      <w:pPr>
        <w:widowControl w:val="0"/>
        <w:tabs>
          <w:tab w:val="clear" w:pos="567"/>
        </w:tabs>
        <w:spacing w:line="240" w:lineRule="auto"/>
        <w:ind w:left="567" w:hanging="567"/>
      </w:pPr>
      <w:r w:rsidRPr="001D6D0D">
        <w:t>Kur domácí</w:t>
      </w:r>
      <w:r w:rsidR="00AF7D59" w:rsidRPr="001D6D0D">
        <w:t>.</w:t>
      </w:r>
    </w:p>
    <w:p w14:paraId="7024C89F" w14:textId="77777777" w:rsidR="00605C51" w:rsidRPr="001D6D0D" w:rsidRDefault="00605C51" w:rsidP="00AA391B">
      <w:pPr>
        <w:tabs>
          <w:tab w:val="clear" w:pos="567"/>
        </w:tabs>
        <w:spacing w:line="240" w:lineRule="auto"/>
        <w:rPr>
          <w:szCs w:val="22"/>
        </w:rPr>
      </w:pPr>
    </w:p>
    <w:p w14:paraId="0B7F6CD1" w14:textId="595DDA74" w:rsidR="00C114FF" w:rsidRPr="001D6D0D" w:rsidRDefault="005B47DC" w:rsidP="00AA391B">
      <w:pPr>
        <w:pStyle w:val="Style1"/>
      </w:pPr>
      <w:r w:rsidRPr="001D6D0D">
        <w:t>3.2</w:t>
      </w:r>
      <w:r w:rsidRPr="001D6D0D">
        <w:tab/>
        <w:t xml:space="preserve">Indikace pro použití pro každý cílový druh </w:t>
      </w:r>
      <w:r w:rsidR="0043586F" w:rsidRPr="001D6D0D">
        <w:t>zvířat</w:t>
      </w:r>
    </w:p>
    <w:p w14:paraId="327E3A6F" w14:textId="77777777" w:rsidR="00C114FF" w:rsidRPr="001D6D0D" w:rsidRDefault="00C114FF" w:rsidP="00AA391B">
      <w:pPr>
        <w:tabs>
          <w:tab w:val="clear" w:pos="567"/>
        </w:tabs>
        <w:spacing w:line="240" w:lineRule="auto"/>
        <w:rPr>
          <w:szCs w:val="22"/>
        </w:rPr>
      </w:pPr>
    </w:p>
    <w:p w14:paraId="5BC26422" w14:textId="77777777" w:rsidR="00080CD4" w:rsidRDefault="00BA0BF5" w:rsidP="00DF29FE">
      <w:pPr>
        <w:widowControl w:val="0"/>
        <w:tabs>
          <w:tab w:val="clear" w:pos="567"/>
        </w:tabs>
        <w:spacing w:line="240" w:lineRule="auto"/>
        <w:jc w:val="both"/>
      </w:pPr>
      <w:r w:rsidRPr="001D6D0D">
        <w:t xml:space="preserve">Léčba a metafylaxe nekrotické enteritidy vyvolané </w:t>
      </w:r>
      <w:r w:rsidRPr="001D6D0D">
        <w:rPr>
          <w:i/>
        </w:rPr>
        <w:t>Clostridium perfringens</w:t>
      </w:r>
      <w:r w:rsidRPr="001D6D0D">
        <w:t xml:space="preserve">. </w:t>
      </w:r>
    </w:p>
    <w:p w14:paraId="6E2BCE42" w14:textId="4CA4CDE5" w:rsidR="00BA0BF5" w:rsidRPr="001D6D0D" w:rsidRDefault="00080CD4" w:rsidP="00DF29FE">
      <w:pPr>
        <w:widowControl w:val="0"/>
        <w:tabs>
          <w:tab w:val="clear" w:pos="567"/>
        </w:tabs>
        <w:spacing w:line="240" w:lineRule="auto"/>
        <w:jc w:val="both"/>
      </w:pPr>
      <w:r w:rsidRPr="00080CD4">
        <w:t xml:space="preserve">Před </w:t>
      </w:r>
      <w:proofErr w:type="spellStart"/>
      <w:r w:rsidRPr="00080CD4">
        <w:t>metafylaktickým</w:t>
      </w:r>
      <w:proofErr w:type="spellEnd"/>
      <w:r w:rsidRPr="00080CD4">
        <w:t xml:space="preserve"> podáním musí být v hejnu potvrzena přítomnost onemocnění.</w:t>
      </w:r>
    </w:p>
    <w:p w14:paraId="45A9E78C" w14:textId="77777777" w:rsidR="00E86CEE" w:rsidRPr="001D6D0D" w:rsidRDefault="00E86CEE" w:rsidP="00DF29FE">
      <w:pPr>
        <w:tabs>
          <w:tab w:val="clear" w:pos="567"/>
        </w:tabs>
        <w:spacing w:line="240" w:lineRule="auto"/>
        <w:jc w:val="both"/>
        <w:rPr>
          <w:szCs w:val="22"/>
        </w:rPr>
      </w:pPr>
    </w:p>
    <w:p w14:paraId="2224B702" w14:textId="77777777" w:rsidR="00C114FF" w:rsidRPr="001D6D0D" w:rsidRDefault="005B47DC" w:rsidP="00DF29FE">
      <w:pPr>
        <w:pStyle w:val="Style1"/>
        <w:jc w:val="both"/>
      </w:pPr>
      <w:r w:rsidRPr="001D6D0D">
        <w:t>3.3</w:t>
      </w:r>
      <w:r w:rsidRPr="001D6D0D">
        <w:tab/>
        <w:t>Kontraindikace</w:t>
      </w:r>
    </w:p>
    <w:p w14:paraId="758D96B3" w14:textId="77777777" w:rsidR="00C114FF" w:rsidRPr="001D6D0D" w:rsidRDefault="00C114FF" w:rsidP="00DF29FE">
      <w:pPr>
        <w:tabs>
          <w:tab w:val="clear" w:pos="567"/>
        </w:tabs>
        <w:spacing w:line="240" w:lineRule="auto"/>
        <w:jc w:val="both"/>
        <w:rPr>
          <w:szCs w:val="22"/>
        </w:rPr>
      </w:pPr>
    </w:p>
    <w:p w14:paraId="4B10F384" w14:textId="697B9E8F" w:rsidR="00BA0BF5" w:rsidRPr="001D6D0D" w:rsidRDefault="00BA0BF5" w:rsidP="00DF29FE">
      <w:pPr>
        <w:widowControl w:val="0"/>
        <w:tabs>
          <w:tab w:val="clear" w:pos="567"/>
        </w:tabs>
        <w:spacing w:line="240" w:lineRule="auto"/>
        <w:jc w:val="both"/>
      </w:pPr>
      <w:r w:rsidRPr="001D6D0D">
        <w:t xml:space="preserve">Nepoužívat </w:t>
      </w:r>
      <w:r w:rsidR="00AF7D59" w:rsidRPr="001D6D0D">
        <w:t>v </w:t>
      </w:r>
      <w:r w:rsidRPr="001D6D0D">
        <w:t>případech přecitlivělosti na léčivou látku, jiná beta-laktamová antibiotika nebo na některou z pomocných látek.</w:t>
      </w:r>
    </w:p>
    <w:p w14:paraId="54C2FA76" w14:textId="77777777" w:rsidR="00C114FF" w:rsidRPr="001D6D0D" w:rsidRDefault="00C114FF" w:rsidP="00AA391B">
      <w:pPr>
        <w:tabs>
          <w:tab w:val="clear" w:pos="567"/>
        </w:tabs>
        <w:spacing w:line="240" w:lineRule="auto"/>
        <w:rPr>
          <w:szCs w:val="22"/>
        </w:rPr>
      </w:pPr>
    </w:p>
    <w:p w14:paraId="570F6F03" w14:textId="77777777" w:rsidR="00C114FF" w:rsidRPr="001D6D0D" w:rsidRDefault="005B47DC" w:rsidP="00AA391B">
      <w:pPr>
        <w:pStyle w:val="Style1"/>
      </w:pPr>
      <w:r w:rsidRPr="001D6D0D">
        <w:t>3.4</w:t>
      </w:r>
      <w:r w:rsidRPr="001D6D0D">
        <w:tab/>
        <w:t>Zvláštní upozornění</w:t>
      </w:r>
    </w:p>
    <w:p w14:paraId="0622A062" w14:textId="77777777" w:rsidR="00C114FF" w:rsidRPr="001D6D0D" w:rsidRDefault="00C114FF" w:rsidP="00AA391B">
      <w:pPr>
        <w:tabs>
          <w:tab w:val="clear" w:pos="567"/>
        </w:tabs>
        <w:spacing w:line="240" w:lineRule="auto"/>
        <w:rPr>
          <w:szCs w:val="22"/>
        </w:rPr>
      </w:pPr>
    </w:p>
    <w:p w14:paraId="091BBDF3" w14:textId="77777777" w:rsidR="00BA0BF5" w:rsidRPr="001D6D0D" w:rsidRDefault="00BA0BF5" w:rsidP="00AA391B">
      <w:pPr>
        <w:widowControl w:val="0"/>
        <w:tabs>
          <w:tab w:val="clear" w:pos="567"/>
        </w:tabs>
        <w:spacing w:line="240" w:lineRule="auto"/>
        <w:ind w:left="567" w:hanging="567"/>
      </w:pPr>
      <w:r w:rsidRPr="001D6D0D">
        <w:t>Nejsou.</w:t>
      </w:r>
    </w:p>
    <w:p w14:paraId="454F5016" w14:textId="77777777" w:rsidR="002838C8" w:rsidRPr="001D6D0D" w:rsidRDefault="002838C8" w:rsidP="00AA391B">
      <w:pPr>
        <w:tabs>
          <w:tab w:val="clear" w:pos="567"/>
        </w:tabs>
        <w:spacing w:line="240" w:lineRule="auto"/>
        <w:rPr>
          <w:szCs w:val="22"/>
        </w:rPr>
      </w:pPr>
    </w:p>
    <w:p w14:paraId="3B4CC7AC" w14:textId="77777777" w:rsidR="00C114FF" w:rsidRPr="001D6D0D" w:rsidRDefault="005B47DC" w:rsidP="00AA391B">
      <w:pPr>
        <w:pStyle w:val="Style1"/>
      </w:pPr>
      <w:r w:rsidRPr="001D6D0D">
        <w:t>3.5</w:t>
      </w:r>
      <w:r w:rsidRPr="001D6D0D">
        <w:tab/>
        <w:t>Zvláštní opatření pro použití</w:t>
      </w:r>
    </w:p>
    <w:p w14:paraId="0B94D7B2" w14:textId="77777777" w:rsidR="00C114FF" w:rsidRPr="001D6D0D" w:rsidRDefault="00C114FF" w:rsidP="00AA391B">
      <w:pPr>
        <w:tabs>
          <w:tab w:val="clear" w:pos="567"/>
        </w:tabs>
        <w:spacing w:line="240" w:lineRule="auto"/>
        <w:rPr>
          <w:szCs w:val="22"/>
        </w:rPr>
      </w:pPr>
    </w:p>
    <w:p w14:paraId="682382B5" w14:textId="77777777" w:rsidR="00C114FF" w:rsidRPr="001D6D0D" w:rsidRDefault="005B47DC" w:rsidP="00AA391B">
      <w:pPr>
        <w:tabs>
          <w:tab w:val="clear" w:pos="567"/>
        </w:tabs>
        <w:spacing w:line="240" w:lineRule="auto"/>
        <w:rPr>
          <w:szCs w:val="22"/>
          <w:u w:val="single"/>
        </w:rPr>
      </w:pPr>
      <w:r w:rsidRPr="001D6D0D">
        <w:rPr>
          <w:szCs w:val="22"/>
          <w:u w:val="single"/>
        </w:rPr>
        <w:t>Zvláštní opatření pro bezpečné použití u cílových druhů zvířat:</w:t>
      </w:r>
    </w:p>
    <w:p w14:paraId="355A38B0" w14:textId="77777777" w:rsidR="00C114FF" w:rsidRPr="001D6D0D" w:rsidRDefault="00C114FF" w:rsidP="00DF29FE">
      <w:pPr>
        <w:tabs>
          <w:tab w:val="clear" w:pos="567"/>
        </w:tabs>
        <w:spacing w:line="240" w:lineRule="auto"/>
        <w:jc w:val="both"/>
        <w:rPr>
          <w:szCs w:val="22"/>
        </w:rPr>
      </w:pPr>
    </w:p>
    <w:p w14:paraId="25EAD6D0" w14:textId="237E264B" w:rsidR="00BA0BF5" w:rsidRPr="001D6D0D" w:rsidRDefault="00BA0BF5" w:rsidP="00DF29FE">
      <w:pPr>
        <w:widowControl w:val="0"/>
        <w:tabs>
          <w:tab w:val="clear" w:pos="567"/>
        </w:tabs>
        <w:spacing w:line="240" w:lineRule="auto"/>
        <w:jc w:val="both"/>
      </w:pPr>
      <w:r w:rsidRPr="001D6D0D">
        <w:t xml:space="preserve">Použití </w:t>
      </w:r>
      <w:r w:rsidR="00AF7D59" w:rsidRPr="001D6D0D">
        <w:t xml:space="preserve">veterinárního léčivého </w:t>
      </w:r>
      <w:r w:rsidRPr="001D6D0D">
        <w:t xml:space="preserve">přípravku by mělo být založeno na výsledcích stanovení citlivosti kmenů </w:t>
      </w:r>
      <w:bookmarkStart w:id="0" w:name="_Hlk234500912"/>
      <w:r w:rsidR="00080CD4" w:rsidRPr="001D6D0D">
        <w:t>bakt</w:t>
      </w:r>
      <w:r w:rsidR="00080CD4">
        <w:t>e</w:t>
      </w:r>
      <w:r w:rsidR="00080CD4" w:rsidRPr="001D6D0D">
        <w:t xml:space="preserve">rií </w:t>
      </w:r>
      <w:r w:rsidRPr="001D6D0D">
        <w:t xml:space="preserve">izolovaných </w:t>
      </w:r>
      <w:r w:rsidR="00080CD4">
        <w:t>ze</w:t>
      </w:r>
      <w:r w:rsidR="00080CD4" w:rsidRPr="001D6D0D">
        <w:t xml:space="preserve"> </w:t>
      </w:r>
      <w:r w:rsidRPr="001D6D0D">
        <w:t xml:space="preserve">zvířat </w:t>
      </w:r>
      <w:r w:rsidR="00080CD4">
        <w:t>na</w:t>
      </w:r>
      <w:r w:rsidRPr="001D6D0D">
        <w:t xml:space="preserve"> </w:t>
      </w:r>
      <w:r w:rsidR="00080CD4" w:rsidRPr="001D6D0D">
        <w:t>farm</w:t>
      </w:r>
      <w:r w:rsidR="00080CD4">
        <w:t>ě</w:t>
      </w:r>
      <w:r w:rsidRPr="001D6D0D">
        <w:t xml:space="preserve">. Pokud to není možné, </w:t>
      </w:r>
      <w:r w:rsidR="00856DC3">
        <w:t>měla by být léčba založena na místních</w:t>
      </w:r>
      <w:r w:rsidRPr="001D6D0D">
        <w:t xml:space="preserve"> (regionální, na úrovni farmy) </w:t>
      </w:r>
      <w:proofErr w:type="spellStart"/>
      <w:r w:rsidR="00856DC3" w:rsidRPr="00856DC3">
        <w:t>epizootologických</w:t>
      </w:r>
      <w:proofErr w:type="spellEnd"/>
      <w:r w:rsidR="00856DC3" w:rsidRPr="00856DC3">
        <w:t xml:space="preserve"> informacích o citlivosti cílových bakterií</w:t>
      </w:r>
      <w:r w:rsidRPr="001D6D0D">
        <w:t xml:space="preserve">. </w:t>
      </w:r>
      <w:r w:rsidR="00AF7D59" w:rsidRPr="001D6D0D">
        <w:t>Veterinární léčivý p</w:t>
      </w:r>
      <w:r w:rsidRPr="001D6D0D">
        <w:t xml:space="preserve">řípravek se nesmí používat </w:t>
      </w:r>
      <w:r w:rsidR="00856DC3" w:rsidRPr="00856DC3">
        <w:t>jako náhrada za nedostatečnou hygienu a management chovu na farmě</w:t>
      </w:r>
      <w:r w:rsidRPr="001D6D0D">
        <w:t xml:space="preserve">. </w:t>
      </w:r>
      <w:bookmarkEnd w:id="0"/>
    </w:p>
    <w:p w14:paraId="3D3FBE88" w14:textId="77777777" w:rsidR="00BA0BF5" w:rsidRPr="001D6D0D" w:rsidRDefault="00BA0BF5" w:rsidP="00DF29FE">
      <w:pPr>
        <w:widowControl w:val="0"/>
        <w:tabs>
          <w:tab w:val="clear" w:pos="567"/>
        </w:tabs>
        <w:spacing w:line="240" w:lineRule="auto"/>
        <w:ind w:left="567" w:hanging="567"/>
        <w:jc w:val="both"/>
      </w:pPr>
    </w:p>
    <w:p w14:paraId="4C6C25E6" w14:textId="398FBDC0" w:rsidR="00856DC3" w:rsidRDefault="00BA0BF5" w:rsidP="00080CD4">
      <w:pPr>
        <w:widowControl w:val="0"/>
        <w:tabs>
          <w:tab w:val="clear" w:pos="567"/>
        </w:tabs>
        <w:spacing w:line="240" w:lineRule="auto"/>
        <w:jc w:val="both"/>
      </w:pPr>
      <w:r w:rsidRPr="001D6D0D">
        <w:t xml:space="preserve">Použití </w:t>
      </w:r>
      <w:r w:rsidR="00AF7D59" w:rsidRPr="001D6D0D">
        <w:t xml:space="preserve">veterinárního léčivého </w:t>
      </w:r>
      <w:r w:rsidRPr="001D6D0D">
        <w:t>přípravku, které je odlišné od pokynů uvedených </w:t>
      </w:r>
      <w:proofErr w:type="gramStart"/>
      <w:r w:rsidRPr="001D6D0D">
        <w:t xml:space="preserve">v  </w:t>
      </w:r>
      <w:r w:rsidRPr="001D6D0D">
        <w:rPr>
          <w:sz w:val="24"/>
          <w:szCs w:val="24"/>
          <w:lang w:eastAsia="cs-CZ"/>
        </w:rPr>
        <w:t>souhrnu</w:t>
      </w:r>
      <w:proofErr w:type="gramEnd"/>
      <w:r w:rsidRPr="001D6D0D">
        <w:rPr>
          <w:sz w:val="24"/>
          <w:szCs w:val="24"/>
          <w:lang w:eastAsia="cs-CZ"/>
        </w:rPr>
        <w:t xml:space="preserve"> údajů o přípravku</w:t>
      </w:r>
      <w:r w:rsidRPr="001D6D0D">
        <w:t xml:space="preserve"> (SPC), může zvýšit prevalenci bakterií rezistentních k fenoxymetylpenicilinu a snížit účinnost léčby jinými peniciliny z důvodu možné zkřížené rezistence. </w:t>
      </w:r>
    </w:p>
    <w:p w14:paraId="517D407F" w14:textId="5A6F328F" w:rsidR="00BA0BF5" w:rsidRPr="001D6D0D" w:rsidRDefault="00BA0BF5" w:rsidP="00DF29FE">
      <w:pPr>
        <w:widowControl w:val="0"/>
        <w:tabs>
          <w:tab w:val="clear" w:pos="567"/>
        </w:tabs>
        <w:spacing w:line="240" w:lineRule="auto"/>
        <w:jc w:val="both"/>
      </w:pPr>
      <w:r w:rsidRPr="001D6D0D">
        <w:lastRenderedPageBreak/>
        <w:t xml:space="preserve">Při použití </w:t>
      </w:r>
      <w:r w:rsidR="00AF7D59" w:rsidRPr="001D6D0D">
        <w:t xml:space="preserve">veterinárního léčivého </w:t>
      </w:r>
      <w:r w:rsidRPr="001D6D0D">
        <w:t>přípravku je nutno zohlednit oficiální</w:t>
      </w:r>
      <w:r w:rsidR="00856DC3">
        <w:t>,</w:t>
      </w:r>
      <w:r w:rsidRPr="001D6D0D">
        <w:t xml:space="preserve"> </w:t>
      </w:r>
      <w:r w:rsidR="00856DC3">
        <w:t xml:space="preserve">národní </w:t>
      </w:r>
      <w:r w:rsidRPr="001D6D0D">
        <w:t>a místní pravidla antibiotické politiky.</w:t>
      </w:r>
    </w:p>
    <w:p w14:paraId="5ABE2C71" w14:textId="77777777" w:rsidR="00605C51" w:rsidRPr="001D6D0D" w:rsidRDefault="00605C51" w:rsidP="00A9226B">
      <w:pPr>
        <w:tabs>
          <w:tab w:val="clear" w:pos="567"/>
        </w:tabs>
        <w:spacing w:line="240" w:lineRule="auto"/>
        <w:rPr>
          <w:szCs w:val="22"/>
        </w:rPr>
      </w:pPr>
    </w:p>
    <w:p w14:paraId="5EA9A9E4" w14:textId="77777777" w:rsidR="00C114FF" w:rsidRPr="001D6D0D" w:rsidRDefault="005B47DC" w:rsidP="00AA391B">
      <w:pPr>
        <w:tabs>
          <w:tab w:val="clear" w:pos="567"/>
        </w:tabs>
        <w:spacing w:line="240" w:lineRule="auto"/>
        <w:rPr>
          <w:szCs w:val="22"/>
          <w:u w:val="single"/>
        </w:rPr>
      </w:pPr>
      <w:r w:rsidRPr="001D6D0D">
        <w:rPr>
          <w:szCs w:val="22"/>
          <w:u w:val="single"/>
        </w:rPr>
        <w:t>Zvláštní opatření pro osobu, která podává veterinární léčivý přípravek zvířatům:</w:t>
      </w:r>
    </w:p>
    <w:p w14:paraId="2DE787A4" w14:textId="77777777" w:rsidR="00C114FF" w:rsidRPr="001D6D0D" w:rsidRDefault="00C114FF" w:rsidP="00AA391B">
      <w:pPr>
        <w:tabs>
          <w:tab w:val="clear" w:pos="567"/>
        </w:tabs>
        <w:spacing w:line="240" w:lineRule="auto"/>
        <w:rPr>
          <w:szCs w:val="22"/>
        </w:rPr>
      </w:pPr>
    </w:p>
    <w:p w14:paraId="2B6209EE" w14:textId="77777777" w:rsidR="00BA0BF5" w:rsidRPr="001D6D0D" w:rsidRDefault="00BA0BF5" w:rsidP="00AA391B">
      <w:pPr>
        <w:widowControl w:val="0"/>
        <w:tabs>
          <w:tab w:val="clear" w:pos="567"/>
        </w:tabs>
        <w:spacing w:line="240" w:lineRule="auto"/>
      </w:pPr>
      <w:r w:rsidRPr="001D6D0D">
        <w:t xml:space="preserve">Peniciliny, jako je fenoxymetylpenicilin, mohou po injekci, inhalaci, požití nebo kontaktu s kůží vyvolat přecitlivělost (alergii). Přecitlivělost na fenoxymetylpenicilin může vést ke zkříženým reakcím s jinými peniciliny a cefalosporiny a naopak. Alergické reakce na tyto látky mohou být v některých případech vážné. </w:t>
      </w:r>
    </w:p>
    <w:p w14:paraId="6B23CA92" w14:textId="76F3808C" w:rsidR="00BA0BF5" w:rsidRPr="001D6D0D" w:rsidRDefault="00AF7D59" w:rsidP="00AA391B">
      <w:pPr>
        <w:widowControl w:val="0"/>
        <w:numPr>
          <w:ilvl w:val="0"/>
          <w:numId w:val="41"/>
        </w:numPr>
        <w:tabs>
          <w:tab w:val="clear" w:pos="567"/>
        </w:tabs>
        <w:spacing w:line="240" w:lineRule="auto"/>
        <w:contextualSpacing/>
        <w:rPr>
          <w:szCs w:val="24"/>
          <w:lang w:eastAsia="cs-CZ" w:bidi="cs-CZ"/>
        </w:rPr>
      </w:pPr>
      <w:r w:rsidRPr="001D6D0D">
        <w:t>Lidé se známou přecitlivělostí na léčivou látku nebo na některou z pomocných látek by se měli vyhnout kontaktu s veterinárním léčivým přípravkem</w:t>
      </w:r>
      <w:r w:rsidR="00BA0BF5" w:rsidRPr="001D6D0D">
        <w:rPr>
          <w:szCs w:val="24"/>
          <w:lang w:eastAsia="cs-CZ" w:bidi="cs-CZ"/>
        </w:rPr>
        <w:t xml:space="preserve">. </w:t>
      </w:r>
    </w:p>
    <w:p w14:paraId="571F3E72" w14:textId="76976A93" w:rsidR="00BA0BF5" w:rsidRPr="001D6D0D" w:rsidRDefault="00BA0BF5" w:rsidP="00AA391B">
      <w:pPr>
        <w:widowControl w:val="0"/>
        <w:numPr>
          <w:ilvl w:val="0"/>
          <w:numId w:val="41"/>
        </w:numPr>
        <w:tabs>
          <w:tab w:val="clear" w:pos="567"/>
        </w:tabs>
        <w:spacing w:line="240" w:lineRule="auto"/>
        <w:contextualSpacing/>
        <w:rPr>
          <w:szCs w:val="24"/>
          <w:lang w:eastAsia="cs-CZ" w:bidi="cs-CZ"/>
        </w:rPr>
      </w:pPr>
      <w:r w:rsidRPr="001D6D0D">
        <w:rPr>
          <w:szCs w:val="24"/>
          <w:lang w:eastAsia="cs-CZ" w:bidi="cs-CZ"/>
        </w:rPr>
        <w:t xml:space="preserve">Při </w:t>
      </w:r>
      <w:r w:rsidR="00C4350A">
        <w:rPr>
          <w:szCs w:val="24"/>
          <w:lang w:eastAsia="cs-CZ" w:bidi="cs-CZ"/>
        </w:rPr>
        <w:t>nakládání</w:t>
      </w:r>
      <w:r w:rsidR="00C4350A" w:rsidRPr="001D6D0D">
        <w:rPr>
          <w:szCs w:val="24"/>
          <w:lang w:eastAsia="cs-CZ" w:bidi="cs-CZ"/>
        </w:rPr>
        <w:t xml:space="preserve"> </w:t>
      </w:r>
      <w:r w:rsidRPr="001D6D0D">
        <w:rPr>
          <w:szCs w:val="24"/>
          <w:lang w:eastAsia="cs-CZ" w:bidi="cs-CZ"/>
        </w:rPr>
        <w:t>s</w:t>
      </w:r>
      <w:r w:rsidR="00AF7D59" w:rsidRPr="001D6D0D">
        <w:rPr>
          <w:szCs w:val="24"/>
          <w:lang w:eastAsia="cs-CZ" w:bidi="cs-CZ"/>
        </w:rPr>
        <w:t> veterinárním léčivým</w:t>
      </w:r>
      <w:r w:rsidRPr="001D6D0D">
        <w:rPr>
          <w:szCs w:val="24"/>
          <w:lang w:eastAsia="cs-CZ" w:bidi="cs-CZ"/>
        </w:rPr>
        <w:t xml:space="preserve"> přípravkem dodržujte všechna doporučená bezpečnostní opatření a buďte maximálně obezřetní, aby nedošlo k přímému kontaktu. </w:t>
      </w:r>
    </w:p>
    <w:p w14:paraId="64AB7B8C" w14:textId="29E08303" w:rsidR="00BA0BF5" w:rsidRPr="001D6D0D" w:rsidRDefault="00BA0BF5" w:rsidP="00AA391B">
      <w:pPr>
        <w:widowControl w:val="0"/>
        <w:numPr>
          <w:ilvl w:val="0"/>
          <w:numId w:val="41"/>
        </w:numPr>
        <w:tabs>
          <w:tab w:val="clear" w:pos="567"/>
        </w:tabs>
        <w:spacing w:line="240" w:lineRule="auto"/>
        <w:contextualSpacing/>
        <w:rPr>
          <w:szCs w:val="24"/>
          <w:lang w:eastAsia="cs-CZ" w:bidi="cs-CZ"/>
        </w:rPr>
      </w:pPr>
      <w:r w:rsidRPr="001D6D0D">
        <w:rPr>
          <w:szCs w:val="24"/>
          <w:lang w:eastAsia="cs-CZ" w:bidi="cs-CZ"/>
        </w:rPr>
        <w:t xml:space="preserve">Pokud se u vás objeví postexpoziční příznaky, jako např. vyrážka, </w:t>
      </w:r>
      <w:r w:rsidR="00AF7D59" w:rsidRPr="001D6D0D">
        <w:t>vyhledejte ihned lékařskou pomoc a ukažte příbalovou informaci nebo etiketu praktickému lékaři</w:t>
      </w:r>
      <w:r w:rsidRPr="001D6D0D">
        <w:rPr>
          <w:szCs w:val="24"/>
          <w:lang w:eastAsia="cs-CZ" w:bidi="cs-CZ"/>
        </w:rPr>
        <w:t>. Otok obličeje, rtů, očí nebo potíže s dýcháním jsou vážné příznaky a vyžadují okamžité lékařské ošetření.</w:t>
      </w:r>
    </w:p>
    <w:p w14:paraId="21AF856D" w14:textId="77777777" w:rsidR="00BA0BF5" w:rsidRPr="001D6D0D" w:rsidRDefault="00BA0BF5" w:rsidP="00AA391B">
      <w:pPr>
        <w:tabs>
          <w:tab w:val="clear" w:pos="567"/>
        </w:tabs>
        <w:spacing w:line="240" w:lineRule="auto"/>
        <w:ind w:left="567" w:hanging="567"/>
      </w:pPr>
    </w:p>
    <w:p w14:paraId="659E58B9" w14:textId="62067AE9" w:rsidR="00BA0BF5" w:rsidRPr="001D6D0D" w:rsidRDefault="00BA0BF5" w:rsidP="00AA391B">
      <w:pPr>
        <w:widowControl w:val="0"/>
        <w:tabs>
          <w:tab w:val="clear" w:pos="567"/>
        </w:tabs>
        <w:spacing w:line="240" w:lineRule="auto"/>
      </w:pPr>
      <w:r w:rsidRPr="001D6D0D">
        <w:t>Lidé, kteří nakládají s</w:t>
      </w:r>
      <w:r w:rsidR="00AF7D59" w:rsidRPr="001D6D0D">
        <w:t> </w:t>
      </w:r>
      <w:r w:rsidRPr="001D6D0D">
        <w:t xml:space="preserve">tímto </w:t>
      </w:r>
      <w:r w:rsidR="00F07CC4" w:rsidRPr="001D6D0D">
        <w:t xml:space="preserve">veterinárním léčivým </w:t>
      </w:r>
      <w:r w:rsidRPr="001D6D0D">
        <w:t xml:space="preserve">přípravkem, by měli zabránit vdechování prachových částic a kontaktu s kůží. </w:t>
      </w:r>
      <w:r w:rsidR="00AF7D59" w:rsidRPr="001D6D0D">
        <w:t>Při nakládání s veterinárním léčivým přípravkem by se měly používat osobní ochranné prostředky skládající se z </w:t>
      </w:r>
      <w:r w:rsidRPr="001D6D0D">
        <w:t>ochrann</w:t>
      </w:r>
      <w:r w:rsidR="00AF7D59" w:rsidRPr="001D6D0D">
        <w:t>ého</w:t>
      </w:r>
      <w:r w:rsidRPr="001D6D0D">
        <w:t xml:space="preserve"> oděv</w:t>
      </w:r>
      <w:r w:rsidR="00AF7D59" w:rsidRPr="001D6D0D">
        <w:t>u</w:t>
      </w:r>
      <w:r w:rsidRPr="001D6D0D">
        <w:t>, nepropustn</w:t>
      </w:r>
      <w:r w:rsidR="00AF7D59" w:rsidRPr="001D6D0D">
        <w:t>ých</w:t>
      </w:r>
      <w:r w:rsidRPr="001D6D0D">
        <w:t xml:space="preserve"> rukavic a buď jednorázov</w:t>
      </w:r>
      <w:r w:rsidR="00AF7D59" w:rsidRPr="001D6D0D">
        <w:t>ého</w:t>
      </w:r>
      <w:r w:rsidRPr="001D6D0D">
        <w:t xml:space="preserve"> respirátor</w:t>
      </w:r>
      <w:r w:rsidR="00AF7D59" w:rsidRPr="001D6D0D">
        <w:t>u</w:t>
      </w:r>
      <w:r w:rsidRPr="001D6D0D">
        <w:t xml:space="preserve"> s polomaskou vyhovující</w:t>
      </w:r>
      <w:r w:rsidR="00AF7D59" w:rsidRPr="001D6D0D">
        <w:t>ho</w:t>
      </w:r>
      <w:r w:rsidRPr="001D6D0D">
        <w:t xml:space="preserve"> evropské normě EN 149, nebo respirátor</w:t>
      </w:r>
      <w:r w:rsidR="00AF7D59" w:rsidRPr="001D6D0D">
        <w:t>u</w:t>
      </w:r>
      <w:r w:rsidRPr="001D6D0D">
        <w:t xml:space="preserve"> pro opakované použití podle evropské normy EN 140 s filtrem podle normy EN 143.</w:t>
      </w:r>
    </w:p>
    <w:p w14:paraId="06BE9EE8" w14:textId="77777777" w:rsidR="00BA0BF5" w:rsidRPr="001D6D0D" w:rsidRDefault="00BA0BF5" w:rsidP="00AA391B">
      <w:pPr>
        <w:widowControl w:val="0"/>
        <w:tabs>
          <w:tab w:val="clear" w:pos="567"/>
        </w:tabs>
        <w:spacing w:line="240" w:lineRule="auto"/>
        <w:ind w:left="567" w:hanging="567"/>
      </w:pPr>
    </w:p>
    <w:p w14:paraId="59E2DAC2" w14:textId="2DA62F83" w:rsidR="00BA0BF5" w:rsidRPr="001D6D0D" w:rsidRDefault="00BA0BF5" w:rsidP="00AA391B">
      <w:pPr>
        <w:widowControl w:val="0"/>
        <w:tabs>
          <w:tab w:val="clear" w:pos="567"/>
        </w:tabs>
        <w:spacing w:line="240" w:lineRule="auto"/>
        <w:ind w:left="567" w:hanging="567"/>
      </w:pPr>
      <w:r w:rsidRPr="001D6D0D">
        <w:t xml:space="preserve">Po použití si důkladně umyjte ruce a </w:t>
      </w:r>
      <w:r w:rsidR="00A94150">
        <w:t>nechráněnou</w:t>
      </w:r>
      <w:r w:rsidR="00A94150" w:rsidRPr="001D6D0D">
        <w:t xml:space="preserve"> </w:t>
      </w:r>
      <w:r w:rsidRPr="001D6D0D">
        <w:t xml:space="preserve">kůži. </w:t>
      </w:r>
    </w:p>
    <w:p w14:paraId="6EEF3252" w14:textId="77777777" w:rsidR="00BA0BF5" w:rsidRPr="001D6D0D" w:rsidRDefault="00BA0BF5" w:rsidP="00AA391B">
      <w:pPr>
        <w:widowControl w:val="0"/>
        <w:tabs>
          <w:tab w:val="clear" w:pos="567"/>
        </w:tabs>
        <w:spacing w:line="240" w:lineRule="auto"/>
        <w:ind w:left="567" w:hanging="567"/>
      </w:pPr>
    </w:p>
    <w:p w14:paraId="2738C061" w14:textId="77777777" w:rsidR="00295140" w:rsidRPr="001D6D0D" w:rsidRDefault="005B47DC" w:rsidP="00AA391B">
      <w:pPr>
        <w:tabs>
          <w:tab w:val="clear" w:pos="567"/>
        </w:tabs>
        <w:spacing w:line="240" w:lineRule="auto"/>
        <w:rPr>
          <w:szCs w:val="22"/>
          <w:u w:val="single"/>
        </w:rPr>
      </w:pPr>
      <w:r w:rsidRPr="001D6D0D">
        <w:rPr>
          <w:szCs w:val="22"/>
          <w:u w:val="single"/>
        </w:rPr>
        <w:t>Zvláštní opatření pro ochranu životního prostředí:</w:t>
      </w:r>
    </w:p>
    <w:p w14:paraId="47390C4D" w14:textId="77777777" w:rsidR="00295140" w:rsidRPr="001D6D0D" w:rsidRDefault="00295140" w:rsidP="00AA391B">
      <w:pPr>
        <w:tabs>
          <w:tab w:val="clear" w:pos="567"/>
        </w:tabs>
        <w:spacing w:line="240" w:lineRule="auto"/>
        <w:rPr>
          <w:szCs w:val="22"/>
        </w:rPr>
      </w:pPr>
    </w:p>
    <w:p w14:paraId="0952C299" w14:textId="77777777" w:rsidR="00801139" w:rsidRPr="001D6D0D" w:rsidRDefault="00801139" w:rsidP="00AA391B">
      <w:pPr>
        <w:tabs>
          <w:tab w:val="clear" w:pos="567"/>
        </w:tabs>
        <w:spacing w:line="240" w:lineRule="auto"/>
      </w:pPr>
      <w:r w:rsidRPr="001D6D0D">
        <w:t>Neuplatňuje se.</w:t>
      </w:r>
    </w:p>
    <w:p w14:paraId="6574807F" w14:textId="77777777" w:rsidR="00BA1C8A" w:rsidRPr="001D6D0D" w:rsidRDefault="00BA1C8A" w:rsidP="00A9226B">
      <w:pPr>
        <w:tabs>
          <w:tab w:val="clear" w:pos="567"/>
        </w:tabs>
        <w:spacing w:line="240" w:lineRule="auto"/>
        <w:rPr>
          <w:szCs w:val="22"/>
        </w:rPr>
      </w:pPr>
    </w:p>
    <w:p w14:paraId="237314DB" w14:textId="77777777" w:rsidR="00C114FF" w:rsidRPr="001D6D0D" w:rsidRDefault="005B47DC" w:rsidP="00AA391B">
      <w:pPr>
        <w:pStyle w:val="Style1"/>
      </w:pPr>
      <w:r w:rsidRPr="001D6D0D">
        <w:t>3.6</w:t>
      </w:r>
      <w:r w:rsidRPr="001D6D0D">
        <w:tab/>
        <w:t>Nežádoucí účinky</w:t>
      </w:r>
    </w:p>
    <w:p w14:paraId="10F3D673" w14:textId="77777777" w:rsidR="00295140" w:rsidRPr="001D6D0D" w:rsidRDefault="00295140" w:rsidP="00AA391B">
      <w:pPr>
        <w:tabs>
          <w:tab w:val="clear" w:pos="567"/>
        </w:tabs>
        <w:spacing w:line="240" w:lineRule="auto"/>
        <w:rPr>
          <w:szCs w:val="22"/>
        </w:rPr>
      </w:pPr>
    </w:p>
    <w:p w14:paraId="5960987B" w14:textId="4E6D445E" w:rsidR="00416A7A" w:rsidRPr="001D6D0D" w:rsidRDefault="00AF7D59" w:rsidP="00AA391B">
      <w:pPr>
        <w:tabs>
          <w:tab w:val="clear" w:pos="567"/>
        </w:tabs>
        <w:spacing w:line="240" w:lineRule="auto"/>
        <w:rPr>
          <w:szCs w:val="22"/>
        </w:rPr>
      </w:pPr>
      <w:r w:rsidRPr="001D6D0D">
        <w:rPr>
          <w:szCs w:val="22"/>
        </w:rPr>
        <w:t>Kur domácí:</w:t>
      </w:r>
    </w:p>
    <w:p w14:paraId="5AAD65B5" w14:textId="77777777" w:rsidR="00AF7D59" w:rsidRPr="001D6D0D" w:rsidRDefault="00AF7D59" w:rsidP="00AA391B">
      <w:pPr>
        <w:tabs>
          <w:tab w:val="clear" w:pos="567"/>
        </w:tabs>
        <w:spacing w:line="240" w:lineRule="auto"/>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6"/>
        <w:gridCol w:w="5515"/>
      </w:tblGrid>
      <w:tr w:rsidR="00801139" w:rsidRPr="001D6D0D" w14:paraId="3D0F9BC4" w14:textId="77777777" w:rsidTr="00042F2D">
        <w:tc>
          <w:tcPr>
            <w:tcW w:w="1957" w:type="pct"/>
          </w:tcPr>
          <w:p w14:paraId="1BBD7436" w14:textId="21C12FC0" w:rsidR="00801139" w:rsidRPr="001D6D0D" w:rsidRDefault="008D725F" w:rsidP="00AA391B">
            <w:pPr>
              <w:spacing w:before="60" w:after="60"/>
              <w:rPr>
                <w:szCs w:val="22"/>
              </w:rPr>
            </w:pPr>
            <w:r>
              <w:t>Neznámá četnost</w:t>
            </w:r>
            <w:r w:rsidRPr="001D6D0D" w:rsidDel="00E53858">
              <w:t xml:space="preserve"> </w:t>
            </w:r>
            <w:r w:rsidR="00AF7D59" w:rsidRPr="001D6D0D">
              <w:t>(z dostupných údajů nelze určit):</w:t>
            </w:r>
          </w:p>
        </w:tc>
        <w:tc>
          <w:tcPr>
            <w:tcW w:w="3043" w:type="pct"/>
          </w:tcPr>
          <w:p w14:paraId="4E200293" w14:textId="5255208D" w:rsidR="00801139" w:rsidRPr="001D6D0D" w:rsidRDefault="00AF7D59" w:rsidP="00AA391B">
            <w:pPr>
              <w:spacing w:before="60" w:after="60"/>
              <w:rPr>
                <w:iCs/>
                <w:szCs w:val="22"/>
              </w:rPr>
            </w:pPr>
            <w:r w:rsidRPr="001D6D0D">
              <w:rPr>
                <w:iCs/>
                <w:szCs w:val="22"/>
              </w:rPr>
              <w:t xml:space="preserve">Průjem, </w:t>
            </w:r>
            <w:r w:rsidR="008D725F">
              <w:rPr>
                <w:iCs/>
                <w:szCs w:val="22"/>
              </w:rPr>
              <w:t>P</w:t>
            </w:r>
            <w:r w:rsidR="007A6B10" w:rsidRPr="001D6D0D">
              <w:rPr>
                <w:iCs/>
                <w:szCs w:val="22"/>
              </w:rPr>
              <w:t xml:space="preserve">orucha střevní </w:t>
            </w:r>
            <w:proofErr w:type="spellStart"/>
            <w:r w:rsidR="007A6B10" w:rsidRPr="001D6D0D">
              <w:rPr>
                <w:iCs/>
                <w:szCs w:val="22"/>
              </w:rPr>
              <w:t>mikroflóry</w:t>
            </w:r>
            <w:r w:rsidR="007A6B10" w:rsidRPr="0061666E">
              <w:rPr>
                <w:iCs/>
                <w:szCs w:val="22"/>
                <w:vertAlign w:val="superscript"/>
              </w:rPr>
              <w:t>a</w:t>
            </w:r>
            <w:proofErr w:type="spellEnd"/>
            <w:r w:rsidR="007A6B10" w:rsidRPr="001D6D0D">
              <w:rPr>
                <w:iCs/>
                <w:szCs w:val="22"/>
              </w:rPr>
              <w:t xml:space="preserve">, </w:t>
            </w:r>
            <w:r w:rsidR="008D725F">
              <w:rPr>
                <w:iCs/>
                <w:szCs w:val="22"/>
              </w:rPr>
              <w:t>Z</w:t>
            </w:r>
            <w:r w:rsidR="007A6B10" w:rsidRPr="001D6D0D">
              <w:rPr>
                <w:iCs/>
                <w:szCs w:val="22"/>
              </w:rPr>
              <w:t>vracení</w:t>
            </w:r>
          </w:p>
        </w:tc>
      </w:tr>
    </w:tbl>
    <w:p w14:paraId="6871F765" w14:textId="4C22609B" w:rsidR="00247A48" w:rsidRPr="001D6D0D" w:rsidRDefault="007A6B10" w:rsidP="00AA391B">
      <w:pPr>
        <w:tabs>
          <w:tab w:val="clear" w:pos="567"/>
        </w:tabs>
        <w:spacing w:line="240" w:lineRule="auto"/>
        <w:rPr>
          <w:szCs w:val="22"/>
        </w:rPr>
      </w:pPr>
      <w:r w:rsidRPr="0061666E">
        <w:rPr>
          <w:szCs w:val="22"/>
          <w:vertAlign w:val="superscript"/>
        </w:rPr>
        <w:t>a</w:t>
      </w:r>
      <w:r w:rsidRPr="001D6D0D">
        <w:rPr>
          <w:szCs w:val="22"/>
        </w:rPr>
        <w:t xml:space="preserve">Změna střevní mikroflóry selekcí rezistentních </w:t>
      </w:r>
      <w:r w:rsidR="001D6D0D" w:rsidRPr="001D6D0D">
        <w:rPr>
          <w:szCs w:val="22"/>
        </w:rPr>
        <w:t>bakterií</w:t>
      </w:r>
      <w:r w:rsidRPr="001D6D0D">
        <w:rPr>
          <w:szCs w:val="22"/>
        </w:rPr>
        <w:t>.</w:t>
      </w:r>
    </w:p>
    <w:p w14:paraId="622FBCCB" w14:textId="77777777" w:rsidR="007A6B10" w:rsidRPr="001D6D0D" w:rsidRDefault="007A6B10" w:rsidP="00AA391B">
      <w:pPr>
        <w:tabs>
          <w:tab w:val="clear" w:pos="567"/>
        </w:tabs>
        <w:spacing w:line="240" w:lineRule="auto"/>
        <w:rPr>
          <w:szCs w:val="22"/>
        </w:rPr>
      </w:pPr>
    </w:p>
    <w:p w14:paraId="0798A7D2" w14:textId="611D321D" w:rsidR="00BA1C8A" w:rsidRPr="001D6D0D" w:rsidRDefault="00BA1C8A" w:rsidP="00AA391B">
      <w:bookmarkStart w:id="1" w:name="_Hlk66891708"/>
      <w:r w:rsidRPr="001D6D0D">
        <w:t xml:space="preserve">Hlášení nežádoucích účinků je důležité. Umožňuje nepřetržité sledování bezpečnosti veterinárního léčivého přípravku. Hlášení je třeba zaslat, pokud možno, prostřednictvím veterinárního lékaře, buď držiteli rozhodnutí o registraci, nebo jeho místnímu zástupci, nebo příslušnému vnitrostátnímu orgánu prostřednictvím národního systému hlášení. </w:t>
      </w:r>
      <w:bookmarkStart w:id="2" w:name="_Hlk184130880"/>
      <w:r w:rsidRPr="001D6D0D">
        <w:t>Podrobné kontaktní údaje naleznete</w:t>
      </w:r>
      <w:bookmarkEnd w:id="2"/>
      <w:r w:rsidRPr="001D6D0D">
        <w:t xml:space="preserve"> v příbalové informaci.</w:t>
      </w:r>
    </w:p>
    <w:bookmarkEnd w:id="1"/>
    <w:p w14:paraId="5FB0AD77" w14:textId="77777777" w:rsidR="00BA1C8A" w:rsidRPr="001D6D0D" w:rsidRDefault="00BA1C8A" w:rsidP="00AA391B">
      <w:pPr>
        <w:tabs>
          <w:tab w:val="clear" w:pos="567"/>
        </w:tabs>
        <w:spacing w:line="240" w:lineRule="auto"/>
        <w:rPr>
          <w:szCs w:val="22"/>
        </w:rPr>
      </w:pPr>
    </w:p>
    <w:p w14:paraId="772CD533" w14:textId="77777777" w:rsidR="00C114FF" w:rsidRPr="001D6D0D" w:rsidRDefault="005B47DC" w:rsidP="00AA391B">
      <w:pPr>
        <w:pStyle w:val="Style1"/>
      </w:pPr>
      <w:r w:rsidRPr="001D6D0D">
        <w:t>3.7</w:t>
      </w:r>
      <w:r w:rsidRPr="001D6D0D">
        <w:tab/>
        <w:t>Použití v průběhu březosti, laktace nebo snášky</w:t>
      </w:r>
    </w:p>
    <w:p w14:paraId="0DFBFADE" w14:textId="77777777" w:rsidR="00C114FF" w:rsidRPr="001D6D0D" w:rsidRDefault="00C114FF" w:rsidP="00AA391B">
      <w:pPr>
        <w:tabs>
          <w:tab w:val="clear" w:pos="567"/>
        </w:tabs>
        <w:spacing w:line="240" w:lineRule="auto"/>
        <w:rPr>
          <w:szCs w:val="22"/>
        </w:rPr>
      </w:pPr>
    </w:p>
    <w:p w14:paraId="53C1DD44" w14:textId="38CED3D4" w:rsidR="00092A37" w:rsidRPr="001D6D0D" w:rsidRDefault="005B47DC" w:rsidP="00AA391B">
      <w:pPr>
        <w:tabs>
          <w:tab w:val="clear" w:pos="567"/>
        </w:tabs>
        <w:spacing w:line="240" w:lineRule="auto"/>
      </w:pPr>
      <w:r w:rsidRPr="001D6D0D">
        <w:rPr>
          <w:u w:val="single"/>
        </w:rPr>
        <w:t>Březost</w:t>
      </w:r>
      <w:r w:rsidR="00416A7A" w:rsidRPr="001D6D0D">
        <w:rPr>
          <w:u w:val="single"/>
        </w:rPr>
        <w:t>:</w:t>
      </w:r>
    </w:p>
    <w:p w14:paraId="2CB80C98" w14:textId="26CEADF2" w:rsidR="00416A7A" w:rsidRPr="001D6D0D" w:rsidRDefault="00416A7A" w:rsidP="00AA391B">
      <w:pPr>
        <w:widowControl w:val="0"/>
        <w:tabs>
          <w:tab w:val="clear" w:pos="567"/>
          <w:tab w:val="left" w:pos="851"/>
        </w:tabs>
        <w:spacing w:line="240" w:lineRule="auto"/>
      </w:pPr>
      <w:r w:rsidRPr="001D6D0D">
        <w:t xml:space="preserve">Studie provedené na laboratorních zvířatech a u lidí nepodaly </w:t>
      </w:r>
      <w:r w:rsidR="007A6B10" w:rsidRPr="001D6D0D">
        <w:t>důkaz</w:t>
      </w:r>
      <w:r w:rsidRPr="001D6D0D">
        <w:t xml:space="preserve"> o vlivu na reprodukční funkci nebo vývoj plodu.</w:t>
      </w:r>
    </w:p>
    <w:p w14:paraId="45A16993" w14:textId="77777777" w:rsidR="00C114FF" w:rsidRPr="001D6D0D" w:rsidRDefault="00C114FF" w:rsidP="00AA391B">
      <w:pPr>
        <w:tabs>
          <w:tab w:val="clear" w:pos="567"/>
        </w:tabs>
        <w:spacing w:line="240" w:lineRule="auto"/>
        <w:rPr>
          <w:szCs w:val="22"/>
        </w:rPr>
      </w:pPr>
    </w:p>
    <w:p w14:paraId="5C5C1959" w14:textId="77777777" w:rsidR="00C114FF" w:rsidRPr="001D6D0D" w:rsidRDefault="005B47DC" w:rsidP="00AA391B">
      <w:pPr>
        <w:pStyle w:val="Style1"/>
      </w:pPr>
      <w:r w:rsidRPr="001D6D0D">
        <w:t>3.8</w:t>
      </w:r>
      <w:r w:rsidRPr="001D6D0D">
        <w:tab/>
        <w:t>Interakce s jinými léčivými přípravky a další formy interakce</w:t>
      </w:r>
    </w:p>
    <w:p w14:paraId="54454937" w14:textId="77777777" w:rsidR="00C114FF" w:rsidRPr="001D6D0D" w:rsidRDefault="00C114FF" w:rsidP="00AA391B">
      <w:pPr>
        <w:tabs>
          <w:tab w:val="clear" w:pos="567"/>
        </w:tabs>
        <w:spacing w:line="240" w:lineRule="auto"/>
        <w:rPr>
          <w:szCs w:val="22"/>
        </w:rPr>
      </w:pPr>
    </w:p>
    <w:p w14:paraId="5943A91C" w14:textId="29954D5D" w:rsidR="00416A7A" w:rsidRPr="001D6D0D" w:rsidRDefault="00416A7A" w:rsidP="00AA391B">
      <w:pPr>
        <w:widowControl w:val="0"/>
        <w:tabs>
          <w:tab w:val="clear" w:pos="567"/>
        </w:tabs>
        <w:spacing w:line="240" w:lineRule="auto"/>
        <w:ind w:left="567" w:hanging="567"/>
      </w:pPr>
      <w:r w:rsidRPr="001D6D0D">
        <w:t>Tento veterinární léčivý přípravek by se neměl kombinovat s bakteriostatickými antibiotiky.</w:t>
      </w:r>
    </w:p>
    <w:p w14:paraId="0B86F3A7" w14:textId="77777777" w:rsidR="00C90EDA" w:rsidRPr="001D6D0D" w:rsidRDefault="00C90EDA" w:rsidP="00AA391B">
      <w:pPr>
        <w:tabs>
          <w:tab w:val="clear" w:pos="567"/>
        </w:tabs>
        <w:spacing w:line="240" w:lineRule="auto"/>
        <w:rPr>
          <w:szCs w:val="22"/>
        </w:rPr>
      </w:pPr>
    </w:p>
    <w:p w14:paraId="533DFD79" w14:textId="77777777" w:rsidR="00C114FF" w:rsidRPr="001D6D0D" w:rsidRDefault="005B47DC" w:rsidP="00AA391B">
      <w:pPr>
        <w:pStyle w:val="Style1"/>
      </w:pPr>
      <w:r w:rsidRPr="001D6D0D">
        <w:t>3.9</w:t>
      </w:r>
      <w:r w:rsidRPr="001D6D0D">
        <w:tab/>
        <w:t>Cesty podání a dávkování</w:t>
      </w:r>
    </w:p>
    <w:p w14:paraId="0C31E074" w14:textId="77777777" w:rsidR="00145D34" w:rsidRPr="001D6D0D" w:rsidRDefault="00145D34" w:rsidP="00AA391B">
      <w:pPr>
        <w:tabs>
          <w:tab w:val="clear" w:pos="567"/>
        </w:tabs>
        <w:spacing w:line="240" w:lineRule="auto"/>
        <w:rPr>
          <w:szCs w:val="22"/>
        </w:rPr>
      </w:pPr>
    </w:p>
    <w:p w14:paraId="5C22D76D" w14:textId="77777777" w:rsidR="007A6B10" w:rsidRPr="001D6D0D" w:rsidRDefault="007A6B10" w:rsidP="00AA391B">
      <w:pPr>
        <w:widowControl w:val="0"/>
        <w:tabs>
          <w:tab w:val="clear" w:pos="567"/>
        </w:tabs>
        <w:spacing w:line="240" w:lineRule="auto"/>
      </w:pPr>
      <w:r w:rsidRPr="001D6D0D">
        <w:t>Podání v pitné vodě.</w:t>
      </w:r>
    </w:p>
    <w:p w14:paraId="2724853C" w14:textId="7CD1FE89" w:rsidR="007A6B10" w:rsidRPr="001D6D0D" w:rsidRDefault="007A6B10" w:rsidP="00DF29FE">
      <w:pPr>
        <w:widowControl w:val="0"/>
        <w:tabs>
          <w:tab w:val="clear" w:pos="567"/>
        </w:tabs>
        <w:spacing w:line="240" w:lineRule="auto"/>
        <w:jc w:val="both"/>
      </w:pPr>
      <w:r w:rsidRPr="001D6D0D">
        <w:t>R</w:t>
      </w:r>
      <w:r w:rsidRPr="001D6D0D">
        <w:t>ozpustit v pitné vodě a použít do 12 hodin. Maximální rozpustnost je 100</w:t>
      </w:r>
      <w:r w:rsidR="00E501FF">
        <w:t> </w:t>
      </w:r>
      <w:r w:rsidRPr="001D6D0D">
        <w:t>g</w:t>
      </w:r>
      <w:r w:rsidR="00812255" w:rsidRPr="00812255">
        <w:t xml:space="preserve"> </w:t>
      </w:r>
      <w:r w:rsidR="00812255" w:rsidRPr="001D6D0D">
        <w:t>veterinárního léčivého</w:t>
      </w:r>
      <w:r w:rsidRPr="001D6D0D">
        <w:t xml:space="preserve"> </w:t>
      </w:r>
      <w:r w:rsidRPr="001D6D0D">
        <w:lastRenderedPageBreak/>
        <w:t>přípravku na litr pitné vody.</w:t>
      </w:r>
    </w:p>
    <w:p w14:paraId="0DE57EA5" w14:textId="77777777" w:rsidR="007A6B10" w:rsidRPr="001D6D0D" w:rsidRDefault="007A6B10" w:rsidP="00FC3B72">
      <w:pPr>
        <w:widowControl w:val="0"/>
        <w:tabs>
          <w:tab w:val="clear" w:pos="567"/>
        </w:tabs>
        <w:spacing w:line="240" w:lineRule="auto"/>
        <w:jc w:val="both"/>
      </w:pPr>
    </w:p>
    <w:p w14:paraId="5AA44E6F" w14:textId="2FB121F2" w:rsidR="00416A7A" w:rsidRPr="001D6D0D" w:rsidRDefault="00416A7A" w:rsidP="00DF29FE">
      <w:pPr>
        <w:widowControl w:val="0"/>
        <w:tabs>
          <w:tab w:val="clear" w:pos="567"/>
        </w:tabs>
        <w:spacing w:line="240" w:lineRule="auto"/>
        <w:jc w:val="both"/>
      </w:pPr>
      <w:r w:rsidRPr="001D6D0D">
        <w:t>13,5 – 20</w:t>
      </w:r>
      <w:r w:rsidR="00E501FF">
        <w:t> </w:t>
      </w:r>
      <w:r w:rsidRPr="001D6D0D">
        <w:t>mg fenoxymetylpenicilinu na kg živé hmotnosti denně, což odpovídá 17 – 25</w:t>
      </w:r>
      <w:r w:rsidR="00E501FF">
        <w:t> </w:t>
      </w:r>
      <w:r w:rsidRPr="001D6D0D">
        <w:t xml:space="preserve">mg </w:t>
      </w:r>
      <w:r w:rsidR="007A6B10" w:rsidRPr="001D6D0D">
        <w:t xml:space="preserve">veterinárního léčivého </w:t>
      </w:r>
      <w:r w:rsidRPr="001D6D0D">
        <w:t xml:space="preserve">přípravku na kg živé hmotnosti na den po dobu 5 dnů. </w:t>
      </w:r>
    </w:p>
    <w:p w14:paraId="12402234" w14:textId="77777777" w:rsidR="00416A7A" w:rsidRPr="001D6D0D" w:rsidRDefault="00416A7A" w:rsidP="00DF29FE">
      <w:pPr>
        <w:widowControl w:val="0"/>
        <w:tabs>
          <w:tab w:val="clear" w:pos="567"/>
        </w:tabs>
        <w:spacing w:line="240" w:lineRule="auto"/>
        <w:ind w:left="567" w:hanging="567"/>
        <w:jc w:val="both"/>
      </w:pPr>
    </w:p>
    <w:p w14:paraId="5F7F4872" w14:textId="309854E5" w:rsidR="007A6B10" w:rsidRPr="001D6D0D" w:rsidRDefault="007A6B10" w:rsidP="00DF29FE">
      <w:pPr>
        <w:widowControl w:val="0"/>
        <w:tabs>
          <w:tab w:val="clear" w:pos="567"/>
        </w:tabs>
        <w:spacing w:line="240" w:lineRule="auto"/>
        <w:jc w:val="both"/>
      </w:pPr>
      <w:r w:rsidRPr="001D6D0D">
        <w:t>Na základě doporučené dávky a počtu a hmotnosti zvířat, která je třeba ošetřit, se přesná denní koncentrace veterinárního léčivého přípravku vypočítá podle následujícího vzorce:</w:t>
      </w:r>
    </w:p>
    <w:p w14:paraId="0B3ED716" w14:textId="77777777" w:rsidR="00416A7A" w:rsidRPr="001D6D0D" w:rsidRDefault="00416A7A" w:rsidP="00AA391B">
      <w:pPr>
        <w:widowControl w:val="0"/>
        <w:tabs>
          <w:tab w:val="clear" w:pos="567"/>
        </w:tabs>
        <w:spacing w:line="240" w:lineRule="auto"/>
        <w:ind w:left="567" w:hanging="567"/>
      </w:pPr>
    </w:p>
    <w:tbl>
      <w:tblPr>
        <w:tblW w:w="9782" w:type="dxa"/>
        <w:tblInd w:w="-176" w:type="dxa"/>
        <w:tblBorders>
          <w:insideH w:val="single" w:sz="4" w:space="0" w:color="000000"/>
        </w:tblBorders>
        <w:tblLook w:val="04A0" w:firstRow="1" w:lastRow="0" w:firstColumn="1" w:lastColumn="0" w:noHBand="0" w:noVBand="1"/>
      </w:tblPr>
      <w:tblGrid>
        <w:gridCol w:w="2000"/>
        <w:gridCol w:w="409"/>
        <w:gridCol w:w="2865"/>
        <w:gridCol w:w="708"/>
        <w:gridCol w:w="2092"/>
        <w:gridCol w:w="425"/>
        <w:gridCol w:w="1283"/>
      </w:tblGrid>
      <w:tr w:rsidR="007A6B10" w:rsidRPr="001D6D0D" w14:paraId="08A2FB28" w14:textId="77777777" w:rsidTr="00083177">
        <w:tc>
          <w:tcPr>
            <w:tcW w:w="2000" w:type="dxa"/>
            <w:vAlign w:val="center"/>
          </w:tcPr>
          <w:p w14:paraId="7B1160E3" w14:textId="4C6E15D2" w:rsidR="007A6B10" w:rsidRPr="001D6D0D" w:rsidRDefault="007A6B10" w:rsidP="00AA391B">
            <w:pPr>
              <w:rPr>
                <w:sz w:val="20"/>
              </w:rPr>
            </w:pPr>
            <w:r w:rsidRPr="001D6D0D">
              <w:rPr>
                <w:sz w:val="20"/>
              </w:rPr>
              <w:t xml:space="preserve">mg </w:t>
            </w:r>
            <w:r w:rsidR="00083177" w:rsidRPr="001D6D0D">
              <w:rPr>
                <w:sz w:val="20"/>
              </w:rPr>
              <w:t>veterinárního léčivého přípravku </w:t>
            </w:r>
            <w:r w:rsidRPr="001D6D0D">
              <w:rPr>
                <w:sz w:val="20"/>
              </w:rPr>
              <w:t>/</w:t>
            </w:r>
            <w:r w:rsidR="00083177" w:rsidRPr="001D6D0D">
              <w:rPr>
                <w:sz w:val="20"/>
              </w:rPr>
              <w:t xml:space="preserve"> </w:t>
            </w:r>
            <w:r w:rsidRPr="001D6D0D">
              <w:rPr>
                <w:sz w:val="20"/>
              </w:rPr>
              <w:t xml:space="preserve">kg </w:t>
            </w:r>
            <w:r w:rsidR="00083177" w:rsidRPr="001D6D0D">
              <w:rPr>
                <w:sz w:val="20"/>
              </w:rPr>
              <w:t>živé hmotnosti / den</w:t>
            </w:r>
          </w:p>
        </w:tc>
        <w:tc>
          <w:tcPr>
            <w:tcW w:w="409" w:type="dxa"/>
            <w:vAlign w:val="center"/>
          </w:tcPr>
          <w:p w14:paraId="64BEDAA0" w14:textId="77777777" w:rsidR="007A6B10" w:rsidRPr="001D6D0D" w:rsidRDefault="007A6B10" w:rsidP="00AA391B">
            <w:pPr>
              <w:rPr>
                <w:sz w:val="20"/>
              </w:rPr>
            </w:pPr>
            <w:r w:rsidRPr="001D6D0D">
              <w:rPr>
                <w:sz w:val="20"/>
              </w:rPr>
              <w:t>X</w:t>
            </w:r>
          </w:p>
        </w:tc>
        <w:tc>
          <w:tcPr>
            <w:tcW w:w="2865" w:type="dxa"/>
            <w:vAlign w:val="center"/>
          </w:tcPr>
          <w:p w14:paraId="08D61734" w14:textId="74C69D1E" w:rsidR="007A6B10" w:rsidRPr="001D6D0D" w:rsidRDefault="00083177" w:rsidP="00AA391B">
            <w:pPr>
              <w:rPr>
                <w:sz w:val="20"/>
              </w:rPr>
            </w:pPr>
            <w:r w:rsidRPr="001D6D0D">
              <w:rPr>
                <w:sz w:val="20"/>
              </w:rPr>
              <w:t xml:space="preserve">průměrná živá hmotnost </w:t>
            </w:r>
            <w:r w:rsidR="007A6B10" w:rsidRPr="001D6D0D">
              <w:rPr>
                <w:sz w:val="20"/>
              </w:rPr>
              <w:t xml:space="preserve">(kg) </w:t>
            </w:r>
            <w:r w:rsidRPr="001D6D0D">
              <w:rPr>
                <w:sz w:val="20"/>
              </w:rPr>
              <w:t>léčených zvířat</w:t>
            </w:r>
          </w:p>
        </w:tc>
        <w:tc>
          <w:tcPr>
            <w:tcW w:w="708" w:type="dxa"/>
            <w:vMerge w:val="restart"/>
            <w:vAlign w:val="center"/>
          </w:tcPr>
          <w:p w14:paraId="1844C8A9" w14:textId="77777777" w:rsidR="007A6B10" w:rsidRPr="001D6D0D" w:rsidRDefault="007A6B10" w:rsidP="00AA391B">
            <w:pPr>
              <w:rPr>
                <w:sz w:val="20"/>
              </w:rPr>
            </w:pPr>
            <w:r w:rsidRPr="001D6D0D">
              <w:rPr>
                <w:sz w:val="20"/>
              </w:rPr>
              <w:t xml:space="preserve">= </w:t>
            </w:r>
          </w:p>
        </w:tc>
        <w:tc>
          <w:tcPr>
            <w:tcW w:w="2092" w:type="dxa"/>
            <w:vMerge w:val="restart"/>
            <w:vAlign w:val="center"/>
          </w:tcPr>
          <w:p w14:paraId="21D2B9AA" w14:textId="1814EA65" w:rsidR="007A6B10" w:rsidRPr="001D6D0D" w:rsidRDefault="007A6B10" w:rsidP="00AA391B">
            <w:pPr>
              <w:rPr>
                <w:sz w:val="20"/>
              </w:rPr>
            </w:pPr>
            <w:r w:rsidRPr="001D6D0D">
              <w:rPr>
                <w:sz w:val="20"/>
              </w:rPr>
              <w:t xml:space="preserve">mg </w:t>
            </w:r>
            <w:r w:rsidR="00083177" w:rsidRPr="001D6D0D">
              <w:rPr>
                <w:sz w:val="20"/>
              </w:rPr>
              <w:t>veterinárního léčivého přípravku na litr pitné vody</w:t>
            </w:r>
          </w:p>
        </w:tc>
        <w:tc>
          <w:tcPr>
            <w:tcW w:w="425" w:type="dxa"/>
            <w:vMerge w:val="restart"/>
            <w:vAlign w:val="center"/>
          </w:tcPr>
          <w:p w14:paraId="2C296010" w14:textId="77777777" w:rsidR="007A6B10" w:rsidRPr="001D6D0D" w:rsidRDefault="007A6B10" w:rsidP="00AA391B">
            <w:pPr>
              <w:rPr>
                <w:sz w:val="20"/>
              </w:rPr>
            </w:pPr>
            <w:r w:rsidRPr="001D6D0D">
              <w:rPr>
                <w:sz w:val="20"/>
              </w:rPr>
              <w:t>=</w:t>
            </w:r>
          </w:p>
        </w:tc>
        <w:tc>
          <w:tcPr>
            <w:tcW w:w="1283" w:type="dxa"/>
            <w:vMerge w:val="restart"/>
            <w:vAlign w:val="center"/>
          </w:tcPr>
          <w:p w14:paraId="4A570D38" w14:textId="01C16815" w:rsidR="007A6B10" w:rsidRPr="001D6D0D" w:rsidRDefault="007A6B10" w:rsidP="00AA391B">
            <w:pPr>
              <w:rPr>
                <w:sz w:val="20"/>
              </w:rPr>
            </w:pPr>
            <w:r w:rsidRPr="001D6D0D">
              <w:rPr>
                <w:sz w:val="20"/>
              </w:rPr>
              <w:t xml:space="preserve">g </w:t>
            </w:r>
            <w:r w:rsidR="00083177" w:rsidRPr="001D6D0D">
              <w:rPr>
                <w:sz w:val="20"/>
              </w:rPr>
              <w:t>veterinárního léčivého přípravku </w:t>
            </w:r>
            <w:r w:rsidRPr="001D6D0D">
              <w:rPr>
                <w:sz w:val="20"/>
              </w:rPr>
              <w:t>/ 1</w:t>
            </w:r>
            <w:r w:rsidR="00083177" w:rsidRPr="001D6D0D">
              <w:rPr>
                <w:sz w:val="20"/>
              </w:rPr>
              <w:t> </w:t>
            </w:r>
            <w:r w:rsidRPr="001D6D0D">
              <w:rPr>
                <w:sz w:val="20"/>
              </w:rPr>
              <w:t>000</w:t>
            </w:r>
            <w:r w:rsidR="00083177" w:rsidRPr="001D6D0D">
              <w:rPr>
                <w:sz w:val="20"/>
              </w:rPr>
              <w:t> </w:t>
            </w:r>
            <w:r w:rsidRPr="001D6D0D">
              <w:rPr>
                <w:sz w:val="20"/>
              </w:rPr>
              <w:t xml:space="preserve">l </w:t>
            </w:r>
            <w:r w:rsidR="00083177" w:rsidRPr="001D6D0D">
              <w:rPr>
                <w:sz w:val="20"/>
              </w:rPr>
              <w:t>vody</w:t>
            </w:r>
          </w:p>
        </w:tc>
      </w:tr>
      <w:tr w:rsidR="007A6B10" w:rsidRPr="001D6D0D" w14:paraId="474A2406" w14:textId="77777777" w:rsidTr="00083177">
        <w:trPr>
          <w:trHeight w:val="520"/>
        </w:trPr>
        <w:tc>
          <w:tcPr>
            <w:tcW w:w="5274" w:type="dxa"/>
            <w:gridSpan w:val="3"/>
            <w:vAlign w:val="center"/>
          </w:tcPr>
          <w:p w14:paraId="6F89F0E4" w14:textId="715A3C11" w:rsidR="007A6B10" w:rsidRPr="001D6D0D" w:rsidRDefault="00083177" w:rsidP="00AA391B">
            <w:pPr>
              <w:rPr>
                <w:sz w:val="20"/>
              </w:rPr>
            </w:pPr>
            <w:r w:rsidRPr="001D6D0D">
              <w:rPr>
                <w:sz w:val="20"/>
              </w:rPr>
              <w:t>průměrná denní spotřeba vody</w:t>
            </w:r>
            <w:r w:rsidR="007A6B10" w:rsidRPr="001D6D0D">
              <w:rPr>
                <w:sz w:val="20"/>
              </w:rPr>
              <w:t xml:space="preserve"> (l/</w:t>
            </w:r>
            <w:r w:rsidRPr="001D6D0D">
              <w:rPr>
                <w:sz w:val="20"/>
              </w:rPr>
              <w:t>zvíře</w:t>
            </w:r>
            <w:r w:rsidR="007A6B10" w:rsidRPr="001D6D0D">
              <w:rPr>
                <w:sz w:val="20"/>
              </w:rPr>
              <w:t>)</w:t>
            </w:r>
          </w:p>
        </w:tc>
        <w:tc>
          <w:tcPr>
            <w:tcW w:w="708" w:type="dxa"/>
            <w:vMerge/>
          </w:tcPr>
          <w:p w14:paraId="19EB3FFC" w14:textId="77777777" w:rsidR="007A6B10" w:rsidRPr="001D6D0D" w:rsidRDefault="007A6B10" w:rsidP="00AA391B">
            <w:pPr>
              <w:rPr>
                <w:sz w:val="20"/>
              </w:rPr>
            </w:pPr>
          </w:p>
        </w:tc>
        <w:tc>
          <w:tcPr>
            <w:tcW w:w="2092" w:type="dxa"/>
            <w:vMerge/>
          </w:tcPr>
          <w:p w14:paraId="71026243" w14:textId="77777777" w:rsidR="007A6B10" w:rsidRPr="001D6D0D" w:rsidRDefault="007A6B10" w:rsidP="00AA391B">
            <w:pPr>
              <w:rPr>
                <w:sz w:val="20"/>
              </w:rPr>
            </w:pPr>
          </w:p>
        </w:tc>
        <w:tc>
          <w:tcPr>
            <w:tcW w:w="425" w:type="dxa"/>
            <w:vMerge/>
          </w:tcPr>
          <w:p w14:paraId="03809BA1" w14:textId="77777777" w:rsidR="007A6B10" w:rsidRPr="001D6D0D" w:rsidRDefault="007A6B10" w:rsidP="00AA391B">
            <w:pPr>
              <w:rPr>
                <w:sz w:val="20"/>
              </w:rPr>
            </w:pPr>
          </w:p>
        </w:tc>
        <w:tc>
          <w:tcPr>
            <w:tcW w:w="1283" w:type="dxa"/>
            <w:vMerge/>
          </w:tcPr>
          <w:p w14:paraId="77DF298E" w14:textId="77777777" w:rsidR="007A6B10" w:rsidRPr="001D6D0D" w:rsidRDefault="007A6B10" w:rsidP="00AA391B">
            <w:pPr>
              <w:rPr>
                <w:sz w:val="20"/>
              </w:rPr>
            </w:pPr>
          </w:p>
        </w:tc>
      </w:tr>
    </w:tbl>
    <w:p w14:paraId="533424E8" w14:textId="77777777" w:rsidR="00416A7A" w:rsidRPr="001D6D0D" w:rsidRDefault="00416A7A" w:rsidP="00AA391B">
      <w:pPr>
        <w:widowControl w:val="0"/>
        <w:tabs>
          <w:tab w:val="clear" w:pos="567"/>
        </w:tabs>
        <w:spacing w:line="240" w:lineRule="auto"/>
        <w:ind w:left="567" w:hanging="567"/>
      </w:pPr>
    </w:p>
    <w:p w14:paraId="1278C348" w14:textId="0C333938" w:rsidR="00416A7A" w:rsidRPr="001D6D0D" w:rsidRDefault="00416A7A" w:rsidP="00DF29FE">
      <w:pPr>
        <w:widowControl w:val="0"/>
        <w:tabs>
          <w:tab w:val="clear" w:pos="567"/>
        </w:tabs>
        <w:spacing w:line="240" w:lineRule="auto"/>
        <w:jc w:val="both"/>
      </w:pPr>
      <w:r w:rsidRPr="001D6D0D">
        <w:t xml:space="preserve">Pro správný výpočet požadovaného množství přípravku se doporučuje použít </w:t>
      </w:r>
      <w:r w:rsidR="007A6B10" w:rsidRPr="001D6D0D">
        <w:t xml:space="preserve">vhodně </w:t>
      </w:r>
      <w:r w:rsidRPr="001D6D0D">
        <w:t>kalibrovan</w:t>
      </w:r>
      <w:r w:rsidR="007A6B10" w:rsidRPr="001D6D0D">
        <w:t>é</w:t>
      </w:r>
      <w:r w:rsidRPr="001D6D0D">
        <w:t xml:space="preserve"> </w:t>
      </w:r>
      <w:r w:rsidR="007A6B10" w:rsidRPr="001D6D0D">
        <w:t xml:space="preserve">měřicí </w:t>
      </w:r>
      <w:r w:rsidR="00FC3B72">
        <w:t>zařízení</w:t>
      </w:r>
      <w:r w:rsidRPr="001D6D0D">
        <w:t>. S ohledem na to, že nemocná zvířata mohou pít méně, se doporučuje zahájit léčbu s nejvyšší povolenou dávkou, aby se kompenzoval případný nižší příjem vody s</w:t>
      </w:r>
      <w:r w:rsidR="00FC3B72">
        <w:t> </w:t>
      </w:r>
      <w:r w:rsidRPr="001D6D0D">
        <w:t>obsahem</w:t>
      </w:r>
      <w:r w:rsidR="00FC3B72">
        <w:t xml:space="preserve"> </w:t>
      </w:r>
      <w:bookmarkStart w:id="3" w:name="_Hlk234501058"/>
      <w:r w:rsidR="00FC3B72">
        <w:t>veterinárního léčivého</w:t>
      </w:r>
      <w:r w:rsidRPr="001D6D0D">
        <w:t xml:space="preserve"> </w:t>
      </w:r>
      <w:bookmarkEnd w:id="3"/>
      <w:r w:rsidRPr="001D6D0D">
        <w:t>přípravku.</w:t>
      </w:r>
    </w:p>
    <w:p w14:paraId="73F6BBE0" w14:textId="77777777" w:rsidR="00985B32" w:rsidRPr="001D6D0D" w:rsidRDefault="00985B32" w:rsidP="00DF29FE">
      <w:pPr>
        <w:widowControl w:val="0"/>
        <w:tabs>
          <w:tab w:val="clear" w:pos="567"/>
        </w:tabs>
        <w:spacing w:line="240" w:lineRule="auto"/>
        <w:jc w:val="both"/>
      </w:pPr>
    </w:p>
    <w:p w14:paraId="3DE86352" w14:textId="7D927CB8" w:rsidR="00416A7A" w:rsidRPr="001D6D0D" w:rsidRDefault="00416A7A" w:rsidP="00DF29FE">
      <w:pPr>
        <w:widowControl w:val="0"/>
        <w:tabs>
          <w:tab w:val="clear" w:pos="567"/>
        </w:tabs>
        <w:spacing w:line="240" w:lineRule="auto"/>
        <w:jc w:val="both"/>
      </w:pPr>
      <w:r w:rsidRPr="001D6D0D">
        <w:t xml:space="preserve">Pro zajištění správného dávkování je třeba co nejpřesněji </w:t>
      </w:r>
      <w:r w:rsidR="00985B32" w:rsidRPr="001D6D0D">
        <w:t xml:space="preserve">stanovit </w:t>
      </w:r>
      <w:r w:rsidRPr="001D6D0D">
        <w:t xml:space="preserve">živou hmotnost. </w:t>
      </w:r>
    </w:p>
    <w:p w14:paraId="1737032E" w14:textId="77777777" w:rsidR="00416A7A" w:rsidRPr="001D6D0D" w:rsidRDefault="00416A7A" w:rsidP="00DF29FE">
      <w:pPr>
        <w:widowControl w:val="0"/>
        <w:tabs>
          <w:tab w:val="clear" w:pos="567"/>
        </w:tabs>
        <w:spacing w:line="240" w:lineRule="auto"/>
        <w:jc w:val="both"/>
      </w:pPr>
    </w:p>
    <w:p w14:paraId="3481ACA4" w14:textId="77777777" w:rsidR="00416A7A" w:rsidRPr="001D6D0D" w:rsidRDefault="00416A7A" w:rsidP="00DF29FE">
      <w:pPr>
        <w:widowControl w:val="0"/>
        <w:tabs>
          <w:tab w:val="clear" w:pos="567"/>
        </w:tabs>
        <w:spacing w:line="240" w:lineRule="auto"/>
        <w:jc w:val="both"/>
      </w:pPr>
      <w:r w:rsidRPr="001D6D0D">
        <w:t>Během období léčby by neměl být k dispozici žádný jiný zdroj pitné vody. V případech změněné spotřeby pitné vody u drůbeže je třeba koncentraci upravit tak, aby bylo dosaženo doporučené dávky. Po ukončení období léčby je nutno vyčistit napájecí systém vhodným způsobem, aby se zabránilo následnému příjmu subterapeutických množství léčivé látky.</w:t>
      </w:r>
    </w:p>
    <w:p w14:paraId="13504C24" w14:textId="77777777" w:rsidR="00247A48" w:rsidRPr="001D6D0D" w:rsidRDefault="00247A48" w:rsidP="00AA391B">
      <w:pPr>
        <w:tabs>
          <w:tab w:val="clear" w:pos="567"/>
        </w:tabs>
        <w:spacing w:line="240" w:lineRule="auto"/>
        <w:rPr>
          <w:szCs w:val="22"/>
        </w:rPr>
      </w:pPr>
    </w:p>
    <w:p w14:paraId="0A85AF50" w14:textId="198BF553" w:rsidR="00C114FF" w:rsidRPr="001D6D0D" w:rsidRDefault="005B47DC" w:rsidP="00AA391B">
      <w:pPr>
        <w:pStyle w:val="Style1"/>
      </w:pPr>
      <w:r w:rsidRPr="001D6D0D">
        <w:t>3.10</w:t>
      </w:r>
      <w:r w:rsidRPr="001D6D0D">
        <w:tab/>
        <w:t xml:space="preserve">Příznaky předávkování </w:t>
      </w:r>
      <w:r w:rsidR="00EC5045" w:rsidRPr="001D6D0D">
        <w:t>(</w:t>
      </w:r>
      <w:r w:rsidRPr="001D6D0D">
        <w:t xml:space="preserve">a </w:t>
      </w:r>
      <w:r w:rsidR="00202A85" w:rsidRPr="001D6D0D">
        <w:t>kde</w:t>
      </w:r>
      <w:r w:rsidR="005E66FC" w:rsidRPr="001D6D0D">
        <w:t xml:space="preserve"> </w:t>
      </w:r>
      <w:r w:rsidR="00202A85" w:rsidRPr="001D6D0D">
        <w:t>je</w:t>
      </w:r>
      <w:r w:rsidR="005E66FC" w:rsidRPr="001D6D0D">
        <w:t xml:space="preserve"> </w:t>
      </w:r>
      <w:r w:rsidR="00FB6F2F" w:rsidRPr="001D6D0D">
        <w:t>relevantní</w:t>
      </w:r>
      <w:r w:rsidR="00202A85" w:rsidRPr="001D6D0D">
        <w:t>, první pomoc</w:t>
      </w:r>
      <w:r w:rsidRPr="001D6D0D">
        <w:t xml:space="preserve"> a antidota</w:t>
      </w:r>
      <w:r w:rsidR="00202A85" w:rsidRPr="001D6D0D">
        <w:t>)</w:t>
      </w:r>
      <w:r w:rsidRPr="001D6D0D">
        <w:t xml:space="preserve"> </w:t>
      </w:r>
    </w:p>
    <w:p w14:paraId="45A34650" w14:textId="77777777" w:rsidR="00C114FF" w:rsidRPr="001D6D0D" w:rsidRDefault="00C114FF" w:rsidP="00AA391B">
      <w:pPr>
        <w:tabs>
          <w:tab w:val="clear" w:pos="567"/>
        </w:tabs>
        <w:spacing w:line="240" w:lineRule="auto"/>
        <w:rPr>
          <w:szCs w:val="22"/>
        </w:rPr>
      </w:pPr>
    </w:p>
    <w:p w14:paraId="62FB183C" w14:textId="4E276D98" w:rsidR="00416A7A" w:rsidRPr="001D6D0D" w:rsidRDefault="00416A7A" w:rsidP="00DF29FE">
      <w:pPr>
        <w:widowControl w:val="0"/>
        <w:tabs>
          <w:tab w:val="clear" w:pos="567"/>
        </w:tabs>
        <w:spacing w:line="240" w:lineRule="auto"/>
        <w:jc w:val="both"/>
      </w:pPr>
      <w:r w:rsidRPr="001D6D0D">
        <w:t xml:space="preserve">Fenoxymetylpenicilin má široký terapeutický index. Při podávání pitné vody s obsahem </w:t>
      </w:r>
      <w:bookmarkStart w:id="4" w:name="_Hlk234501104"/>
      <w:r w:rsidR="00FC3B72">
        <w:t xml:space="preserve">veterinárního léčivého </w:t>
      </w:r>
      <w:bookmarkEnd w:id="4"/>
      <w:r w:rsidRPr="001D6D0D">
        <w:t xml:space="preserve">přípravku </w:t>
      </w:r>
      <w:proofErr w:type="gramStart"/>
      <w:r w:rsidRPr="001D6D0D">
        <w:t>v</w:t>
      </w:r>
      <w:proofErr w:type="gramEnd"/>
      <w:r w:rsidRPr="001D6D0D">
        <w:t xml:space="preserve"> dvojnásobku až pětinásobku doporučené terapeutické dávky po dvojnásobek doporučené doby léčby se neobjevily nežádoucí účinky. U některých jedinců podávání pětinásobku doporučené terapeutické dávky po dvojnásobek doporučené doby trvání léčby vedlo ke zvýšení spotřeby vody, poklesu příjmu potravy a vodnatému trusu. </w:t>
      </w:r>
    </w:p>
    <w:p w14:paraId="2DB15504" w14:textId="77777777" w:rsidR="00605C51" w:rsidRPr="001D6D0D" w:rsidRDefault="00605C51" w:rsidP="00A9226B">
      <w:pPr>
        <w:tabs>
          <w:tab w:val="clear" w:pos="567"/>
        </w:tabs>
        <w:spacing w:line="240" w:lineRule="auto"/>
        <w:rPr>
          <w:szCs w:val="22"/>
        </w:rPr>
      </w:pPr>
    </w:p>
    <w:p w14:paraId="23CD3206" w14:textId="294F4287" w:rsidR="009A6509" w:rsidRPr="001D6D0D" w:rsidRDefault="005B47DC" w:rsidP="00B13B6D">
      <w:pPr>
        <w:pStyle w:val="Style1"/>
      </w:pPr>
      <w:r w:rsidRPr="001D6D0D">
        <w:t>3.11</w:t>
      </w:r>
      <w:r w:rsidRPr="001D6D0D">
        <w:tab/>
        <w:t>Zvláštní omezení pro použití a zvláštní podmínky pro použití, včetně omezení používání antimikrob</w:t>
      </w:r>
      <w:r w:rsidR="00202A85" w:rsidRPr="001D6D0D">
        <w:t>ních</w:t>
      </w:r>
      <w:r w:rsidRPr="001D6D0D">
        <w:t xml:space="preserve"> a antiparazitárních veterinárních léčivých přípravků, za účelem snížení rizika rozvoje rezistence</w:t>
      </w:r>
    </w:p>
    <w:p w14:paraId="1204C42F" w14:textId="77777777" w:rsidR="009A6509" w:rsidRPr="001D6D0D" w:rsidRDefault="009A6509" w:rsidP="00A9226B">
      <w:pPr>
        <w:tabs>
          <w:tab w:val="clear" w:pos="567"/>
        </w:tabs>
        <w:spacing w:line="240" w:lineRule="auto"/>
        <w:rPr>
          <w:szCs w:val="22"/>
        </w:rPr>
      </w:pPr>
    </w:p>
    <w:p w14:paraId="23184928" w14:textId="77777777" w:rsidR="009A6509" w:rsidRPr="001D6D0D" w:rsidRDefault="009A6509" w:rsidP="009A6509">
      <w:pPr>
        <w:tabs>
          <w:tab w:val="clear" w:pos="567"/>
        </w:tabs>
        <w:spacing w:line="240" w:lineRule="auto"/>
        <w:rPr>
          <w:szCs w:val="22"/>
        </w:rPr>
      </w:pPr>
    </w:p>
    <w:p w14:paraId="75BB4EC2" w14:textId="77777777" w:rsidR="00C114FF" w:rsidRPr="001D6D0D" w:rsidRDefault="005B47DC" w:rsidP="00AA391B">
      <w:pPr>
        <w:pStyle w:val="Style1"/>
      </w:pPr>
      <w:r w:rsidRPr="001D6D0D">
        <w:t>3.12</w:t>
      </w:r>
      <w:r w:rsidRPr="001D6D0D">
        <w:tab/>
        <w:t>Ochranné lhůty</w:t>
      </w:r>
    </w:p>
    <w:p w14:paraId="2DC95067" w14:textId="77777777" w:rsidR="00C114FF" w:rsidRPr="001D6D0D" w:rsidRDefault="00C114FF" w:rsidP="00AA391B">
      <w:pPr>
        <w:tabs>
          <w:tab w:val="clear" w:pos="567"/>
        </w:tabs>
        <w:spacing w:line="240" w:lineRule="auto"/>
        <w:rPr>
          <w:szCs w:val="22"/>
        </w:rPr>
      </w:pPr>
    </w:p>
    <w:p w14:paraId="7096D364" w14:textId="77C79AFF" w:rsidR="00416A7A" w:rsidRPr="001D6D0D" w:rsidRDefault="00416A7A" w:rsidP="00AA391B">
      <w:pPr>
        <w:widowControl w:val="0"/>
        <w:tabs>
          <w:tab w:val="clear" w:pos="567"/>
        </w:tabs>
        <w:spacing w:line="240" w:lineRule="auto"/>
        <w:ind w:left="567" w:hanging="567"/>
      </w:pPr>
      <w:r w:rsidRPr="001D6D0D">
        <w:t>Maso: 2 dny</w:t>
      </w:r>
      <w:r w:rsidR="00AC2EFE" w:rsidRPr="001D6D0D">
        <w:t>.</w:t>
      </w:r>
    </w:p>
    <w:p w14:paraId="65388DE0" w14:textId="77777777" w:rsidR="00416A7A" w:rsidRPr="001D6D0D" w:rsidRDefault="00416A7A" w:rsidP="00AA391B">
      <w:pPr>
        <w:widowControl w:val="0"/>
        <w:tabs>
          <w:tab w:val="clear" w:pos="567"/>
        </w:tabs>
        <w:spacing w:line="240" w:lineRule="auto"/>
        <w:ind w:left="567" w:hanging="567"/>
      </w:pPr>
      <w:r w:rsidRPr="001D6D0D">
        <w:t>Vejce: Bez ochranných lhůt.</w:t>
      </w:r>
    </w:p>
    <w:p w14:paraId="35946CB6" w14:textId="77777777" w:rsidR="00C114FF" w:rsidRPr="001D6D0D" w:rsidRDefault="00C114FF" w:rsidP="00AA391B">
      <w:pPr>
        <w:tabs>
          <w:tab w:val="clear" w:pos="567"/>
        </w:tabs>
        <w:spacing w:line="240" w:lineRule="auto"/>
        <w:rPr>
          <w:szCs w:val="22"/>
        </w:rPr>
      </w:pPr>
    </w:p>
    <w:p w14:paraId="1A1B55BD" w14:textId="77777777" w:rsidR="00FC02F3" w:rsidRPr="001D6D0D" w:rsidRDefault="00FC02F3" w:rsidP="00AA391B">
      <w:pPr>
        <w:tabs>
          <w:tab w:val="clear" w:pos="567"/>
        </w:tabs>
        <w:spacing w:line="240" w:lineRule="auto"/>
        <w:rPr>
          <w:szCs w:val="22"/>
        </w:rPr>
      </w:pPr>
    </w:p>
    <w:p w14:paraId="25B50269" w14:textId="1CC8012B" w:rsidR="00C114FF" w:rsidRPr="001D6D0D" w:rsidRDefault="005B47DC" w:rsidP="00AA391B">
      <w:pPr>
        <w:pStyle w:val="Style1"/>
      </w:pPr>
      <w:r w:rsidRPr="001D6D0D">
        <w:t>4.</w:t>
      </w:r>
      <w:r w:rsidRPr="001D6D0D">
        <w:tab/>
        <w:t>FARMAKOLOGICKÉ INFORMACE</w:t>
      </w:r>
    </w:p>
    <w:p w14:paraId="2C2A4C50" w14:textId="6518D325" w:rsidR="00C114FF" w:rsidRPr="001D6D0D" w:rsidRDefault="00C114FF" w:rsidP="00AA391B">
      <w:pPr>
        <w:tabs>
          <w:tab w:val="clear" w:pos="567"/>
        </w:tabs>
        <w:spacing w:line="240" w:lineRule="auto"/>
        <w:rPr>
          <w:szCs w:val="22"/>
        </w:rPr>
      </w:pPr>
    </w:p>
    <w:p w14:paraId="5C965196" w14:textId="046915A7" w:rsidR="00C114FF" w:rsidRPr="001D6D0D" w:rsidRDefault="005B47DC" w:rsidP="00AA391B">
      <w:pPr>
        <w:pStyle w:val="Style1"/>
        <w:rPr>
          <w:b w:val="0"/>
          <w:bCs/>
        </w:rPr>
      </w:pPr>
      <w:r w:rsidRPr="001D6D0D">
        <w:t>4.1</w:t>
      </w:r>
      <w:r w:rsidRPr="001D6D0D">
        <w:tab/>
      </w:r>
      <w:proofErr w:type="spellStart"/>
      <w:r w:rsidRPr="001D6D0D">
        <w:t>ATCvet</w:t>
      </w:r>
      <w:proofErr w:type="spellEnd"/>
      <w:r w:rsidRPr="001D6D0D">
        <w:t xml:space="preserve"> kód:</w:t>
      </w:r>
      <w:r w:rsidR="00416A7A" w:rsidRPr="001D6D0D">
        <w:t xml:space="preserve"> </w:t>
      </w:r>
      <w:r w:rsidR="00416A7A" w:rsidRPr="001D6D0D">
        <w:rPr>
          <w:b w:val="0"/>
          <w:bCs/>
        </w:rPr>
        <w:t>QJ01CE02</w:t>
      </w:r>
    </w:p>
    <w:p w14:paraId="454AB4D4" w14:textId="77777777" w:rsidR="00605C51" w:rsidRPr="001D6D0D" w:rsidRDefault="00605C51" w:rsidP="00AA391B">
      <w:pPr>
        <w:tabs>
          <w:tab w:val="clear" w:pos="567"/>
        </w:tabs>
        <w:spacing w:line="240" w:lineRule="auto"/>
        <w:rPr>
          <w:szCs w:val="22"/>
        </w:rPr>
      </w:pPr>
    </w:p>
    <w:p w14:paraId="0DC4C65B" w14:textId="76620635" w:rsidR="00C114FF" w:rsidRPr="001D6D0D" w:rsidRDefault="005B47DC" w:rsidP="00AA391B">
      <w:pPr>
        <w:pStyle w:val="Style1"/>
      </w:pPr>
      <w:r w:rsidRPr="001D6D0D">
        <w:t>4.2</w:t>
      </w:r>
      <w:r w:rsidRPr="001D6D0D">
        <w:tab/>
        <w:t>Farmakodynamika</w:t>
      </w:r>
    </w:p>
    <w:p w14:paraId="50FA42E3" w14:textId="77777777" w:rsidR="00C114FF" w:rsidRPr="001D6D0D" w:rsidRDefault="00C114FF" w:rsidP="00AA391B">
      <w:pPr>
        <w:tabs>
          <w:tab w:val="clear" w:pos="567"/>
        </w:tabs>
        <w:spacing w:line="240" w:lineRule="auto"/>
        <w:rPr>
          <w:szCs w:val="22"/>
        </w:rPr>
      </w:pPr>
    </w:p>
    <w:p w14:paraId="2CAAAB1B" w14:textId="77777777" w:rsidR="00416A7A" w:rsidRPr="001D6D0D" w:rsidRDefault="00416A7A" w:rsidP="00DF29FE">
      <w:pPr>
        <w:widowControl w:val="0"/>
        <w:tabs>
          <w:tab w:val="clear" w:pos="567"/>
        </w:tabs>
        <w:spacing w:line="240" w:lineRule="auto"/>
        <w:jc w:val="both"/>
      </w:pPr>
      <w:r w:rsidRPr="001D6D0D">
        <w:t>Fenoxymetylpenicilin je penicilin s úzkým spektrem účinku, účinný zejména proti grampozitivním bakteriím.</w:t>
      </w:r>
    </w:p>
    <w:p w14:paraId="2A7305A0" w14:textId="77777777" w:rsidR="00416A7A" w:rsidRPr="001D6D0D" w:rsidRDefault="00416A7A" w:rsidP="00DF29FE">
      <w:pPr>
        <w:widowControl w:val="0"/>
        <w:tabs>
          <w:tab w:val="clear" w:pos="567"/>
        </w:tabs>
        <w:spacing w:line="240" w:lineRule="auto"/>
        <w:ind w:left="567" w:hanging="567"/>
        <w:jc w:val="both"/>
      </w:pPr>
    </w:p>
    <w:p w14:paraId="19AB844C" w14:textId="4E7047A9" w:rsidR="00416A7A" w:rsidRPr="001D6D0D" w:rsidRDefault="00416A7A" w:rsidP="00DF29FE">
      <w:pPr>
        <w:widowControl w:val="0"/>
        <w:tabs>
          <w:tab w:val="clear" w:pos="567"/>
        </w:tabs>
        <w:spacing w:line="240" w:lineRule="auto"/>
        <w:jc w:val="both"/>
      </w:pPr>
      <w:r w:rsidRPr="001D6D0D">
        <w:t xml:space="preserve">Fenoxymetylpenicilin, jako všechny peniciliny, má baktericidní účinek na bakterie během jejich stádia aktivního dělení. Tvoří ireverzibilní vazbu na proteiny vázající penicilin (PBP), enzymy, které usnadňují </w:t>
      </w:r>
      <w:r w:rsidRPr="001D6D0D">
        <w:lastRenderedPageBreak/>
        <w:t>tvorbu vazeb peptidoglykanových řetězců při syntéze buněčné stěny bakterií. To má za následek abnormální růst buněk a cytolýzu buněk.</w:t>
      </w:r>
    </w:p>
    <w:p w14:paraId="63FF21C9" w14:textId="77777777" w:rsidR="00416A7A" w:rsidRPr="001D6D0D" w:rsidRDefault="00416A7A" w:rsidP="00FC3B72">
      <w:pPr>
        <w:widowControl w:val="0"/>
        <w:tabs>
          <w:tab w:val="clear" w:pos="567"/>
        </w:tabs>
        <w:spacing w:line="240" w:lineRule="auto"/>
        <w:ind w:left="567" w:hanging="567"/>
        <w:jc w:val="both"/>
      </w:pPr>
    </w:p>
    <w:p w14:paraId="4DC0157A" w14:textId="77777777" w:rsidR="00416A7A" w:rsidRPr="001D6D0D" w:rsidRDefault="00416A7A" w:rsidP="00DF29FE">
      <w:pPr>
        <w:widowControl w:val="0"/>
        <w:tabs>
          <w:tab w:val="clear" w:pos="567"/>
        </w:tabs>
        <w:spacing w:line="240" w:lineRule="auto"/>
        <w:jc w:val="both"/>
      </w:pPr>
      <w:r w:rsidRPr="001D6D0D">
        <w:t>Fenoxymetylpenicilin je derivát benzylpenicilinu stabilní v kyselém prostředí a má obdobné spektrum účinnosti.</w:t>
      </w:r>
    </w:p>
    <w:p w14:paraId="5D04D404" w14:textId="77777777" w:rsidR="00416A7A" w:rsidRPr="001D6D0D" w:rsidRDefault="00416A7A" w:rsidP="00DF29FE">
      <w:pPr>
        <w:widowControl w:val="0"/>
        <w:tabs>
          <w:tab w:val="clear" w:pos="567"/>
        </w:tabs>
        <w:spacing w:line="240" w:lineRule="auto"/>
        <w:jc w:val="both"/>
      </w:pPr>
    </w:p>
    <w:p w14:paraId="1D469078" w14:textId="77777777" w:rsidR="00416A7A" w:rsidRPr="001D6D0D" w:rsidRDefault="00416A7A" w:rsidP="00DF29FE">
      <w:pPr>
        <w:widowControl w:val="0"/>
        <w:tabs>
          <w:tab w:val="clear" w:pos="567"/>
        </w:tabs>
        <w:spacing w:line="240" w:lineRule="auto"/>
        <w:jc w:val="both"/>
      </w:pPr>
      <w:r w:rsidRPr="001D6D0D">
        <w:t>Rozvoj rezistence je založen zejména na tvorbě beta-laktamázy, enzymu, který rozštěpí beta-laktamový kruh, čímž se stává antibiotikum neúčinné. Mezi fenoxymetylpenicilinem a jinými beta-laktamovými antibiotiky existuje zkřížená rezistence.</w:t>
      </w:r>
    </w:p>
    <w:p w14:paraId="37211E77" w14:textId="77777777" w:rsidR="00416A7A" w:rsidRPr="001D6D0D" w:rsidRDefault="00416A7A" w:rsidP="00DF29FE">
      <w:pPr>
        <w:widowControl w:val="0"/>
        <w:tabs>
          <w:tab w:val="clear" w:pos="567"/>
        </w:tabs>
        <w:spacing w:line="240" w:lineRule="auto"/>
        <w:ind w:left="567" w:hanging="567"/>
        <w:jc w:val="both"/>
      </w:pPr>
    </w:p>
    <w:p w14:paraId="0C9A9107" w14:textId="2CB53580" w:rsidR="00416A7A" w:rsidRPr="001D6D0D" w:rsidRDefault="00416A7A" w:rsidP="00DF29FE">
      <w:pPr>
        <w:widowControl w:val="0"/>
        <w:tabs>
          <w:tab w:val="clear" w:pos="567"/>
        </w:tabs>
        <w:spacing w:line="240" w:lineRule="auto"/>
        <w:jc w:val="both"/>
      </w:pPr>
      <w:r w:rsidRPr="001D6D0D">
        <w:t xml:space="preserve">Během let 1998 a 1999 byly stanoveny minimální inhibiční koncentrace (MIC) fenoxymetylpenicilinu proti izolátům </w:t>
      </w:r>
      <w:r w:rsidRPr="001D6D0D">
        <w:rPr>
          <w:i/>
        </w:rPr>
        <w:t>Clostridium perfringens</w:t>
      </w:r>
      <w:r w:rsidRPr="001D6D0D">
        <w:t xml:space="preserve"> z klinických případů nekrotické enteritidy u kura domácího. MIC pro kmeny </w:t>
      </w:r>
      <w:r w:rsidRPr="001D6D0D">
        <w:rPr>
          <w:i/>
        </w:rPr>
        <w:t>C. perfringens</w:t>
      </w:r>
      <w:r w:rsidRPr="001D6D0D">
        <w:t xml:space="preserve"> izolované ze vzorků trusu, jater a slepého střeva byla &lt; 0,01 až 0,05</w:t>
      </w:r>
      <w:r w:rsidR="00AA391B">
        <w:t> </w:t>
      </w:r>
      <w:r w:rsidRPr="001D6D0D">
        <w:t>µg/ml.</w:t>
      </w:r>
    </w:p>
    <w:p w14:paraId="5821260B" w14:textId="77777777" w:rsidR="00605C51" w:rsidRPr="001D6D0D" w:rsidRDefault="00605C51" w:rsidP="00DF29FE">
      <w:pPr>
        <w:tabs>
          <w:tab w:val="clear" w:pos="567"/>
        </w:tabs>
        <w:spacing w:line="240" w:lineRule="auto"/>
        <w:jc w:val="both"/>
        <w:rPr>
          <w:szCs w:val="22"/>
        </w:rPr>
      </w:pPr>
    </w:p>
    <w:p w14:paraId="2BE4D04A" w14:textId="1E1A5CFE" w:rsidR="00C114FF" w:rsidRPr="001D6D0D" w:rsidRDefault="005B47DC" w:rsidP="00DF29FE">
      <w:pPr>
        <w:pStyle w:val="Style1"/>
        <w:jc w:val="both"/>
      </w:pPr>
      <w:r w:rsidRPr="001D6D0D">
        <w:t>4.3</w:t>
      </w:r>
      <w:r w:rsidRPr="001D6D0D">
        <w:tab/>
        <w:t>Farmakokinetika</w:t>
      </w:r>
    </w:p>
    <w:p w14:paraId="041767DA" w14:textId="77777777" w:rsidR="00C114FF" w:rsidRPr="001D6D0D" w:rsidRDefault="00C114FF" w:rsidP="00DF29FE">
      <w:pPr>
        <w:tabs>
          <w:tab w:val="clear" w:pos="567"/>
        </w:tabs>
        <w:spacing w:line="240" w:lineRule="auto"/>
        <w:jc w:val="both"/>
        <w:rPr>
          <w:szCs w:val="22"/>
        </w:rPr>
      </w:pPr>
    </w:p>
    <w:p w14:paraId="6036C3F8" w14:textId="77777777" w:rsidR="00416A7A" w:rsidRPr="001D6D0D" w:rsidRDefault="00416A7A" w:rsidP="00DF29FE">
      <w:pPr>
        <w:widowControl w:val="0"/>
        <w:tabs>
          <w:tab w:val="clear" w:pos="567"/>
        </w:tabs>
        <w:spacing w:line="240" w:lineRule="auto"/>
        <w:jc w:val="both"/>
      </w:pPr>
      <w:r w:rsidRPr="001D6D0D">
        <w:t xml:space="preserve">Nejdůležitější výhodou fenoxymetylpenicilinu v porovnání s penicilinem G je větší stabilita v kyselém prostředí, a proto se lépe absorbuje z gastrointestinálního traktu. </w:t>
      </w:r>
    </w:p>
    <w:p w14:paraId="3008EEB7" w14:textId="77777777" w:rsidR="00416A7A" w:rsidRPr="001D6D0D" w:rsidRDefault="00416A7A" w:rsidP="00DF29FE">
      <w:pPr>
        <w:widowControl w:val="0"/>
        <w:tabs>
          <w:tab w:val="clear" w:pos="567"/>
        </w:tabs>
        <w:spacing w:line="240" w:lineRule="auto"/>
        <w:ind w:left="567" w:hanging="567"/>
        <w:jc w:val="both"/>
      </w:pPr>
    </w:p>
    <w:p w14:paraId="61BAB25A" w14:textId="77777777" w:rsidR="00416A7A" w:rsidRPr="001D6D0D" w:rsidRDefault="00416A7A" w:rsidP="00DF29FE">
      <w:pPr>
        <w:widowControl w:val="0"/>
        <w:tabs>
          <w:tab w:val="clear" w:pos="567"/>
        </w:tabs>
        <w:spacing w:line="240" w:lineRule="auto"/>
        <w:jc w:val="both"/>
      </w:pPr>
      <w:r w:rsidRPr="001D6D0D">
        <w:t xml:space="preserve">Po perorálním podání zůstane fenoxymetylpenicilin z největší části nerozštěpen žaludečními šťávami, protože je stabilní při nízkém pH. </w:t>
      </w:r>
    </w:p>
    <w:p w14:paraId="525918A9" w14:textId="77777777" w:rsidR="00416A7A" w:rsidRPr="001D6D0D" w:rsidRDefault="00416A7A" w:rsidP="00DF29FE">
      <w:pPr>
        <w:widowControl w:val="0"/>
        <w:tabs>
          <w:tab w:val="clear" w:pos="567"/>
        </w:tabs>
        <w:spacing w:line="240" w:lineRule="auto"/>
        <w:ind w:left="567" w:hanging="567"/>
        <w:jc w:val="both"/>
      </w:pPr>
    </w:p>
    <w:p w14:paraId="3F13EFCC" w14:textId="77777777" w:rsidR="00416A7A" w:rsidRPr="001D6D0D" w:rsidRDefault="00416A7A" w:rsidP="00DF29FE">
      <w:pPr>
        <w:widowControl w:val="0"/>
        <w:tabs>
          <w:tab w:val="clear" w:pos="567"/>
        </w:tabs>
        <w:spacing w:line="240" w:lineRule="auto"/>
        <w:jc w:val="both"/>
      </w:pPr>
      <w:r w:rsidRPr="001D6D0D">
        <w:t>Fenoxymetylpenicilin se dobře distribuuje do většiny tkání, což vede k vysoké koncentraci v ledvinách a játrech. Fenoxymetylpenicilin se částečně rozkládá v gastrointestinálním traktu. Malá část absorbovaného množství se v těle metabolizuje. Fenoxymetylpenicilin se z větší části vylučuje v nezměněné aktivní formě močí a výkaly.</w:t>
      </w:r>
    </w:p>
    <w:p w14:paraId="7AE34E3B" w14:textId="77777777" w:rsidR="00416A7A" w:rsidRPr="001D6D0D" w:rsidRDefault="00416A7A" w:rsidP="00DF29FE">
      <w:pPr>
        <w:widowControl w:val="0"/>
        <w:tabs>
          <w:tab w:val="clear" w:pos="567"/>
        </w:tabs>
        <w:spacing w:line="240" w:lineRule="auto"/>
        <w:ind w:left="567" w:hanging="567"/>
        <w:jc w:val="both"/>
      </w:pPr>
    </w:p>
    <w:p w14:paraId="7D3D2790" w14:textId="2F4A17A1" w:rsidR="00416A7A" w:rsidRPr="001D6D0D" w:rsidRDefault="00416A7A" w:rsidP="00DF29FE">
      <w:pPr>
        <w:widowControl w:val="0"/>
        <w:tabs>
          <w:tab w:val="clear" w:pos="567"/>
        </w:tabs>
        <w:spacing w:line="240" w:lineRule="auto"/>
        <w:jc w:val="both"/>
      </w:pPr>
      <w:r w:rsidRPr="001D6D0D">
        <w:t xml:space="preserve">Po jednorázovém perorálním podání </w:t>
      </w:r>
      <w:r w:rsidR="00AC2EFE" w:rsidRPr="001D6D0D">
        <w:t xml:space="preserve">veterinárního léčivého </w:t>
      </w:r>
      <w:r w:rsidRPr="001D6D0D">
        <w:t>přípravku sondou u kura domácího v dávce 15</w:t>
      </w:r>
      <w:r w:rsidR="00AA391B">
        <w:t> </w:t>
      </w:r>
      <w:r w:rsidRPr="001D6D0D">
        <w:t>mg fenoxymetylpenicilinu draselného/kg živé hmotnosti bylo dosaženo maximálních plazmatických koncentrací ve výši 0,40 ± 0,15</w:t>
      </w:r>
      <w:r w:rsidR="00AA391B">
        <w:t> </w:t>
      </w:r>
      <w:r w:rsidRPr="001D6D0D">
        <w:t>mg/l během 1,7 ± 1,0</w:t>
      </w:r>
      <w:r w:rsidR="00AA391B">
        <w:t> </w:t>
      </w:r>
      <w:r w:rsidRPr="001D6D0D">
        <w:t>hodiny po podání. Fenoxymetylpenicilin se dobře absorbuje a jeho absolutní biologická dostupnost je 69</w:t>
      </w:r>
      <w:r w:rsidR="00AA391B">
        <w:t> </w:t>
      </w:r>
      <w:r w:rsidRPr="001D6D0D">
        <w:t>%.</w:t>
      </w:r>
    </w:p>
    <w:p w14:paraId="0A06DF6E" w14:textId="77777777" w:rsidR="00C114FF" w:rsidRPr="001D6D0D" w:rsidRDefault="00C114FF" w:rsidP="00DF29FE">
      <w:pPr>
        <w:tabs>
          <w:tab w:val="clear" w:pos="567"/>
        </w:tabs>
        <w:spacing w:line="240" w:lineRule="auto"/>
        <w:jc w:val="both"/>
        <w:rPr>
          <w:szCs w:val="22"/>
        </w:rPr>
      </w:pPr>
    </w:p>
    <w:p w14:paraId="44B643E5" w14:textId="77777777" w:rsidR="00C114FF" w:rsidRPr="001D6D0D" w:rsidRDefault="00C114FF" w:rsidP="00AA391B">
      <w:pPr>
        <w:tabs>
          <w:tab w:val="clear" w:pos="567"/>
        </w:tabs>
        <w:spacing w:line="240" w:lineRule="auto"/>
        <w:rPr>
          <w:szCs w:val="22"/>
        </w:rPr>
      </w:pPr>
    </w:p>
    <w:p w14:paraId="1F57863B" w14:textId="77777777" w:rsidR="00C114FF" w:rsidRPr="001D6D0D" w:rsidRDefault="005B47DC" w:rsidP="00AA391B">
      <w:pPr>
        <w:pStyle w:val="Style1"/>
      </w:pPr>
      <w:r w:rsidRPr="001D6D0D">
        <w:t>5.</w:t>
      </w:r>
      <w:r w:rsidRPr="001D6D0D">
        <w:tab/>
        <w:t>FARMACEUTICKÉ ÚDAJE</w:t>
      </w:r>
    </w:p>
    <w:p w14:paraId="7BC53755" w14:textId="77777777" w:rsidR="00C114FF" w:rsidRPr="001D6D0D" w:rsidRDefault="00C114FF" w:rsidP="00AA391B">
      <w:pPr>
        <w:tabs>
          <w:tab w:val="clear" w:pos="567"/>
        </w:tabs>
        <w:spacing w:line="240" w:lineRule="auto"/>
        <w:rPr>
          <w:szCs w:val="22"/>
        </w:rPr>
      </w:pPr>
    </w:p>
    <w:p w14:paraId="57E8B708" w14:textId="77777777" w:rsidR="00C114FF" w:rsidRPr="001D6D0D" w:rsidRDefault="005B47DC" w:rsidP="00AA391B">
      <w:pPr>
        <w:pStyle w:val="Style1"/>
      </w:pPr>
      <w:r w:rsidRPr="001D6D0D">
        <w:t>5.1</w:t>
      </w:r>
      <w:r w:rsidRPr="001D6D0D">
        <w:tab/>
        <w:t>Hlavní inkompatibility</w:t>
      </w:r>
    </w:p>
    <w:p w14:paraId="15C29130" w14:textId="77777777" w:rsidR="00C114FF" w:rsidRPr="001D6D0D" w:rsidRDefault="00C114FF" w:rsidP="00AA391B">
      <w:pPr>
        <w:tabs>
          <w:tab w:val="clear" w:pos="567"/>
        </w:tabs>
        <w:spacing w:line="240" w:lineRule="auto"/>
        <w:rPr>
          <w:szCs w:val="22"/>
        </w:rPr>
      </w:pPr>
    </w:p>
    <w:p w14:paraId="30397B27" w14:textId="49342223" w:rsidR="00416A7A" w:rsidRPr="001D6D0D" w:rsidRDefault="00416A7A" w:rsidP="00AA391B">
      <w:pPr>
        <w:widowControl w:val="0"/>
        <w:tabs>
          <w:tab w:val="clear" w:pos="567"/>
        </w:tabs>
        <w:spacing w:line="240" w:lineRule="auto"/>
        <w:ind w:left="567" w:hanging="567"/>
      </w:pPr>
      <w:r w:rsidRPr="001D6D0D">
        <w:t>Nemísit s jiným veterinárním léčivým přípravk</w:t>
      </w:r>
      <w:r w:rsidR="00AC2EFE" w:rsidRPr="001D6D0D">
        <w:t>em</w:t>
      </w:r>
      <w:r w:rsidRPr="001D6D0D">
        <w:t>.</w:t>
      </w:r>
    </w:p>
    <w:p w14:paraId="28364210" w14:textId="77777777" w:rsidR="00416A7A" w:rsidRPr="001D6D0D" w:rsidRDefault="00416A7A" w:rsidP="00AA391B">
      <w:pPr>
        <w:widowControl w:val="0"/>
        <w:tabs>
          <w:tab w:val="clear" w:pos="567"/>
        </w:tabs>
        <w:spacing w:line="240" w:lineRule="auto"/>
      </w:pPr>
      <w:r w:rsidRPr="001D6D0D">
        <w:t>Je známo, že kontakt roztoků obsahujících penicilin s kovy a použití kovových systémů k jejich podání nepříznivě ovlivňuje stabilitu penicilinu. Proto je nutné zabránit používání takových systémů a nepoužívat je k uchovávání roztoků.</w:t>
      </w:r>
    </w:p>
    <w:p w14:paraId="288F0D5C" w14:textId="77777777" w:rsidR="00C114FF" w:rsidRPr="001D6D0D" w:rsidRDefault="00C114FF" w:rsidP="00AA391B">
      <w:pPr>
        <w:tabs>
          <w:tab w:val="clear" w:pos="567"/>
        </w:tabs>
        <w:spacing w:line="240" w:lineRule="auto"/>
        <w:rPr>
          <w:szCs w:val="22"/>
        </w:rPr>
      </w:pPr>
    </w:p>
    <w:p w14:paraId="13005D63" w14:textId="77777777" w:rsidR="00C114FF" w:rsidRPr="001D6D0D" w:rsidRDefault="005B47DC" w:rsidP="00AA391B">
      <w:pPr>
        <w:pStyle w:val="Style1"/>
      </w:pPr>
      <w:r w:rsidRPr="001D6D0D">
        <w:t>5.2</w:t>
      </w:r>
      <w:r w:rsidRPr="001D6D0D">
        <w:tab/>
        <w:t>Doba použitelnosti</w:t>
      </w:r>
    </w:p>
    <w:p w14:paraId="100B6613" w14:textId="77777777" w:rsidR="00C114FF" w:rsidRPr="001D6D0D" w:rsidRDefault="00C114FF" w:rsidP="00AA391B">
      <w:pPr>
        <w:tabs>
          <w:tab w:val="clear" w:pos="567"/>
        </w:tabs>
        <w:spacing w:line="240" w:lineRule="auto"/>
        <w:rPr>
          <w:szCs w:val="22"/>
        </w:rPr>
      </w:pPr>
    </w:p>
    <w:p w14:paraId="11D1649B" w14:textId="7026E4BD" w:rsidR="00416A7A" w:rsidRPr="001D6D0D" w:rsidRDefault="00416A7A" w:rsidP="00AA391B">
      <w:pPr>
        <w:widowControl w:val="0"/>
        <w:tabs>
          <w:tab w:val="clear" w:pos="567"/>
        </w:tabs>
        <w:spacing w:line="240" w:lineRule="auto"/>
        <w:ind w:left="567" w:hanging="567"/>
      </w:pPr>
      <w:r w:rsidRPr="001D6D0D">
        <w:t>Doba použitelnosti veterinárního léčivého přípravku v neporušeném obalu: 3</w:t>
      </w:r>
      <w:r w:rsidR="00D722A5">
        <w:t> </w:t>
      </w:r>
      <w:r w:rsidRPr="001D6D0D">
        <w:t>roky.</w:t>
      </w:r>
    </w:p>
    <w:p w14:paraId="290D59EA" w14:textId="5122A4C8" w:rsidR="00416A7A" w:rsidRPr="001D6D0D" w:rsidRDefault="00416A7A" w:rsidP="00AA391B">
      <w:pPr>
        <w:widowControl w:val="0"/>
        <w:tabs>
          <w:tab w:val="clear" w:pos="567"/>
        </w:tabs>
        <w:spacing w:line="240" w:lineRule="auto"/>
        <w:ind w:left="567" w:hanging="567"/>
      </w:pPr>
      <w:r w:rsidRPr="001D6D0D">
        <w:t>Doba použitelnosti po prvním otevření vnitřního obalu: 3</w:t>
      </w:r>
      <w:r w:rsidR="00D722A5">
        <w:t> </w:t>
      </w:r>
      <w:r w:rsidRPr="001D6D0D">
        <w:t>měsíce.</w:t>
      </w:r>
    </w:p>
    <w:p w14:paraId="003F240D" w14:textId="3E00D238" w:rsidR="00416A7A" w:rsidRPr="001D6D0D" w:rsidRDefault="00416A7A" w:rsidP="00AA391B">
      <w:pPr>
        <w:widowControl w:val="0"/>
        <w:tabs>
          <w:tab w:val="clear" w:pos="567"/>
        </w:tabs>
        <w:spacing w:line="240" w:lineRule="auto"/>
        <w:ind w:left="567" w:hanging="567"/>
      </w:pPr>
      <w:r w:rsidRPr="001D6D0D">
        <w:t>Doba použitelnosti po rozpuštění nebo rekonstituci podle návodu: 12</w:t>
      </w:r>
      <w:r w:rsidR="00D722A5">
        <w:t> </w:t>
      </w:r>
      <w:r w:rsidRPr="001D6D0D">
        <w:t xml:space="preserve">hodin. </w:t>
      </w:r>
    </w:p>
    <w:p w14:paraId="4CD9C987" w14:textId="77777777" w:rsidR="00C114FF" w:rsidRPr="001D6D0D" w:rsidRDefault="00C114FF" w:rsidP="00AA391B">
      <w:pPr>
        <w:tabs>
          <w:tab w:val="clear" w:pos="567"/>
        </w:tabs>
        <w:spacing w:line="240" w:lineRule="auto"/>
        <w:rPr>
          <w:szCs w:val="22"/>
        </w:rPr>
      </w:pPr>
    </w:p>
    <w:p w14:paraId="5A152485" w14:textId="77777777" w:rsidR="00C114FF" w:rsidRPr="001D6D0D" w:rsidRDefault="005B47DC" w:rsidP="00AA391B">
      <w:pPr>
        <w:pStyle w:val="Style1"/>
      </w:pPr>
      <w:r w:rsidRPr="001D6D0D">
        <w:t>5.3</w:t>
      </w:r>
      <w:r w:rsidRPr="001D6D0D">
        <w:tab/>
        <w:t>Zvláštní opatření pro uchovávání</w:t>
      </w:r>
    </w:p>
    <w:p w14:paraId="7826F268" w14:textId="77777777" w:rsidR="00C114FF" w:rsidRPr="001D6D0D" w:rsidRDefault="00C114FF" w:rsidP="00AA391B">
      <w:pPr>
        <w:tabs>
          <w:tab w:val="clear" w:pos="567"/>
        </w:tabs>
        <w:spacing w:line="240" w:lineRule="auto"/>
        <w:rPr>
          <w:szCs w:val="22"/>
        </w:rPr>
      </w:pPr>
    </w:p>
    <w:p w14:paraId="36CB47CC" w14:textId="77777777" w:rsidR="00416A7A" w:rsidRPr="001D6D0D" w:rsidRDefault="00416A7A" w:rsidP="00AA391B">
      <w:pPr>
        <w:widowControl w:val="0"/>
        <w:tabs>
          <w:tab w:val="clear" w:pos="567"/>
        </w:tabs>
        <w:spacing w:line="240" w:lineRule="auto"/>
        <w:ind w:left="567" w:hanging="567"/>
      </w:pPr>
      <w:r w:rsidRPr="001D6D0D">
        <w:t>Tento veterinární léčivý přípravek nevyžaduje žádné zvláštní podmínky uchovávání.</w:t>
      </w:r>
    </w:p>
    <w:p w14:paraId="205A4A8C" w14:textId="77777777" w:rsidR="00C114FF" w:rsidRPr="001D6D0D" w:rsidRDefault="00C114FF" w:rsidP="00AA391B">
      <w:pPr>
        <w:tabs>
          <w:tab w:val="clear" w:pos="567"/>
        </w:tabs>
        <w:spacing w:line="240" w:lineRule="auto"/>
        <w:rPr>
          <w:szCs w:val="22"/>
        </w:rPr>
      </w:pPr>
    </w:p>
    <w:p w14:paraId="42EAA46B" w14:textId="56CE0F50" w:rsidR="00C114FF" w:rsidRPr="001D6D0D" w:rsidRDefault="005B47DC" w:rsidP="00AA391B">
      <w:pPr>
        <w:pStyle w:val="Style1"/>
      </w:pPr>
      <w:r w:rsidRPr="001D6D0D">
        <w:t>5.4</w:t>
      </w:r>
      <w:r w:rsidRPr="001D6D0D">
        <w:tab/>
        <w:t>Druh a složení vnitřního obalu</w:t>
      </w:r>
    </w:p>
    <w:p w14:paraId="584B339F" w14:textId="77777777" w:rsidR="00C114FF" w:rsidRPr="001D6D0D" w:rsidRDefault="00C114FF" w:rsidP="00AA391B">
      <w:pPr>
        <w:tabs>
          <w:tab w:val="clear" w:pos="567"/>
        </w:tabs>
        <w:spacing w:line="240" w:lineRule="auto"/>
        <w:rPr>
          <w:szCs w:val="22"/>
        </w:rPr>
      </w:pPr>
    </w:p>
    <w:p w14:paraId="1B37B957" w14:textId="700E6690" w:rsidR="00416A7A" w:rsidRPr="001D6D0D" w:rsidRDefault="00416A7A" w:rsidP="00AA391B">
      <w:pPr>
        <w:widowControl w:val="0"/>
        <w:tabs>
          <w:tab w:val="clear" w:pos="567"/>
        </w:tabs>
        <w:spacing w:line="240" w:lineRule="auto"/>
      </w:pPr>
      <w:r w:rsidRPr="001D6D0D">
        <w:t>Vaky skládající se z následujících materiálů: vnější polyethylentereftalátová vrstva, mezivrstvy z hliníku a polyamidu a vnitřní vrstva z polyethylenu. Velikosti balení jsou 100</w:t>
      </w:r>
      <w:r w:rsidR="00D722A5">
        <w:t> </w:t>
      </w:r>
      <w:r w:rsidRPr="001D6D0D">
        <w:t>g, 10 x 100</w:t>
      </w:r>
      <w:r w:rsidR="00D722A5">
        <w:t> </w:t>
      </w:r>
      <w:r w:rsidRPr="001D6D0D">
        <w:t>g, 250</w:t>
      </w:r>
      <w:r w:rsidR="00D722A5">
        <w:t> </w:t>
      </w:r>
      <w:r w:rsidRPr="001D6D0D">
        <w:t>g, 500 g a</w:t>
      </w:r>
      <w:r w:rsidR="00083177" w:rsidRPr="001D6D0D">
        <w:t> </w:t>
      </w:r>
      <w:r w:rsidRPr="001D6D0D">
        <w:t>1000</w:t>
      </w:r>
      <w:r w:rsidR="00D722A5">
        <w:t> </w:t>
      </w:r>
      <w:r w:rsidRPr="001D6D0D">
        <w:t>g.</w:t>
      </w:r>
    </w:p>
    <w:p w14:paraId="43CDEC9D" w14:textId="77777777" w:rsidR="00416A7A" w:rsidRPr="001D6D0D" w:rsidRDefault="00416A7A" w:rsidP="00AA391B">
      <w:pPr>
        <w:widowControl w:val="0"/>
        <w:tabs>
          <w:tab w:val="clear" w:pos="567"/>
        </w:tabs>
        <w:spacing w:line="240" w:lineRule="auto"/>
      </w:pPr>
    </w:p>
    <w:p w14:paraId="4DFB0ABE" w14:textId="77777777" w:rsidR="00416A7A" w:rsidRPr="001D6D0D" w:rsidRDefault="00416A7A" w:rsidP="004E010D">
      <w:pPr>
        <w:widowControl w:val="0"/>
        <w:tabs>
          <w:tab w:val="clear" w:pos="567"/>
        </w:tabs>
        <w:suppressAutoHyphens/>
        <w:spacing w:line="240" w:lineRule="auto"/>
        <w:rPr>
          <w:szCs w:val="22"/>
          <w:lang w:eastAsia="cs-CZ" w:bidi="cs-CZ"/>
        </w:rPr>
      </w:pPr>
      <w:r w:rsidRPr="001D6D0D">
        <w:rPr>
          <w:lang w:eastAsia="cs-CZ" w:bidi="cs-CZ"/>
        </w:rPr>
        <w:t xml:space="preserve">Vaky </w:t>
      </w:r>
      <w:r w:rsidRPr="001D6D0D">
        <w:rPr>
          <w:spacing w:val="-3"/>
          <w:sz w:val="24"/>
          <w:lang w:eastAsia="cs-CZ" w:bidi="cs-CZ"/>
        </w:rPr>
        <w:t>skládající se z</w:t>
      </w:r>
      <w:r w:rsidRPr="001D6D0D">
        <w:rPr>
          <w:lang w:eastAsia="cs-CZ" w:bidi="cs-CZ"/>
        </w:rPr>
        <w:t xml:space="preserve"> následujících materiálů: vnější vrstva z papíru, mezivrstvy z polyethylenu a hliníku a vnitřní vrstva z polyethylenu. Velikosti balení jsou 1000 g a 2500 g.</w:t>
      </w:r>
    </w:p>
    <w:p w14:paraId="32D7EE58" w14:textId="77777777" w:rsidR="00416A7A" w:rsidRPr="001D6D0D" w:rsidRDefault="00416A7A" w:rsidP="004E010D">
      <w:pPr>
        <w:widowControl w:val="0"/>
        <w:tabs>
          <w:tab w:val="clear" w:pos="567"/>
        </w:tabs>
        <w:spacing w:line="240" w:lineRule="auto"/>
      </w:pPr>
    </w:p>
    <w:p w14:paraId="20DF7F36" w14:textId="77777777" w:rsidR="00416A7A" w:rsidRPr="001D6D0D" w:rsidRDefault="00416A7A" w:rsidP="004E010D">
      <w:pPr>
        <w:widowControl w:val="0"/>
        <w:tabs>
          <w:tab w:val="clear" w:pos="567"/>
        </w:tabs>
        <w:spacing w:line="240" w:lineRule="auto"/>
      </w:pPr>
      <w:r w:rsidRPr="001D6D0D">
        <w:t>Na trhu nemusí být všechny velikosti balení.</w:t>
      </w:r>
    </w:p>
    <w:p w14:paraId="3DD88DA0" w14:textId="77777777" w:rsidR="00BA1C8A" w:rsidRPr="001D6D0D" w:rsidRDefault="00BA1C8A" w:rsidP="004E010D">
      <w:pPr>
        <w:tabs>
          <w:tab w:val="clear" w:pos="567"/>
        </w:tabs>
        <w:spacing w:line="240" w:lineRule="auto"/>
        <w:rPr>
          <w:szCs w:val="22"/>
        </w:rPr>
      </w:pPr>
    </w:p>
    <w:p w14:paraId="580835CC" w14:textId="74323501" w:rsidR="00C114FF" w:rsidRPr="001D6D0D" w:rsidRDefault="005B47DC" w:rsidP="0060241A">
      <w:pPr>
        <w:pStyle w:val="Style1"/>
        <w:keepNext/>
      </w:pPr>
      <w:r w:rsidRPr="001D6D0D">
        <w:t>5.5</w:t>
      </w:r>
      <w:r w:rsidRPr="001D6D0D">
        <w:tab/>
        <w:t xml:space="preserve">Zvláštní opatření pro </w:t>
      </w:r>
      <w:r w:rsidR="00CF069C" w:rsidRPr="001D6D0D">
        <w:t xml:space="preserve">likvidaci </w:t>
      </w:r>
      <w:r w:rsidRPr="001D6D0D">
        <w:t>nepoužit</w:t>
      </w:r>
      <w:r w:rsidR="002F64C6" w:rsidRPr="001D6D0D">
        <w:t>ých</w:t>
      </w:r>
      <w:r w:rsidR="00905CAB" w:rsidRPr="001D6D0D">
        <w:t xml:space="preserve"> </w:t>
      </w:r>
      <w:r w:rsidRPr="001D6D0D">
        <w:t>veterinární</w:t>
      </w:r>
      <w:r w:rsidR="002F64C6" w:rsidRPr="001D6D0D">
        <w:t>ch</w:t>
      </w:r>
      <w:r w:rsidRPr="001D6D0D">
        <w:t xml:space="preserve"> léčiv</w:t>
      </w:r>
      <w:r w:rsidR="002F64C6" w:rsidRPr="001D6D0D">
        <w:t>ých</w:t>
      </w:r>
      <w:r w:rsidRPr="001D6D0D">
        <w:t xml:space="preserve"> přípravk</w:t>
      </w:r>
      <w:r w:rsidR="002F64C6" w:rsidRPr="001D6D0D">
        <w:t>ů</w:t>
      </w:r>
      <w:r w:rsidRPr="001D6D0D">
        <w:t xml:space="preserve"> nebo odpad</w:t>
      </w:r>
      <w:r w:rsidR="00F84AED" w:rsidRPr="001D6D0D">
        <w:t>ů</w:t>
      </w:r>
      <w:r w:rsidR="00B36E65" w:rsidRPr="001D6D0D">
        <w:t>, kter</w:t>
      </w:r>
      <w:r w:rsidR="00F84AED" w:rsidRPr="001D6D0D">
        <w:t>é</w:t>
      </w:r>
      <w:r w:rsidRPr="001D6D0D">
        <w:t xml:space="preserve"> pocház</w:t>
      </w:r>
      <w:r w:rsidR="00B36E65" w:rsidRPr="001D6D0D">
        <w:t>í</w:t>
      </w:r>
      <w:r w:rsidRPr="001D6D0D">
        <w:t xml:space="preserve"> z</w:t>
      </w:r>
      <w:r w:rsidR="002F64C6" w:rsidRPr="001D6D0D">
        <w:t> </w:t>
      </w:r>
      <w:r w:rsidRPr="001D6D0D">
        <w:t>t</w:t>
      </w:r>
      <w:r w:rsidR="002F64C6" w:rsidRPr="001D6D0D">
        <w:t xml:space="preserve">ěchto </w:t>
      </w:r>
      <w:r w:rsidRPr="001D6D0D">
        <w:t>přípravk</w:t>
      </w:r>
      <w:r w:rsidR="002F64C6" w:rsidRPr="001D6D0D">
        <w:t>ů</w:t>
      </w:r>
    </w:p>
    <w:p w14:paraId="4E04C78C" w14:textId="77777777" w:rsidR="00C114FF" w:rsidRPr="001D6D0D" w:rsidRDefault="00C114FF" w:rsidP="0060241A">
      <w:pPr>
        <w:keepNext/>
        <w:tabs>
          <w:tab w:val="clear" w:pos="567"/>
        </w:tabs>
        <w:spacing w:line="240" w:lineRule="auto"/>
        <w:rPr>
          <w:szCs w:val="22"/>
        </w:rPr>
      </w:pPr>
    </w:p>
    <w:p w14:paraId="1CAB3493" w14:textId="77777777" w:rsidR="00801139" w:rsidRPr="001D6D0D" w:rsidRDefault="00801139" w:rsidP="004E010D">
      <w:pPr>
        <w:rPr>
          <w:szCs w:val="22"/>
        </w:rPr>
      </w:pPr>
      <w:r w:rsidRPr="001D6D0D">
        <w:t>Léčivé přípravky se nesmí likvidovat prostřednictvím odpadní vody či domovního odpadu.</w:t>
      </w:r>
    </w:p>
    <w:p w14:paraId="6F0CA0E6" w14:textId="77777777" w:rsidR="00801139" w:rsidRPr="001D6D0D" w:rsidRDefault="00801139" w:rsidP="004E010D">
      <w:pPr>
        <w:tabs>
          <w:tab w:val="clear" w:pos="567"/>
        </w:tabs>
        <w:spacing w:line="240" w:lineRule="auto"/>
        <w:rPr>
          <w:szCs w:val="22"/>
        </w:rPr>
      </w:pPr>
    </w:p>
    <w:p w14:paraId="360E7357" w14:textId="77777777" w:rsidR="00801139" w:rsidRPr="001D6D0D" w:rsidRDefault="00801139" w:rsidP="004E010D">
      <w:pPr>
        <w:tabs>
          <w:tab w:val="clear" w:pos="567"/>
        </w:tabs>
        <w:spacing w:line="240" w:lineRule="auto"/>
        <w:rPr>
          <w:szCs w:val="22"/>
        </w:rPr>
      </w:pPr>
      <w:r w:rsidRPr="001D6D0D">
        <w:t>Všechen nepoužitý veterinární léčivý přípravek nebo odpad, který pochází z tohoto přípravku, likvidujte odevzdáním v souladu s místními požadavky a národními systémy sběru, které jsou platné pro příslušný veterinární léčivý přípravek.</w:t>
      </w:r>
    </w:p>
    <w:p w14:paraId="42D2D2CF" w14:textId="77777777" w:rsidR="0078538F" w:rsidRPr="001D6D0D" w:rsidRDefault="0078538F" w:rsidP="004E010D">
      <w:pPr>
        <w:tabs>
          <w:tab w:val="clear" w:pos="567"/>
        </w:tabs>
        <w:spacing w:line="240" w:lineRule="auto"/>
        <w:rPr>
          <w:szCs w:val="22"/>
        </w:rPr>
      </w:pPr>
    </w:p>
    <w:p w14:paraId="06949C1A" w14:textId="77777777" w:rsidR="00C114FF" w:rsidRPr="001D6D0D" w:rsidRDefault="00C114FF" w:rsidP="004E010D">
      <w:pPr>
        <w:tabs>
          <w:tab w:val="clear" w:pos="567"/>
        </w:tabs>
        <w:spacing w:line="240" w:lineRule="auto"/>
        <w:rPr>
          <w:szCs w:val="22"/>
        </w:rPr>
      </w:pPr>
    </w:p>
    <w:p w14:paraId="0E3550B0" w14:textId="77777777" w:rsidR="00C114FF" w:rsidRPr="001D6D0D" w:rsidRDefault="005B47DC" w:rsidP="004E010D">
      <w:pPr>
        <w:pStyle w:val="Style1"/>
      </w:pPr>
      <w:r w:rsidRPr="001D6D0D">
        <w:t>6.</w:t>
      </w:r>
      <w:r w:rsidRPr="001D6D0D">
        <w:tab/>
        <w:t>JMÉNO DRŽITELE ROZHODNUTÍ O REGISTRACI</w:t>
      </w:r>
    </w:p>
    <w:p w14:paraId="2E652F1A" w14:textId="77777777" w:rsidR="00C114FF" w:rsidRPr="001D6D0D" w:rsidRDefault="00C114FF" w:rsidP="004E010D">
      <w:pPr>
        <w:tabs>
          <w:tab w:val="clear" w:pos="567"/>
        </w:tabs>
        <w:spacing w:line="240" w:lineRule="auto"/>
        <w:rPr>
          <w:szCs w:val="22"/>
        </w:rPr>
      </w:pPr>
    </w:p>
    <w:p w14:paraId="575D195B" w14:textId="77777777" w:rsidR="00416A7A" w:rsidRPr="001D6D0D" w:rsidRDefault="00416A7A" w:rsidP="004E010D">
      <w:pPr>
        <w:widowControl w:val="0"/>
        <w:tabs>
          <w:tab w:val="clear" w:pos="567"/>
          <w:tab w:val="left" w:pos="851"/>
        </w:tabs>
        <w:spacing w:line="240" w:lineRule="auto"/>
        <w:ind w:left="567" w:hanging="567"/>
      </w:pPr>
      <w:r w:rsidRPr="001D6D0D">
        <w:t xml:space="preserve">Eurovet Animal Health B.V. </w:t>
      </w:r>
    </w:p>
    <w:p w14:paraId="1561A113" w14:textId="77777777" w:rsidR="00BA1C8A" w:rsidRPr="001D6D0D" w:rsidRDefault="00BA1C8A" w:rsidP="004E010D">
      <w:pPr>
        <w:tabs>
          <w:tab w:val="clear" w:pos="567"/>
        </w:tabs>
        <w:spacing w:line="240" w:lineRule="auto"/>
        <w:rPr>
          <w:szCs w:val="22"/>
        </w:rPr>
      </w:pPr>
    </w:p>
    <w:p w14:paraId="6CB09C60" w14:textId="77777777" w:rsidR="00C114FF" w:rsidRPr="001D6D0D" w:rsidRDefault="00C114FF" w:rsidP="004E010D">
      <w:pPr>
        <w:tabs>
          <w:tab w:val="clear" w:pos="567"/>
        </w:tabs>
        <w:spacing w:line="240" w:lineRule="auto"/>
        <w:rPr>
          <w:szCs w:val="22"/>
        </w:rPr>
      </w:pPr>
    </w:p>
    <w:p w14:paraId="4E6BFBAC" w14:textId="77777777" w:rsidR="00C114FF" w:rsidRPr="001D6D0D" w:rsidRDefault="005B47DC" w:rsidP="004E010D">
      <w:pPr>
        <w:pStyle w:val="Style1"/>
      </w:pPr>
      <w:r w:rsidRPr="001D6D0D">
        <w:t>7.</w:t>
      </w:r>
      <w:r w:rsidRPr="001D6D0D">
        <w:tab/>
        <w:t>REGISTRAČNÍ ČÍSLO(A)</w:t>
      </w:r>
    </w:p>
    <w:p w14:paraId="1FA2C56F" w14:textId="77777777" w:rsidR="00C114FF" w:rsidRPr="001D6D0D" w:rsidRDefault="00C114FF" w:rsidP="004E010D">
      <w:pPr>
        <w:tabs>
          <w:tab w:val="clear" w:pos="567"/>
        </w:tabs>
        <w:spacing w:line="240" w:lineRule="auto"/>
        <w:rPr>
          <w:szCs w:val="22"/>
        </w:rPr>
      </w:pPr>
    </w:p>
    <w:p w14:paraId="569399D4" w14:textId="77777777" w:rsidR="00416A7A" w:rsidRPr="001D6D0D" w:rsidRDefault="00416A7A" w:rsidP="004E010D">
      <w:pPr>
        <w:widowControl w:val="0"/>
        <w:tabs>
          <w:tab w:val="clear" w:pos="567"/>
          <w:tab w:val="left" w:pos="851"/>
        </w:tabs>
        <w:spacing w:line="240" w:lineRule="auto"/>
        <w:ind w:left="567" w:hanging="567"/>
      </w:pPr>
      <w:r w:rsidRPr="001D6D0D">
        <w:t>96/055/16-C</w:t>
      </w:r>
    </w:p>
    <w:p w14:paraId="427D05E5" w14:textId="77777777" w:rsidR="00C114FF" w:rsidRPr="001D6D0D" w:rsidRDefault="00C114FF" w:rsidP="004E010D">
      <w:pPr>
        <w:tabs>
          <w:tab w:val="clear" w:pos="567"/>
        </w:tabs>
        <w:spacing w:line="240" w:lineRule="auto"/>
        <w:rPr>
          <w:szCs w:val="22"/>
        </w:rPr>
      </w:pPr>
    </w:p>
    <w:p w14:paraId="4A4E8E42" w14:textId="77777777" w:rsidR="00605C51" w:rsidRPr="001D6D0D" w:rsidRDefault="00605C51" w:rsidP="004E010D">
      <w:pPr>
        <w:tabs>
          <w:tab w:val="clear" w:pos="567"/>
        </w:tabs>
        <w:spacing w:line="240" w:lineRule="auto"/>
        <w:rPr>
          <w:szCs w:val="22"/>
        </w:rPr>
      </w:pPr>
    </w:p>
    <w:p w14:paraId="51580279" w14:textId="77777777" w:rsidR="00C114FF" w:rsidRPr="001D6D0D" w:rsidRDefault="005B47DC" w:rsidP="004E010D">
      <w:pPr>
        <w:pStyle w:val="Style1"/>
      </w:pPr>
      <w:r w:rsidRPr="001D6D0D">
        <w:t>8.</w:t>
      </w:r>
      <w:r w:rsidRPr="001D6D0D">
        <w:tab/>
        <w:t>DATUM PRVNÍ REGISTRACE</w:t>
      </w:r>
    </w:p>
    <w:p w14:paraId="3863C575" w14:textId="77777777" w:rsidR="00C114FF" w:rsidRPr="001D6D0D" w:rsidRDefault="00C114FF" w:rsidP="004E010D">
      <w:pPr>
        <w:tabs>
          <w:tab w:val="clear" w:pos="567"/>
        </w:tabs>
        <w:spacing w:line="240" w:lineRule="auto"/>
        <w:rPr>
          <w:szCs w:val="22"/>
        </w:rPr>
      </w:pPr>
    </w:p>
    <w:p w14:paraId="5ACB830A" w14:textId="565583BB" w:rsidR="00416A7A" w:rsidRPr="001D6D0D" w:rsidRDefault="004540CA" w:rsidP="004E010D">
      <w:pPr>
        <w:widowControl w:val="0"/>
        <w:tabs>
          <w:tab w:val="left" w:pos="851"/>
        </w:tabs>
      </w:pPr>
      <w:r w:rsidRPr="001D6D0D">
        <w:t>Datum první registrace:</w:t>
      </w:r>
      <w:r w:rsidR="00416A7A" w:rsidRPr="001D6D0D">
        <w:t xml:space="preserve"> 8. 7. 2016</w:t>
      </w:r>
    </w:p>
    <w:p w14:paraId="6E98A2F6" w14:textId="77777777" w:rsidR="00D65777" w:rsidRPr="001D6D0D" w:rsidRDefault="00D65777" w:rsidP="004E010D">
      <w:pPr>
        <w:tabs>
          <w:tab w:val="clear" w:pos="567"/>
        </w:tabs>
        <w:spacing w:line="240" w:lineRule="auto"/>
        <w:rPr>
          <w:szCs w:val="22"/>
        </w:rPr>
      </w:pPr>
    </w:p>
    <w:p w14:paraId="70B0A25D" w14:textId="77777777" w:rsidR="00D65777" w:rsidRPr="001D6D0D" w:rsidRDefault="00D65777" w:rsidP="004E010D">
      <w:pPr>
        <w:tabs>
          <w:tab w:val="clear" w:pos="567"/>
        </w:tabs>
        <w:spacing w:line="240" w:lineRule="auto"/>
        <w:rPr>
          <w:szCs w:val="22"/>
        </w:rPr>
      </w:pPr>
    </w:p>
    <w:p w14:paraId="4351B24F" w14:textId="77777777" w:rsidR="00C114FF" w:rsidRPr="001D6D0D" w:rsidRDefault="005B47DC" w:rsidP="004E010D">
      <w:pPr>
        <w:pStyle w:val="Style1"/>
      </w:pPr>
      <w:r w:rsidRPr="001D6D0D">
        <w:t>9.</w:t>
      </w:r>
      <w:r w:rsidRPr="001D6D0D">
        <w:tab/>
        <w:t>DATUM POSLEDNÍ AKTUALIZACE SOUHRNU ÚDAJŮ O PŘÍPRAVKU</w:t>
      </w:r>
    </w:p>
    <w:p w14:paraId="224434F8" w14:textId="77777777" w:rsidR="0078538F" w:rsidRPr="001D6D0D" w:rsidRDefault="0078538F" w:rsidP="004E010D">
      <w:pPr>
        <w:tabs>
          <w:tab w:val="clear" w:pos="567"/>
        </w:tabs>
        <w:spacing w:line="240" w:lineRule="auto"/>
        <w:rPr>
          <w:szCs w:val="22"/>
        </w:rPr>
      </w:pPr>
    </w:p>
    <w:p w14:paraId="6F1A67BE" w14:textId="31FF53C0" w:rsidR="00416A7A" w:rsidRPr="001D6D0D" w:rsidRDefault="00FC3B72" w:rsidP="00DF29FE">
      <w:pPr>
        <w:tabs>
          <w:tab w:val="clear" w:pos="567"/>
        </w:tabs>
        <w:spacing w:line="240" w:lineRule="auto"/>
      </w:pPr>
      <w:r>
        <w:t>0</w:t>
      </w:r>
      <w:r w:rsidR="00DF29FE">
        <w:t>8</w:t>
      </w:r>
      <w:bookmarkStart w:id="5" w:name="_GoBack"/>
      <w:bookmarkEnd w:id="5"/>
      <w:r>
        <w:t>/2026</w:t>
      </w:r>
    </w:p>
    <w:p w14:paraId="2F011756" w14:textId="77777777" w:rsidR="00605C51" w:rsidRPr="001D6D0D" w:rsidRDefault="00605C51" w:rsidP="004E010D">
      <w:pPr>
        <w:tabs>
          <w:tab w:val="clear" w:pos="567"/>
        </w:tabs>
        <w:spacing w:line="240" w:lineRule="auto"/>
        <w:rPr>
          <w:szCs w:val="22"/>
        </w:rPr>
      </w:pPr>
    </w:p>
    <w:p w14:paraId="2DB0E157" w14:textId="77777777" w:rsidR="00B113B9" w:rsidRPr="001D6D0D" w:rsidRDefault="00B113B9" w:rsidP="004E010D">
      <w:pPr>
        <w:tabs>
          <w:tab w:val="clear" w:pos="567"/>
        </w:tabs>
        <w:spacing w:line="240" w:lineRule="auto"/>
        <w:rPr>
          <w:szCs w:val="22"/>
        </w:rPr>
      </w:pPr>
    </w:p>
    <w:p w14:paraId="75C198E0" w14:textId="77777777" w:rsidR="00C114FF" w:rsidRPr="001D6D0D" w:rsidRDefault="005B47DC" w:rsidP="004E010D">
      <w:pPr>
        <w:pStyle w:val="Style1"/>
      </w:pPr>
      <w:r w:rsidRPr="001D6D0D">
        <w:t>10.</w:t>
      </w:r>
      <w:r w:rsidRPr="001D6D0D">
        <w:tab/>
        <w:t>KLASIFIKACE VETERINÁRNÍCH LÉČIVÝCH PŘÍPRAVKŮ</w:t>
      </w:r>
    </w:p>
    <w:p w14:paraId="1F12B426" w14:textId="77777777" w:rsidR="0078538F" w:rsidRPr="001D6D0D" w:rsidRDefault="0078538F" w:rsidP="004E010D">
      <w:pPr>
        <w:tabs>
          <w:tab w:val="clear" w:pos="567"/>
        </w:tabs>
        <w:spacing w:line="240" w:lineRule="auto"/>
        <w:rPr>
          <w:szCs w:val="22"/>
        </w:rPr>
      </w:pPr>
    </w:p>
    <w:p w14:paraId="03DD9223" w14:textId="2F85E02C" w:rsidR="00605C51" w:rsidRPr="001D6D0D" w:rsidRDefault="00BA1C8A" w:rsidP="004E010D">
      <w:pPr>
        <w:tabs>
          <w:tab w:val="clear" w:pos="567"/>
        </w:tabs>
        <w:spacing w:line="240" w:lineRule="auto"/>
      </w:pPr>
      <w:r w:rsidRPr="001D6D0D">
        <w:t>Veterinární léčivý přípravek je vydáván pouze na předpis.</w:t>
      </w:r>
    </w:p>
    <w:p w14:paraId="1C43B159" w14:textId="77777777" w:rsidR="00BA1C8A" w:rsidRPr="001D6D0D" w:rsidRDefault="00BA1C8A" w:rsidP="004E010D">
      <w:pPr>
        <w:tabs>
          <w:tab w:val="clear" w:pos="567"/>
        </w:tabs>
        <w:spacing w:line="240" w:lineRule="auto"/>
      </w:pPr>
    </w:p>
    <w:p w14:paraId="7B909FCD" w14:textId="4FCDBFBD" w:rsidR="00BA1C8A" w:rsidRDefault="00BA1C8A" w:rsidP="004E010D">
      <w:pPr>
        <w:ind w:right="-1"/>
        <w:rPr>
          <w:i/>
          <w:szCs w:val="22"/>
        </w:rPr>
      </w:pPr>
      <w:bookmarkStart w:id="6" w:name="_Hlk73467306"/>
      <w:r w:rsidRPr="001D6D0D">
        <w:t xml:space="preserve">Podrobné informace o tomto veterinárním léčivém přípravku jsou k dispozici v databázi přípravků Unie </w:t>
      </w:r>
      <w:r w:rsidRPr="001D6D0D">
        <w:rPr>
          <w:szCs w:val="22"/>
        </w:rPr>
        <w:t>(</w:t>
      </w:r>
      <w:hyperlink r:id="rId8" w:history="1">
        <w:r w:rsidRPr="001D6D0D">
          <w:rPr>
            <w:rStyle w:val="Hypertextovodkaz"/>
            <w:szCs w:val="22"/>
          </w:rPr>
          <w:t>https://medicines.health.europa.eu/veterinary</w:t>
        </w:r>
      </w:hyperlink>
      <w:r w:rsidRPr="001D6D0D">
        <w:rPr>
          <w:szCs w:val="22"/>
        </w:rPr>
        <w:t>)</w:t>
      </w:r>
      <w:r w:rsidRPr="001D6D0D">
        <w:rPr>
          <w:i/>
          <w:szCs w:val="22"/>
        </w:rPr>
        <w:t>.</w:t>
      </w:r>
    </w:p>
    <w:p w14:paraId="23418FE0" w14:textId="1ABB2B0C" w:rsidR="00FC3B72" w:rsidRDefault="00FC3B72" w:rsidP="004E010D">
      <w:pPr>
        <w:ind w:right="-1"/>
        <w:rPr>
          <w:szCs w:val="22"/>
        </w:rPr>
      </w:pPr>
    </w:p>
    <w:p w14:paraId="0BB00A87" w14:textId="4ABBFEFB" w:rsidR="00BA1C8A" w:rsidRPr="001D6D0D" w:rsidRDefault="009A1992" w:rsidP="004E010D">
      <w:pPr>
        <w:tabs>
          <w:tab w:val="clear" w:pos="567"/>
        </w:tabs>
        <w:spacing w:line="240" w:lineRule="auto"/>
      </w:pPr>
      <w:bookmarkStart w:id="7" w:name="_Hlk234501205"/>
      <w:bookmarkEnd w:id="6"/>
      <w:r w:rsidRPr="009A1992">
        <w:t>Podrobné informace o tomto veterinárním léčivém přípravku naleznete také v národní databázi (</w:t>
      </w:r>
      <w:hyperlink r:id="rId9" w:history="1">
        <w:r w:rsidRPr="009A1992">
          <w:rPr>
            <w:rStyle w:val="Hypertextovodkaz"/>
          </w:rPr>
          <w:t>https://www.uskvbl.cz</w:t>
        </w:r>
      </w:hyperlink>
      <w:r w:rsidRPr="009A1992">
        <w:t>).</w:t>
      </w:r>
      <w:bookmarkEnd w:id="7"/>
    </w:p>
    <w:sectPr w:rsidR="00BA1C8A" w:rsidRPr="001D6D0D" w:rsidSect="003837F1">
      <w:headerReference w:type="default" r:id="rId10"/>
      <w:footerReference w:type="default" r:id="rId11"/>
      <w:footerReference w:type="first" r:id="rId12"/>
      <w:endnotePr>
        <w:numFmt w:val="decimal"/>
      </w:endnotePr>
      <w:pgSz w:w="11907" w:h="16840" w:code="9"/>
      <w:pgMar w:top="1134" w:right="1418" w:bottom="1134" w:left="1418" w:header="737" w:footer="737"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98C9D03" w16cex:dateUtc="2026-04-21T12:19:00Z"/>
  <w16cex:commentExtensible w16cex:durableId="66E4DE9A" w16cex:dateUtc="2026-04-21T12:39:00Z"/>
  <w16cex:commentExtensible w16cex:durableId="08555B73" w16cex:dateUtc="2026-04-21T13:03:00Z"/>
  <w16cex:commentExtensible w16cex:durableId="49948D67" w16cex:dateUtc="2026-04-21T13:06:00Z"/>
  <w16cex:commentExtensible w16cex:durableId="13DB3695" w16cex:dateUtc="2026-04-21T13:08:00Z"/>
  <w16cex:commentExtensible w16cex:durableId="4E98F725" w16cex:dateUtc="2026-04-21T13:1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48EF08" w14:textId="77777777" w:rsidR="00272A66" w:rsidRDefault="00272A66">
      <w:pPr>
        <w:spacing w:line="240" w:lineRule="auto"/>
      </w:pPr>
      <w:r>
        <w:separator/>
      </w:r>
    </w:p>
  </w:endnote>
  <w:endnote w:type="continuationSeparator" w:id="0">
    <w:p w14:paraId="1646AE1D" w14:textId="77777777" w:rsidR="00272A66" w:rsidRDefault="00272A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D421F" w14:textId="77777777" w:rsidR="00165F25" w:rsidRPr="00E0068C" w:rsidRDefault="005B47DC">
    <w:pPr>
      <w:pStyle w:val="Zpat"/>
      <w:tabs>
        <w:tab w:val="clear" w:pos="8930"/>
        <w:tab w:val="right" w:pos="8931"/>
      </w:tabs>
      <w:jc w:val="center"/>
      <w:rPr>
        <w:rFonts w:ascii="Times New Roman" w:hAnsi="Times New Roman"/>
      </w:rPr>
    </w:pPr>
    <w:r w:rsidRPr="00E0068C">
      <w:rPr>
        <w:rFonts w:ascii="Times New Roman" w:hAnsi="Times New Roman"/>
      </w:rPr>
      <w:fldChar w:fldCharType="begin"/>
    </w:r>
    <w:r w:rsidRPr="00E0068C">
      <w:rPr>
        <w:rFonts w:ascii="Times New Roman" w:hAnsi="Times New Roman"/>
      </w:rPr>
      <w:instrText xml:space="preserve"> PAGE  \* MERGEFORMAT </w:instrText>
    </w:r>
    <w:r w:rsidRPr="00E0068C">
      <w:rPr>
        <w:rFonts w:ascii="Times New Roman" w:hAnsi="Times New Roman"/>
      </w:rPr>
      <w:fldChar w:fldCharType="separate"/>
    </w:r>
    <w:r>
      <w:rPr>
        <w:rFonts w:ascii="Times New Roman" w:hAnsi="Times New Roman"/>
        <w:noProof/>
      </w:rPr>
      <w:t>25</w:t>
    </w:r>
    <w:r w:rsidRPr="00E0068C">
      <w:rPr>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6C502" w14:textId="77777777" w:rsidR="00165F25" w:rsidRPr="00E0068C" w:rsidRDefault="005B47DC">
    <w:pPr>
      <w:pStyle w:val="Zpat"/>
      <w:tabs>
        <w:tab w:val="clear" w:pos="8930"/>
        <w:tab w:val="right" w:pos="8931"/>
      </w:tabs>
      <w:jc w:val="center"/>
      <w:rPr>
        <w:rFonts w:ascii="Times New Roman" w:hAnsi="Times New Roman"/>
      </w:rPr>
    </w:pPr>
    <w:r w:rsidRPr="00E0068C">
      <w:fldChar w:fldCharType="begin"/>
    </w:r>
    <w:r w:rsidRPr="00E0068C">
      <w:instrText xml:space="preserve"> PAGE  \* MERGEFORMAT </w:instrText>
    </w:r>
    <w:r w:rsidRPr="00E0068C">
      <w:fldChar w:fldCharType="separate"/>
    </w:r>
    <w:r w:rsidRPr="00E0068C">
      <w:t>3</w:t>
    </w:r>
    <w:r w:rsidRPr="00E0068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819466" w14:textId="77777777" w:rsidR="00272A66" w:rsidRDefault="00272A66">
      <w:pPr>
        <w:spacing w:line="240" w:lineRule="auto"/>
      </w:pPr>
      <w:r>
        <w:separator/>
      </w:r>
    </w:p>
  </w:footnote>
  <w:footnote w:type="continuationSeparator" w:id="0">
    <w:p w14:paraId="5FB956BD" w14:textId="77777777" w:rsidR="00272A66" w:rsidRDefault="00272A6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5F49F3" w14:textId="1CA36328" w:rsidR="006633DB" w:rsidRDefault="006633DB">
    <w:pPr>
      <w:pStyle w:val="Zhlav"/>
    </w:pPr>
    <w:r w:rsidRPr="006633D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006F37"/>
    <w:multiLevelType w:val="hybridMultilevel"/>
    <w:tmpl w:val="AE14AB84"/>
    <w:lvl w:ilvl="0" w:tplc="B810C73A">
      <w:start w:val="1"/>
      <w:numFmt w:val="decimal"/>
      <w:lvlText w:val="%1."/>
      <w:lvlJc w:val="left"/>
      <w:pPr>
        <w:tabs>
          <w:tab w:val="num" w:pos="720"/>
        </w:tabs>
        <w:ind w:left="720" w:hanging="360"/>
      </w:pPr>
    </w:lvl>
    <w:lvl w:ilvl="1" w:tplc="851C0E46">
      <w:start w:val="1"/>
      <w:numFmt w:val="lowerLetter"/>
      <w:lvlText w:val="%2."/>
      <w:lvlJc w:val="left"/>
      <w:pPr>
        <w:tabs>
          <w:tab w:val="num" w:pos="1440"/>
        </w:tabs>
        <w:ind w:left="1440" w:hanging="360"/>
      </w:pPr>
    </w:lvl>
    <w:lvl w:ilvl="2" w:tplc="18E42268" w:tentative="1">
      <w:start w:val="1"/>
      <w:numFmt w:val="lowerRoman"/>
      <w:lvlText w:val="%3."/>
      <w:lvlJc w:val="right"/>
      <w:pPr>
        <w:tabs>
          <w:tab w:val="num" w:pos="2160"/>
        </w:tabs>
        <w:ind w:left="2160" w:hanging="180"/>
      </w:pPr>
    </w:lvl>
    <w:lvl w:ilvl="3" w:tplc="71C4FA68" w:tentative="1">
      <w:start w:val="1"/>
      <w:numFmt w:val="decimal"/>
      <w:lvlText w:val="%4."/>
      <w:lvlJc w:val="left"/>
      <w:pPr>
        <w:tabs>
          <w:tab w:val="num" w:pos="2880"/>
        </w:tabs>
        <w:ind w:left="2880" w:hanging="360"/>
      </w:pPr>
    </w:lvl>
    <w:lvl w:ilvl="4" w:tplc="ED8A6862" w:tentative="1">
      <w:start w:val="1"/>
      <w:numFmt w:val="lowerLetter"/>
      <w:lvlText w:val="%5."/>
      <w:lvlJc w:val="left"/>
      <w:pPr>
        <w:tabs>
          <w:tab w:val="num" w:pos="3600"/>
        </w:tabs>
        <w:ind w:left="3600" w:hanging="360"/>
      </w:pPr>
    </w:lvl>
    <w:lvl w:ilvl="5" w:tplc="E3BEA288" w:tentative="1">
      <w:start w:val="1"/>
      <w:numFmt w:val="lowerRoman"/>
      <w:lvlText w:val="%6."/>
      <w:lvlJc w:val="right"/>
      <w:pPr>
        <w:tabs>
          <w:tab w:val="num" w:pos="4320"/>
        </w:tabs>
        <w:ind w:left="4320" w:hanging="180"/>
      </w:pPr>
    </w:lvl>
    <w:lvl w:ilvl="6" w:tplc="B3122A38" w:tentative="1">
      <w:start w:val="1"/>
      <w:numFmt w:val="decimal"/>
      <w:lvlText w:val="%7."/>
      <w:lvlJc w:val="left"/>
      <w:pPr>
        <w:tabs>
          <w:tab w:val="num" w:pos="5040"/>
        </w:tabs>
        <w:ind w:left="5040" w:hanging="360"/>
      </w:pPr>
    </w:lvl>
    <w:lvl w:ilvl="7" w:tplc="EF08C69C" w:tentative="1">
      <w:start w:val="1"/>
      <w:numFmt w:val="lowerLetter"/>
      <w:lvlText w:val="%8."/>
      <w:lvlJc w:val="left"/>
      <w:pPr>
        <w:tabs>
          <w:tab w:val="num" w:pos="5760"/>
        </w:tabs>
        <w:ind w:left="5760" w:hanging="360"/>
      </w:pPr>
    </w:lvl>
    <w:lvl w:ilvl="8" w:tplc="FFAAE00A" w:tentative="1">
      <w:start w:val="1"/>
      <w:numFmt w:val="lowerRoman"/>
      <w:lvlText w:val="%9."/>
      <w:lvlJc w:val="right"/>
      <w:pPr>
        <w:tabs>
          <w:tab w:val="num" w:pos="6480"/>
        </w:tabs>
        <w:ind w:left="6480" w:hanging="180"/>
      </w:pPr>
    </w:lvl>
  </w:abstractNum>
  <w:abstractNum w:abstractNumId="2" w15:restartNumberingAfterBreak="0">
    <w:nsid w:val="02773A82"/>
    <w:multiLevelType w:val="hybridMultilevel"/>
    <w:tmpl w:val="DD3CF770"/>
    <w:lvl w:ilvl="0" w:tplc="66BE01EA">
      <w:start w:val="6"/>
      <w:numFmt w:val="decimal"/>
      <w:lvlText w:val="%1."/>
      <w:lvlJc w:val="left"/>
      <w:pPr>
        <w:tabs>
          <w:tab w:val="num" w:pos="930"/>
        </w:tabs>
        <w:ind w:left="930" w:hanging="570"/>
      </w:pPr>
      <w:rPr>
        <w:rFonts w:hint="default"/>
      </w:rPr>
    </w:lvl>
    <w:lvl w:ilvl="1" w:tplc="D3005D28" w:tentative="1">
      <w:start w:val="1"/>
      <w:numFmt w:val="lowerLetter"/>
      <w:lvlText w:val="%2."/>
      <w:lvlJc w:val="left"/>
      <w:pPr>
        <w:tabs>
          <w:tab w:val="num" w:pos="1440"/>
        </w:tabs>
        <w:ind w:left="1440" w:hanging="360"/>
      </w:pPr>
    </w:lvl>
    <w:lvl w:ilvl="2" w:tplc="1EE0C9E6" w:tentative="1">
      <w:start w:val="1"/>
      <w:numFmt w:val="lowerRoman"/>
      <w:lvlText w:val="%3."/>
      <w:lvlJc w:val="right"/>
      <w:pPr>
        <w:tabs>
          <w:tab w:val="num" w:pos="2160"/>
        </w:tabs>
        <w:ind w:left="2160" w:hanging="180"/>
      </w:pPr>
    </w:lvl>
    <w:lvl w:ilvl="3" w:tplc="2E6C6A8E" w:tentative="1">
      <w:start w:val="1"/>
      <w:numFmt w:val="decimal"/>
      <w:lvlText w:val="%4."/>
      <w:lvlJc w:val="left"/>
      <w:pPr>
        <w:tabs>
          <w:tab w:val="num" w:pos="2880"/>
        </w:tabs>
        <w:ind w:left="2880" w:hanging="360"/>
      </w:pPr>
    </w:lvl>
    <w:lvl w:ilvl="4" w:tplc="5510DADE" w:tentative="1">
      <w:start w:val="1"/>
      <w:numFmt w:val="lowerLetter"/>
      <w:lvlText w:val="%5."/>
      <w:lvlJc w:val="left"/>
      <w:pPr>
        <w:tabs>
          <w:tab w:val="num" w:pos="3600"/>
        </w:tabs>
        <w:ind w:left="3600" w:hanging="360"/>
      </w:pPr>
    </w:lvl>
    <w:lvl w:ilvl="5" w:tplc="FF04FDFA" w:tentative="1">
      <w:start w:val="1"/>
      <w:numFmt w:val="lowerRoman"/>
      <w:lvlText w:val="%6."/>
      <w:lvlJc w:val="right"/>
      <w:pPr>
        <w:tabs>
          <w:tab w:val="num" w:pos="4320"/>
        </w:tabs>
        <w:ind w:left="4320" w:hanging="180"/>
      </w:pPr>
    </w:lvl>
    <w:lvl w:ilvl="6" w:tplc="1BDE9582" w:tentative="1">
      <w:start w:val="1"/>
      <w:numFmt w:val="decimal"/>
      <w:lvlText w:val="%7."/>
      <w:lvlJc w:val="left"/>
      <w:pPr>
        <w:tabs>
          <w:tab w:val="num" w:pos="5040"/>
        </w:tabs>
        <w:ind w:left="5040" w:hanging="360"/>
      </w:pPr>
    </w:lvl>
    <w:lvl w:ilvl="7" w:tplc="0980EE44" w:tentative="1">
      <w:start w:val="1"/>
      <w:numFmt w:val="lowerLetter"/>
      <w:lvlText w:val="%8."/>
      <w:lvlJc w:val="left"/>
      <w:pPr>
        <w:tabs>
          <w:tab w:val="num" w:pos="5760"/>
        </w:tabs>
        <w:ind w:left="5760" w:hanging="360"/>
      </w:pPr>
    </w:lvl>
    <w:lvl w:ilvl="8" w:tplc="39F4C808" w:tentative="1">
      <w:start w:val="1"/>
      <w:numFmt w:val="lowerRoman"/>
      <w:lvlText w:val="%9."/>
      <w:lvlJc w:val="right"/>
      <w:pPr>
        <w:tabs>
          <w:tab w:val="num" w:pos="6480"/>
        </w:tabs>
        <w:ind w:left="6480" w:hanging="180"/>
      </w:p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6" w15:restartNumberingAfterBreak="0">
    <w:nsid w:val="0D2A2D5A"/>
    <w:multiLevelType w:val="hybridMultilevel"/>
    <w:tmpl w:val="2E749F0C"/>
    <w:lvl w:ilvl="0" w:tplc="F83E0688">
      <w:start w:val="1"/>
      <w:numFmt w:val="bullet"/>
      <w:lvlText w:val=""/>
      <w:lvlJc w:val="left"/>
      <w:pPr>
        <w:tabs>
          <w:tab w:val="num" w:pos="776"/>
        </w:tabs>
        <w:ind w:left="776" w:hanging="360"/>
      </w:pPr>
      <w:rPr>
        <w:rFonts w:ascii="Symbol" w:hAnsi="Symbol" w:hint="default"/>
      </w:rPr>
    </w:lvl>
    <w:lvl w:ilvl="1" w:tplc="C7EC48DA" w:tentative="1">
      <w:start w:val="1"/>
      <w:numFmt w:val="bullet"/>
      <w:lvlText w:val="o"/>
      <w:lvlJc w:val="left"/>
      <w:pPr>
        <w:tabs>
          <w:tab w:val="num" w:pos="1496"/>
        </w:tabs>
        <w:ind w:left="1496" w:hanging="360"/>
      </w:pPr>
      <w:rPr>
        <w:rFonts w:ascii="Courier New" w:hAnsi="Courier New" w:hint="default"/>
      </w:rPr>
    </w:lvl>
    <w:lvl w:ilvl="2" w:tplc="4DFC415E" w:tentative="1">
      <w:start w:val="1"/>
      <w:numFmt w:val="bullet"/>
      <w:lvlText w:val=""/>
      <w:lvlJc w:val="left"/>
      <w:pPr>
        <w:tabs>
          <w:tab w:val="num" w:pos="2216"/>
        </w:tabs>
        <w:ind w:left="2216" w:hanging="360"/>
      </w:pPr>
      <w:rPr>
        <w:rFonts w:ascii="Wingdings" w:hAnsi="Wingdings" w:hint="default"/>
      </w:rPr>
    </w:lvl>
    <w:lvl w:ilvl="3" w:tplc="FDAA0DD6" w:tentative="1">
      <w:start w:val="1"/>
      <w:numFmt w:val="bullet"/>
      <w:lvlText w:val=""/>
      <w:lvlJc w:val="left"/>
      <w:pPr>
        <w:tabs>
          <w:tab w:val="num" w:pos="2936"/>
        </w:tabs>
        <w:ind w:left="2936" w:hanging="360"/>
      </w:pPr>
      <w:rPr>
        <w:rFonts w:ascii="Symbol" w:hAnsi="Symbol" w:hint="default"/>
      </w:rPr>
    </w:lvl>
    <w:lvl w:ilvl="4" w:tplc="07081264" w:tentative="1">
      <w:start w:val="1"/>
      <w:numFmt w:val="bullet"/>
      <w:lvlText w:val="o"/>
      <w:lvlJc w:val="left"/>
      <w:pPr>
        <w:tabs>
          <w:tab w:val="num" w:pos="3656"/>
        </w:tabs>
        <w:ind w:left="3656" w:hanging="360"/>
      </w:pPr>
      <w:rPr>
        <w:rFonts w:ascii="Courier New" w:hAnsi="Courier New" w:hint="default"/>
      </w:rPr>
    </w:lvl>
    <w:lvl w:ilvl="5" w:tplc="F170F726" w:tentative="1">
      <w:start w:val="1"/>
      <w:numFmt w:val="bullet"/>
      <w:lvlText w:val=""/>
      <w:lvlJc w:val="left"/>
      <w:pPr>
        <w:tabs>
          <w:tab w:val="num" w:pos="4376"/>
        </w:tabs>
        <w:ind w:left="4376" w:hanging="360"/>
      </w:pPr>
      <w:rPr>
        <w:rFonts w:ascii="Wingdings" w:hAnsi="Wingdings" w:hint="default"/>
      </w:rPr>
    </w:lvl>
    <w:lvl w:ilvl="6" w:tplc="2E7CCBA0" w:tentative="1">
      <w:start w:val="1"/>
      <w:numFmt w:val="bullet"/>
      <w:lvlText w:val=""/>
      <w:lvlJc w:val="left"/>
      <w:pPr>
        <w:tabs>
          <w:tab w:val="num" w:pos="5096"/>
        </w:tabs>
        <w:ind w:left="5096" w:hanging="360"/>
      </w:pPr>
      <w:rPr>
        <w:rFonts w:ascii="Symbol" w:hAnsi="Symbol" w:hint="default"/>
      </w:rPr>
    </w:lvl>
    <w:lvl w:ilvl="7" w:tplc="535EBBE0" w:tentative="1">
      <w:start w:val="1"/>
      <w:numFmt w:val="bullet"/>
      <w:lvlText w:val="o"/>
      <w:lvlJc w:val="left"/>
      <w:pPr>
        <w:tabs>
          <w:tab w:val="num" w:pos="5816"/>
        </w:tabs>
        <w:ind w:left="5816" w:hanging="360"/>
      </w:pPr>
      <w:rPr>
        <w:rFonts w:ascii="Courier New" w:hAnsi="Courier New" w:hint="default"/>
      </w:rPr>
    </w:lvl>
    <w:lvl w:ilvl="8" w:tplc="19E84ABC" w:tentative="1">
      <w:start w:val="1"/>
      <w:numFmt w:val="bullet"/>
      <w:lvlText w:val=""/>
      <w:lvlJc w:val="left"/>
      <w:pPr>
        <w:tabs>
          <w:tab w:val="num" w:pos="6536"/>
        </w:tabs>
        <w:ind w:left="6536" w:hanging="360"/>
      </w:pPr>
      <w:rPr>
        <w:rFonts w:ascii="Wingdings" w:hAnsi="Wingdings" w:hint="default"/>
      </w:rPr>
    </w:lvl>
  </w:abstractNum>
  <w:abstractNum w:abstractNumId="7" w15:restartNumberingAfterBreak="0">
    <w:nsid w:val="1343193C"/>
    <w:multiLevelType w:val="hybridMultilevel"/>
    <w:tmpl w:val="70584BD4"/>
    <w:lvl w:ilvl="0" w:tplc="64A6BC8C">
      <w:start w:val="1"/>
      <w:numFmt w:val="bullet"/>
      <w:lvlText w:val=""/>
      <w:lvlJc w:val="left"/>
      <w:pPr>
        <w:tabs>
          <w:tab w:val="num" w:pos="776"/>
        </w:tabs>
        <w:ind w:left="776" w:hanging="360"/>
      </w:pPr>
      <w:rPr>
        <w:rFonts w:ascii="Symbol" w:hAnsi="Symbol" w:hint="default"/>
      </w:rPr>
    </w:lvl>
    <w:lvl w:ilvl="1" w:tplc="F7503A8C" w:tentative="1">
      <w:start w:val="1"/>
      <w:numFmt w:val="bullet"/>
      <w:lvlText w:val="o"/>
      <w:lvlJc w:val="left"/>
      <w:pPr>
        <w:tabs>
          <w:tab w:val="num" w:pos="1496"/>
        </w:tabs>
        <w:ind w:left="1496" w:hanging="360"/>
      </w:pPr>
      <w:rPr>
        <w:rFonts w:ascii="Courier New" w:hAnsi="Courier New" w:hint="default"/>
      </w:rPr>
    </w:lvl>
    <w:lvl w:ilvl="2" w:tplc="8C5E6DB8" w:tentative="1">
      <w:start w:val="1"/>
      <w:numFmt w:val="bullet"/>
      <w:lvlText w:val=""/>
      <w:lvlJc w:val="left"/>
      <w:pPr>
        <w:tabs>
          <w:tab w:val="num" w:pos="2216"/>
        </w:tabs>
        <w:ind w:left="2216" w:hanging="360"/>
      </w:pPr>
      <w:rPr>
        <w:rFonts w:ascii="Wingdings" w:hAnsi="Wingdings" w:hint="default"/>
      </w:rPr>
    </w:lvl>
    <w:lvl w:ilvl="3" w:tplc="B62E9BF8" w:tentative="1">
      <w:start w:val="1"/>
      <w:numFmt w:val="bullet"/>
      <w:lvlText w:val=""/>
      <w:lvlJc w:val="left"/>
      <w:pPr>
        <w:tabs>
          <w:tab w:val="num" w:pos="2936"/>
        </w:tabs>
        <w:ind w:left="2936" w:hanging="360"/>
      </w:pPr>
      <w:rPr>
        <w:rFonts w:ascii="Symbol" w:hAnsi="Symbol" w:hint="default"/>
      </w:rPr>
    </w:lvl>
    <w:lvl w:ilvl="4" w:tplc="F8208DEC" w:tentative="1">
      <w:start w:val="1"/>
      <w:numFmt w:val="bullet"/>
      <w:lvlText w:val="o"/>
      <w:lvlJc w:val="left"/>
      <w:pPr>
        <w:tabs>
          <w:tab w:val="num" w:pos="3656"/>
        </w:tabs>
        <w:ind w:left="3656" w:hanging="360"/>
      </w:pPr>
      <w:rPr>
        <w:rFonts w:ascii="Courier New" w:hAnsi="Courier New" w:hint="default"/>
      </w:rPr>
    </w:lvl>
    <w:lvl w:ilvl="5" w:tplc="0CB82A8C" w:tentative="1">
      <w:start w:val="1"/>
      <w:numFmt w:val="bullet"/>
      <w:lvlText w:val=""/>
      <w:lvlJc w:val="left"/>
      <w:pPr>
        <w:tabs>
          <w:tab w:val="num" w:pos="4376"/>
        </w:tabs>
        <w:ind w:left="4376" w:hanging="360"/>
      </w:pPr>
      <w:rPr>
        <w:rFonts w:ascii="Wingdings" w:hAnsi="Wingdings" w:hint="default"/>
      </w:rPr>
    </w:lvl>
    <w:lvl w:ilvl="6" w:tplc="9B16348E" w:tentative="1">
      <w:start w:val="1"/>
      <w:numFmt w:val="bullet"/>
      <w:lvlText w:val=""/>
      <w:lvlJc w:val="left"/>
      <w:pPr>
        <w:tabs>
          <w:tab w:val="num" w:pos="5096"/>
        </w:tabs>
        <w:ind w:left="5096" w:hanging="360"/>
      </w:pPr>
      <w:rPr>
        <w:rFonts w:ascii="Symbol" w:hAnsi="Symbol" w:hint="default"/>
      </w:rPr>
    </w:lvl>
    <w:lvl w:ilvl="7" w:tplc="A7C254A2" w:tentative="1">
      <w:start w:val="1"/>
      <w:numFmt w:val="bullet"/>
      <w:lvlText w:val="o"/>
      <w:lvlJc w:val="left"/>
      <w:pPr>
        <w:tabs>
          <w:tab w:val="num" w:pos="5816"/>
        </w:tabs>
        <w:ind w:left="5816" w:hanging="360"/>
      </w:pPr>
      <w:rPr>
        <w:rFonts w:ascii="Courier New" w:hAnsi="Courier New" w:hint="default"/>
      </w:rPr>
    </w:lvl>
    <w:lvl w:ilvl="8" w:tplc="4BF2E036" w:tentative="1">
      <w:start w:val="1"/>
      <w:numFmt w:val="bullet"/>
      <w:lvlText w:val=""/>
      <w:lvlJc w:val="left"/>
      <w:pPr>
        <w:tabs>
          <w:tab w:val="num" w:pos="6536"/>
        </w:tabs>
        <w:ind w:left="6536" w:hanging="360"/>
      </w:pPr>
      <w:rPr>
        <w:rFonts w:ascii="Wingdings" w:hAnsi="Wingdings" w:hint="default"/>
      </w:rPr>
    </w:lvl>
  </w:abstractNum>
  <w:abstractNum w:abstractNumId="8" w15:restartNumberingAfterBreak="0">
    <w:nsid w:val="16B978CD"/>
    <w:multiLevelType w:val="singleLevel"/>
    <w:tmpl w:val="31304CA6"/>
    <w:lvl w:ilvl="0">
      <w:start w:val="1"/>
      <w:numFmt w:val="decimal"/>
      <w:lvlText w:val="%1."/>
      <w:legacy w:legacy="1" w:legacySpace="0" w:legacyIndent="360"/>
      <w:lvlJc w:val="left"/>
      <w:pPr>
        <w:ind w:left="360" w:hanging="360"/>
      </w:pPr>
    </w:lvl>
  </w:abstractNum>
  <w:abstractNum w:abstractNumId="9" w15:restartNumberingAfterBreak="0">
    <w:nsid w:val="1C093629"/>
    <w:multiLevelType w:val="hybridMultilevel"/>
    <w:tmpl w:val="277AEC9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1" w15:restartNumberingAfterBreak="0">
    <w:nsid w:val="1FBF0E2B"/>
    <w:multiLevelType w:val="hybridMultilevel"/>
    <w:tmpl w:val="8E0A8F32"/>
    <w:lvl w:ilvl="0" w:tplc="73A29D12">
      <w:start w:val="1"/>
      <w:numFmt w:val="decimal"/>
      <w:lvlText w:val="%1."/>
      <w:lvlJc w:val="left"/>
      <w:pPr>
        <w:tabs>
          <w:tab w:val="num" w:pos="720"/>
        </w:tabs>
        <w:ind w:left="720" w:hanging="360"/>
      </w:pPr>
    </w:lvl>
    <w:lvl w:ilvl="1" w:tplc="67C46244">
      <w:start w:val="1"/>
      <w:numFmt w:val="lowerLetter"/>
      <w:lvlText w:val="%2."/>
      <w:lvlJc w:val="left"/>
      <w:pPr>
        <w:tabs>
          <w:tab w:val="num" w:pos="1440"/>
        </w:tabs>
        <w:ind w:left="1440" w:hanging="360"/>
      </w:pPr>
    </w:lvl>
    <w:lvl w:ilvl="2" w:tplc="393049BC" w:tentative="1">
      <w:start w:val="1"/>
      <w:numFmt w:val="lowerRoman"/>
      <w:lvlText w:val="%3."/>
      <w:lvlJc w:val="right"/>
      <w:pPr>
        <w:tabs>
          <w:tab w:val="num" w:pos="2160"/>
        </w:tabs>
        <w:ind w:left="2160" w:hanging="180"/>
      </w:pPr>
    </w:lvl>
    <w:lvl w:ilvl="3" w:tplc="4472438C" w:tentative="1">
      <w:start w:val="1"/>
      <w:numFmt w:val="decimal"/>
      <w:lvlText w:val="%4."/>
      <w:lvlJc w:val="left"/>
      <w:pPr>
        <w:tabs>
          <w:tab w:val="num" w:pos="2880"/>
        </w:tabs>
        <w:ind w:left="2880" w:hanging="360"/>
      </w:pPr>
    </w:lvl>
    <w:lvl w:ilvl="4" w:tplc="A30ED5AA" w:tentative="1">
      <w:start w:val="1"/>
      <w:numFmt w:val="lowerLetter"/>
      <w:lvlText w:val="%5."/>
      <w:lvlJc w:val="left"/>
      <w:pPr>
        <w:tabs>
          <w:tab w:val="num" w:pos="3600"/>
        </w:tabs>
        <w:ind w:left="3600" w:hanging="360"/>
      </w:pPr>
    </w:lvl>
    <w:lvl w:ilvl="5" w:tplc="9322F91A" w:tentative="1">
      <w:start w:val="1"/>
      <w:numFmt w:val="lowerRoman"/>
      <w:lvlText w:val="%6."/>
      <w:lvlJc w:val="right"/>
      <w:pPr>
        <w:tabs>
          <w:tab w:val="num" w:pos="4320"/>
        </w:tabs>
        <w:ind w:left="4320" w:hanging="180"/>
      </w:pPr>
    </w:lvl>
    <w:lvl w:ilvl="6" w:tplc="032CEFE2" w:tentative="1">
      <w:start w:val="1"/>
      <w:numFmt w:val="decimal"/>
      <w:lvlText w:val="%7."/>
      <w:lvlJc w:val="left"/>
      <w:pPr>
        <w:tabs>
          <w:tab w:val="num" w:pos="5040"/>
        </w:tabs>
        <w:ind w:left="5040" w:hanging="360"/>
      </w:pPr>
    </w:lvl>
    <w:lvl w:ilvl="7" w:tplc="69045D6E" w:tentative="1">
      <w:start w:val="1"/>
      <w:numFmt w:val="lowerLetter"/>
      <w:lvlText w:val="%8."/>
      <w:lvlJc w:val="left"/>
      <w:pPr>
        <w:tabs>
          <w:tab w:val="num" w:pos="5760"/>
        </w:tabs>
        <w:ind w:left="5760" w:hanging="360"/>
      </w:pPr>
    </w:lvl>
    <w:lvl w:ilvl="8" w:tplc="B7524750" w:tentative="1">
      <w:start w:val="1"/>
      <w:numFmt w:val="lowerRoman"/>
      <w:lvlText w:val="%9."/>
      <w:lvlJc w:val="right"/>
      <w:pPr>
        <w:tabs>
          <w:tab w:val="num" w:pos="6480"/>
        </w:tabs>
        <w:ind w:left="6480" w:hanging="180"/>
      </w:pPr>
    </w:lvl>
  </w:abstractNum>
  <w:abstractNum w:abstractNumId="1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3" w15:restartNumberingAfterBreak="0">
    <w:nsid w:val="25991B28"/>
    <w:multiLevelType w:val="hybridMultilevel"/>
    <w:tmpl w:val="E766C022"/>
    <w:lvl w:ilvl="0" w:tplc="FFFFFFFF">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B354683"/>
    <w:multiLevelType w:val="hybridMultilevel"/>
    <w:tmpl w:val="0EE81776"/>
    <w:lvl w:ilvl="0" w:tplc="32705AB8">
      <w:numFmt w:val="bullet"/>
      <w:lvlText w:val="-"/>
      <w:lvlJc w:val="left"/>
      <w:pPr>
        <w:tabs>
          <w:tab w:val="num" w:pos="720"/>
        </w:tabs>
        <w:ind w:left="720" w:hanging="360"/>
      </w:pPr>
      <w:rPr>
        <w:rFonts w:ascii="Times New Roman" w:eastAsia="Times New Roman" w:hAnsi="Times New Roman" w:cs="Times New Roman" w:hint="default"/>
      </w:rPr>
    </w:lvl>
    <w:lvl w:ilvl="1" w:tplc="9CAAA9F8" w:tentative="1">
      <w:start w:val="1"/>
      <w:numFmt w:val="bullet"/>
      <w:lvlText w:val="o"/>
      <w:lvlJc w:val="left"/>
      <w:pPr>
        <w:tabs>
          <w:tab w:val="num" w:pos="1440"/>
        </w:tabs>
        <w:ind w:left="1440" w:hanging="360"/>
      </w:pPr>
      <w:rPr>
        <w:rFonts w:ascii="Courier New" w:hAnsi="Courier New" w:hint="default"/>
      </w:rPr>
    </w:lvl>
    <w:lvl w:ilvl="2" w:tplc="186C693C" w:tentative="1">
      <w:start w:val="1"/>
      <w:numFmt w:val="bullet"/>
      <w:lvlText w:val=""/>
      <w:lvlJc w:val="left"/>
      <w:pPr>
        <w:tabs>
          <w:tab w:val="num" w:pos="2160"/>
        </w:tabs>
        <w:ind w:left="2160" w:hanging="360"/>
      </w:pPr>
      <w:rPr>
        <w:rFonts w:ascii="Wingdings" w:hAnsi="Wingdings" w:hint="default"/>
      </w:rPr>
    </w:lvl>
    <w:lvl w:ilvl="3" w:tplc="B8F87DCA" w:tentative="1">
      <w:start w:val="1"/>
      <w:numFmt w:val="bullet"/>
      <w:lvlText w:val=""/>
      <w:lvlJc w:val="left"/>
      <w:pPr>
        <w:tabs>
          <w:tab w:val="num" w:pos="2880"/>
        </w:tabs>
        <w:ind w:left="2880" w:hanging="360"/>
      </w:pPr>
      <w:rPr>
        <w:rFonts w:ascii="Symbol" w:hAnsi="Symbol" w:hint="default"/>
      </w:rPr>
    </w:lvl>
    <w:lvl w:ilvl="4" w:tplc="131ECDAC" w:tentative="1">
      <w:start w:val="1"/>
      <w:numFmt w:val="bullet"/>
      <w:lvlText w:val="o"/>
      <w:lvlJc w:val="left"/>
      <w:pPr>
        <w:tabs>
          <w:tab w:val="num" w:pos="3600"/>
        </w:tabs>
        <w:ind w:left="3600" w:hanging="360"/>
      </w:pPr>
      <w:rPr>
        <w:rFonts w:ascii="Courier New" w:hAnsi="Courier New" w:hint="default"/>
      </w:rPr>
    </w:lvl>
    <w:lvl w:ilvl="5" w:tplc="BAF6FF86" w:tentative="1">
      <w:start w:val="1"/>
      <w:numFmt w:val="bullet"/>
      <w:lvlText w:val=""/>
      <w:lvlJc w:val="left"/>
      <w:pPr>
        <w:tabs>
          <w:tab w:val="num" w:pos="4320"/>
        </w:tabs>
        <w:ind w:left="4320" w:hanging="360"/>
      </w:pPr>
      <w:rPr>
        <w:rFonts w:ascii="Wingdings" w:hAnsi="Wingdings" w:hint="default"/>
      </w:rPr>
    </w:lvl>
    <w:lvl w:ilvl="6" w:tplc="5728F1B8" w:tentative="1">
      <w:start w:val="1"/>
      <w:numFmt w:val="bullet"/>
      <w:lvlText w:val=""/>
      <w:lvlJc w:val="left"/>
      <w:pPr>
        <w:tabs>
          <w:tab w:val="num" w:pos="5040"/>
        </w:tabs>
        <w:ind w:left="5040" w:hanging="360"/>
      </w:pPr>
      <w:rPr>
        <w:rFonts w:ascii="Symbol" w:hAnsi="Symbol" w:hint="default"/>
      </w:rPr>
    </w:lvl>
    <w:lvl w:ilvl="7" w:tplc="A25E6976" w:tentative="1">
      <w:start w:val="1"/>
      <w:numFmt w:val="bullet"/>
      <w:lvlText w:val="o"/>
      <w:lvlJc w:val="left"/>
      <w:pPr>
        <w:tabs>
          <w:tab w:val="num" w:pos="5760"/>
        </w:tabs>
        <w:ind w:left="5760" w:hanging="360"/>
      </w:pPr>
      <w:rPr>
        <w:rFonts w:ascii="Courier New" w:hAnsi="Courier New" w:hint="default"/>
      </w:rPr>
    </w:lvl>
    <w:lvl w:ilvl="8" w:tplc="336AE7E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DF25557"/>
    <w:multiLevelType w:val="hybridMultilevel"/>
    <w:tmpl w:val="277AEC9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2EE53610"/>
    <w:multiLevelType w:val="singleLevel"/>
    <w:tmpl w:val="A2B8F0DC"/>
    <w:lvl w:ilvl="0">
      <w:start w:val="1"/>
      <w:numFmt w:val="upperLetter"/>
      <w:lvlText w:val="%1."/>
      <w:legacy w:legacy="1" w:legacySpace="0" w:legacyIndent="360"/>
      <w:lvlJc w:val="left"/>
      <w:pPr>
        <w:ind w:left="1494" w:hanging="360"/>
      </w:pPr>
    </w:lvl>
  </w:abstractNum>
  <w:abstractNum w:abstractNumId="18"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36D96073"/>
    <w:multiLevelType w:val="hybridMultilevel"/>
    <w:tmpl w:val="CA663CC0"/>
    <w:lvl w:ilvl="0" w:tplc="E29E4952">
      <w:start w:val="1"/>
      <w:numFmt w:val="decimal"/>
      <w:lvlText w:val="%1."/>
      <w:lvlJc w:val="left"/>
      <w:pPr>
        <w:tabs>
          <w:tab w:val="num" w:pos="1080"/>
        </w:tabs>
        <w:ind w:left="1080" w:hanging="360"/>
      </w:pPr>
    </w:lvl>
    <w:lvl w:ilvl="1" w:tplc="4B4CF518" w:tentative="1">
      <w:start w:val="1"/>
      <w:numFmt w:val="lowerLetter"/>
      <w:lvlText w:val="%2."/>
      <w:lvlJc w:val="left"/>
      <w:pPr>
        <w:tabs>
          <w:tab w:val="num" w:pos="1800"/>
        </w:tabs>
        <w:ind w:left="1800" w:hanging="360"/>
      </w:pPr>
    </w:lvl>
    <w:lvl w:ilvl="2" w:tplc="33E656D6" w:tentative="1">
      <w:start w:val="1"/>
      <w:numFmt w:val="lowerRoman"/>
      <w:lvlText w:val="%3."/>
      <w:lvlJc w:val="right"/>
      <w:pPr>
        <w:tabs>
          <w:tab w:val="num" w:pos="2520"/>
        </w:tabs>
        <w:ind w:left="2520" w:hanging="180"/>
      </w:pPr>
    </w:lvl>
    <w:lvl w:ilvl="3" w:tplc="B36CE7B0" w:tentative="1">
      <w:start w:val="1"/>
      <w:numFmt w:val="decimal"/>
      <w:lvlText w:val="%4."/>
      <w:lvlJc w:val="left"/>
      <w:pPr>
        <w:tabs>
          <w:tab w:val="num" w:pos="3240"/>
        </w:tabs>
        <w:ind w:left="3240" w:hanging="360"/>
      </w:pPr>
    </w:lvl>
    <w:lvl w:ilvl="4" w:tplc="E1680BAE" w:tentative="1">
      <w:start w:val="1"/>
      <w:numFmt w:val="lowerLetter"/>
      <w:lvlText w:val="%5."/>
      <w:lvlJc w:val="left"/>
      <w:pPr>
        <w:tabs>
          <w:tab w:val="num" w:pos="3960"/>
        </w:tabs>
        <w:ind w:left="3960" w:hanging="360"/>
      </w:pPr>
    </w:lvl>
    <w:lvl w:ilvl="5" w:tplc="5358ED10" w:tentative="1">
      <w:start w:val="1"/>
      <w:numFmt w:val="lowerRoman"/>
      <w:lvlText w:val="%6."/>
      <w:lvlJc w:val="right"/>
      <w:pPr>
        <w:tabs>
          <w:tab w:val="num" w:pos="4680"/>
        </w:tabs>
        <w:ind w:left="4680" w:hanging="180"/>
      </w:pPr>
    </w:lvl>
    <w:lvl w:ilvl="6" w:tplc="1C542730" w:tentative="1">
      <w:start w:val="1"/>
      <w:numFmt w:val="decimal"/>
      <w:lvlText w:val="%7."/>
      <w:lvlJc w:val="left"/>
      <w:pPr>
        <w:tabs>
          <w:tab w:val="num" w:pos="5400"/>
        </w:tabs>
        <w:ind w:left="5400" w:hanging="360"/>
      </w:pPr>
    </w:lvl>
    <w:lvl w:ilvl="7" w:tplc="AABCA3C6" w:tentative="1">
      <w:start w:val="1"/>
      <w:numFmt w:val="lowerLetter"/>
      <w:lvlText w:val="%8."/>
      <w:lvlJc w:val="left"/>
      <w:pPr>
        <w:tabs>
          <w:tab w:val="num" w:pos="6120"/>
        </w:tabs>
        <w:ind w:left="6120" w:hanging="360"/>
      </w:pPr>
    </w:lvl>
    <w:lvl w:ilvl="8" w:tplc="763C5610" w:tentative="1">
      <w:start w:val="1"/>
      <w:numFmt w:val="lowerRoman"/>
      <w:lvlText w:val="%9."/>
      <w:lvlJc w:val="right"/>
      <w:pPr>
        <w:tabs>
          <w:tab w:val="num" w:pos="6840"/>
        </w:tabs>
        <w:ind w:left="6840" w:hanging="180"/>
      </w:pPr>
    </w:lvl>
  </w:abstractNum>
  <w:abstractNum w:abstractNumId="20" w15:restartNumberingAfterBreak="0">
    <w:nsid w:val="3DA64B37"/>
    <w:multiLevelType w:val="hybridMultilevel"/>
    <w:tmpl w:val="6D20E0BE"/>
    <w:lvl w:ilvl="0" w:tplc="5570FA0C">
      <w:start w:val="1"/>
      <w:numFmt w:val="bullet"/>
      <w:lvlText w:val="-"/>
      <w:lvlJc w:val="left"/>
      <w:pPr>
        <w:tabs>
          <w:tab w:val="num" w:pos="360"/>
        </w:tabs>
        <w:ind w:left="360" w:hanging="360"/>
      </w:pPr>
      <w:rPr>
        <w:rFonts w:ascii="Cambria" w:hAnsi="Cambria" w:hint="default"/>
      </w:rPr>
    </w:lvl>
    <w:lvl w:ilvl="1" w:tplc="561286AE" w:tentative="1">
      <w:start w:val="1"/>
      <w:numFmt w:val="bullet"/>
      <w:lvlText w:val="o"/>
      <w:lvlJc w:val="left"/>
      <w:pPr>
        <w:ind w:left="1440" w:hanging="360"/>
      </w:pPr>
      <w:rPr>
        <w:rFonts w:ascii="Courier New" w:hAnsi="Courier New" w:cs="Courier New" w:hint="default"/>
      </w:rPr>
    </w:lvl>
    <w:lvl w:ilvl="2" w:tplc="3F74A7B2" w:tentative="1">
      <w:start w:val="1"/>
      <w:numFmt w:val="bullet"/>
      <w:lvlText w:val=""/>
      <w:lvlJc w:val="left"/>
      <w:pPr>
        <w:ind w:left="2160" w:hanging="360"/>
      </w:pPr>
      <w:rPr>
        <w:rFonts w:ascii="Wingdings" w:hAnsi="Wingdings" w:hint="default"/>
      </w:rPr>
    </w:lvl>
    <w:lvl w:ilvl="3" w:tplc="0C1E52C0" w:tentative="1">
      <w:start w:val="1"/>
      <w:numFmt w:val="bullet"/>
      <w:lvlText w:val=""/>
      <w:lvlJc w:val="left"/>
      <w:pPr>
        <w:ind w:left="2880" w:hanging="360"/>
      </w:pPr>
      <w:rPr>
        <w:rFonts w:ascii="Symbol" w:hAnsi="Symbol" w:hint="default"/>
      </w:rPr>
    </w:lvl>
    <w:lvl w:ilvl="4" w:tplc="24B6A392" w:tentative="1">
      <w:start w:val="1"/>
      <w:numFmt w:val="bullet"/>
      <w:lvlText w:val="o"/>
      <w:lvlJc w:val="left"/>
      <w:pPr>
        <w:ind w:left="3600" w:hanging="360"/>
      </w:pPr>
      <w:rPr>
        <w:rFonts w:ascii="Courier New" w:hAnsi="Courier New" w:cs="Courier New" w:hint="default"/>
      </w:rPr>
    </w:lvl>
    <w:lvl w:ilvl="5" w:tplc="C28ABA98" w:tentative="1">
      <w:start w:val="1"/>
      <w:numFmt w:val="bullet"/>
      <w:lvlText w:val=""/>
      <w:lvlJc w:val="left"/>
      <w:pPr>
        <w:ind w:left="4320" w:hanging="360"/>
      </w:pPr>
      <w:rPr>
        <w:rFonts w:ascii="Wingdings" w:hAnsi="Wingdings" w:hint="default"/>
      </w:rPr>
    </w:lvl>
    <w:lvl w:ilvl="6" w:tplc="E0524576" w:tentative="1">
      <w:start w:val="1"/>
      <w:numFmt w:val="bullet"/>
      <w:lvlText w:val=""/>
      <w:lvlJc w:val="left"/>
      <w:pPr>
        <w:ind w:left="5040" w:hanging="360"/>
      </w:pPr>
      <w:rPr>
        <w:rFonts w:ascii="Symbol" w:hAnsi="Symbol" w:hint="default"/>
      </w:rPr>
    </w:lvl>
    <w:lvl w:ilvl="7" w:tplc="491659D0" w:tentative="1">
      <w:start w:val="1"/>
      <w:numFmt w:val="bullet"/>
      <w:lvlText w:val="o"/>
      <w:lvlJc w:val="left"/>
      <w:pPr>
        <w:ind w:left="5760" w:hanging="360"/>
      </w:pPr>
      <w:rPr>
        <w:rFonts w:ascii="Courier New" w:hAnsi="Courier New" w:cs="Courier New" w:hint="default"/>
      </w:rPr>
    </w:lvl>
    <w:lvl w:ilvl="8" w:tplc="D46A7AFA" w:tentative="1">
      <w:start w:val="1"/>
      <w:numFmt w:val="bullet"/>
      <w:lvlText w:val=""/>
      <w:lvlJc w:val="left"/>
      <w:pPr>
        <w:ind w:left="6480" w:hanging="360"/>
      </w:pPr>
      <w:rPr>
        <w:rFonts w:ascii="Wingdings" w:hAnsi="Wingdings" w:hint="default"/>
      </w:rPr>
    </w:lvl>
  </w:abstractNum>
  <w:abstractNum w:abstractNumId="21" w15:restartNumberingAfterBreak="0">
    <w:nsid w:val="467373A9"/>
    <w:multiLevelType w:val="hybridMultilevel"/>
    <w:tmpl w:val="E3BA04EE"/>
    <w:lvl w:ilvl="0" w:tplc="A4EA293E">
      <w:start w:val="1"/>
      <w:numFmt w:val="decimal"/>
      <w:lvlText w:val="%1."/>
      <w:lvlJc w:val="left"/>
      <w:pPr>
        <w:tabs>
          <w:tab w:val="num" w:pos="930"/>
        </w:tabs>
        <w:ind w:left="930" w:hanging="570"/>
      </w:pPr>
      <w:rPr>
        <w:rFonts w:hint="default"/>
      </w:rPr>
    </w:lvl>
    <w:lvl w:ilvl="1" w:tplc="804A035E">
      <w:start w:val="5"/>
      <w:numFmt w:val="decimal"/>
      <w:lvlText w:val="%2"/>
      <w:lvlJc w:val="left"/>
      <w:pPr>
        <w:tabs>
          <w:tab w:val="num" w:pos="1650"/>
        </w:tabs>
        <w:ind w:left="1650" w:hanging="570"/>
      </w:pPr>
      <w:rPr>
        <w:rFonts w:hint="default"/>
      </w:rPr>
    </w:lvl>
    <w:lvl w:ilvl="2" w:tplc="686C779A" w:tentative="1">
      <w:start w:val="1"/>
      <w:numFmt w:val="lowerRoman"/>
      <w:lvlText w:val="%3."/>
      <w:lvlJc w:val="right"/>
      <w:pPr>
        <w:tabs>
          <w:tab w:val="num" w:pos="2160"/>
        </w:tabs>
        <w:ind w:left="2160" w:hanging="180"/>
      </w:pPr>
    </w:lvl>
    <w:lvl w:ilvl="3" w:tplc="B1CA2920" w:tentative="1">
      <w:start w:val="1"/>
      <w:numFmt w:val="decimal"/>
      <w:lvlText w:val="%4."/>
      <w:lvlJc w:val="left"/>
      <w:pPr>
        <w:tabs>
          <w:tab w:val="num" w:pos="2880"/>
        </w:tabs>
        <w:ind w:left="2880" w:hanging="360"/>
      </w:pPr>
    </w:lvl>
    <w:lvl w:ilvl="4" w:tplc="FCDE6AAE" w:tentative="1">
      <w:start w:val="1"/>
      <w:numFmt w:val="lowerLetter"/>
      <w:lvlText w:val="%5."/>
      <w:lvlJc w:val="left"/>
      <w:pPr>
        <w:tabs>
          <w:tab w:val="num" w:pos="3600"/>
        </w:tabs>
        <w:ind w:left="3600" w:hanging="360"/>
      </w:pPr>
    </w:lvl>
    <w:lvl w:ilvl="5" w:tplc="2CAC2F94" w:tentative="1">
      <w:start w:val="1"/>
      <w:numFmt w:val="lowerRoman"/>
      <w:lvlText w:val="%6."/>
      <w:lvlJc w:val="right"/>
      <w:pPr>
        <w:tabs>
          <w:tab w:val="num" w:pos="4320"/>
        </w:tabs>
        <w:ind w:left="4320" w:hanging="180"/>
      </w:pPr>
    </w:lvl>
    <w:lvl w:ilvl="6" w:tplc="C546A00C" w:tentative="1">
      <w:start w:val="1"/>
      <w:numFmt w:val="decimal"/>
      <w:lvlText w:val="%7."/>
      <w:lvlJc w:val="left"/>
      <w:pPr>
        <w:tabs>
          <w:tab w:val="num" w:pos="5040"/>
        </w:tabs>
        <w:ind w:left="5040" w:hanging="360"/>
      </w:pPr>
    </w:lvl>
    <w:lvl w:ilvl="7" w:tplc="7FAE98EE" w:tentative="1">
      <w:start w:val="1"/>
      <w:numFmt w:val="lowerLetter"/>
      <w:lvlText w:val="%8."/>
      <w:lvlJc w:val="left"/>
      <w:pPr>
        <w:tabs>
          <w:tab w:val="num" w:pos="5760"/>
        </w:tabs>
        <w:ind w:left="5760" w:hanging="360"/>
      </w:pPr>
    </w:lvl>
    <w:lvl w:ilvl="8" w:tplc="8E2A5EF0" w:tentative="1">
      <w:start w:val="1"/>
      <w:numFmt w:val="lowerRoman"/>
      <w:lvlText w:val="%9."/>
      <w:lvlJc w:val="right"/>
      <w:pPr>
        <w:tabs>
          <w:tab w:val="num" w:pos="6480"/>
        </w:tabs>
        <w:ind w:left="6480" w:hanging="180"/>
      </w:pPr>
    </w:lvl>
  </w:abstractNum>
  <w:abstractNum w:abstractNumId="22"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3" w15:restartNumberingAfterBreak="0">
    <w:nsid w:val="4DAE5508"/>
    <w:multiLevelType w:val="hybridMultilevel"/>
    <w:tmpl w:val="DA0EE772"/>
    <w:lvl w:ilvl="0" w:tplc="60807A34">
      <w:start w:val="1"/>
      <w:numFmt w:val="bullet"/>
      <w:lvlText w:val=""/>
      <w:lvlJc w:val="left"/>
      <w:pPr>
        <w:tabs>
          <w:tab w:val="num" w:pos="278"/>
        </w:tabs>
        <w:ind w:left="278" w:hanging="360"/>
      </w:pPr>
      <w:rPr>
        <w:rFonts w:ascii="Symbol" w:hAnsi="Symbol" w:hint="default"/>
      </w:rPr>
    </w:lvl>
    <w:lvl w:ilvl="1" w:tplc="7EFE5E64" w:tentative="1">
      <w:start w:val="1"/>
      <w:numFmt w:val="bullet"/>
      <w:lvlText w:val="o"/>
      <w:lvlJc w:val="left"/>
      <w:pPr>
        <w:tabs>
          <w:tab w:val="num" w:pos="1440"/>
        </w:tabs>
        <w:ind w:left="1440" w:hanging="360"/>
      </w:pPr>
      <w:rPr>
        <w:rFonts w:ascii="Courier New" w:hAnsi="Courier New" w:hint="default"/>
      </w:rPr>
    </w:lvl>
    <w:lvl w:ilvl="2" w:tplc="ABD48C42" w:tentative="1">
      <w:start w:val="1"/>
      <w:numFmt w:val="bullet"/>
      <w:lvlText w:val=""/>
      <w:lvlJc w:val="left"/>
      <w:pPr>
        <w:tabs>
          <w:tab w:val="num" w:pos="2160"/>
        </w:tabs>
        <w:ind w:left="2160" w:hanging="360"/>
      </w:pPr>
      <w:rPr>
        <w:rFonts w:ascii="Wingdings" w:hAnsi="Wingdings" w:hint="default"/>
      </w:rPr>
    </w:lvl>
    <w:lvl w:ilvl="3" w:tplc="3CAADA78" w:tentative="1">
      <w:start w:val="1"/>
      <w:numFmt w:val="bullet"/>
      <w:lvlText w:val=""/>
      <w:lvlJc w:val="left"/>
      <w:pPr>
        <w:tabs>
          <w:tab w:val="num" w:pos="2880"/>
        </w:tabs>
        <w:ind w:left="2880" w:hanging="360"/>
      </w:pPr>
      <w:rPr>
        <w:rFonts w:ascii="Symbol" w:hAnsi="Symbol" w:hint="default"/>
      </w:rPr>
    </w:lvl>
    <w:lvl w:ilvl="4" w:tplc="E9504F5C" w:tentative="1">
      <w:start w:val="1"/>
      <w:numFmt w:val="bullet"/>
      <w:lvlText w:val="o"/>
      <w:lvlJc w:val="left"/>
      <w:pPr>
        <w:tabs>
          <w:tab w:val="num" w:pos="3600"/>
        </w:tabs>
        <w:ind w:left="3600" w:hanging="360"/>
      </w:pPr>
      <w:rPr>
        <w:rFonts w:ascii="Courier New" w:hAnsi="Courier New" w:hint="default"/>
      </w:rPr>
    </w:lvl>
    <w:lvl w:ilvl="5" w:tplc="E1343516" w:tentative="1">
      <w:start w:val="1"/>
      <w:numFmt w:val="bullet"/>
      <w:lvlText w:val=""/>
      <w:lvlJc w:val="left"/>
      <w:pPr>
        <w:tabs>
          <w:tab w:val="num" w:pos="4320"/>
        </w:tabs>
        <w:ind w:left="4320" w:hanging="360"/>
      </w:pPr>
      <w:rPr>
        <w:rFonts w:ascii="Wingdings" w:hAnsi="Wingdings" w:hint="default"/>
      </w:rPr>
    </w:lvl>
    <w:lvl w:ilvl="6" w:tplc="1862B0AA" w:tentative="1">
      <w:start w:val="1"/>
      <w:numFmt w:val="bullet"/>
      <w:lvlText w:val=""/>
      <w:lvlJc w:val="left"/>
      <w:pPr>
        <w:tabs>
          <w:tab w:val="num" w:pos="5040"/>
        </w:tabs>
        <w:ind w:left="5040" w:hanging="360"/>
      </w:pPr>
      <w:rPr>
        <w:rFonts w:ascii="Symbol" w:hAnsi="Symbol" w:hint="default"/>
      </w:rPr>
    </w:lvl>
    <w:lvl w:ilvl="7" w:tplc="EC38A56A" w:tentative="1">
      <w:start w:val="1"/>
      <w:numFmt w:val="bullet"/>
      <w:lvlText w:val="o"/>
      <w:lvlJc w:val="left"/>
      <w:pPr>
        <w:tabs>
          <w:tab w:val="num" w:pos="5760"/>
        </w:tabs>
        <w:ind w:left="5760" w:hanging="360"/>
      </w:pPr>
      <w:rPr>
        <w:rFonts w:ascii="Courier New" w:hAnsi="Courier New" w:hint="default"/>
      </w:rPr>
    </w:lvl>
    <w:lvl w:ilvl="8" w:tplc="664AAAF0"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DBB473E"/>
    <w:multiLevelType w:val="hybridMultilevel"/>
    <w:tmpl w:val="BA782D10"/>
    <w:lvl w:ilvl="0" w:tplc="CA3E21F8">
      <w:start w:val="5"/>
      <w:numFmt w:val="upperLetter"/>
      <w:lvlText w:val="%1."/>
      <w:lvlJc w:val="left"/>
      <w:pPr>
        <w:tabs>
          <w:tab w:val="num" w:pos="720"/>
        </w:tabs>
        <w:ind w:left="720" w:hanging="360"/>
      </w:pPr>
      <w:rPr>
        <w:rFonts w:hint="default"/>
      </w:rPr>
    </w:lvl>
    <w:lvl w:ilvl="1" w:tplc="8F507224" w:tentative="1">
      <w:start w:val="1"/>
      <w:numFmt w:val="lowerLetter"/>
      <w:lvlText w:val="%2."/>
      <w:lvlJc w:val="left"/>
      <w:pPr>
        <w:tabs>
          <w:tab w:val="num" w:pos="1440"/>
        </w:tabs>
        <w:ind w:left="1440" w:hanging="360"/>
      </w:pPr>
    </w:lvl>
    <w:lvl w:ilvl="2" w:tplc="3690A782" w:tentative="1">
      <w:start w:val="1"/>
      <w:numFmt w:val="lowerRoman"/>
      <w:lvlText w:val="%3."/>
      <w:lvlJc w:val="right"/>
      <w:pPr>
        <w:tabs>
          <w:tab w:val="num" w:pos="2160"/>
        </w:tabs>
        <w:ind w:left="2160" w:hanging="180"/>
      </w:pPr>
    </w:lvl>
    <w:lvl w:ilvl="3" w:tplc="A372E264" w:tentative="1">
      <w:start w:val="1"/>
      <w:numFmt w:val="decimal"/>
      <w:lvlText w:val="%4."/>
      <w:lvlJc w:val="left"/>
      <w:pPr>
        <w:tabs>
          <w:tab w:val="num" w:pos="2880"/>
        </w:tabs>
        <w:ind w:left="2880" w:hanging="360"/>
      </w:pPr>
    </w:lvl>
    <w:lvl w:ilvl="4" w:tplc="AA1207FC" w:tentative="1">
      <w:start w:val="1"/>
      <w:numFmt w:val="lowerLetter"/>
      <w:lvlText w:val="%5."/>
      <w:lvlJc w:val="left"/>
      <w:pPr>
        <w:tabs>
          <w:tab w:val="num" w:pos="3600"/>
        </w:tabs>
        <w:ind w:left="3600" w:hanging="360"/>
      </w:pPr>
    </w:lvl>
    <w:lvl w:ilvl="5" w:tplc="D0168326" w:tentative="1">
      <w:start w:val="1"/>
      <w:numFmt w:val="lowerRoman"/>
      <w:lvlText w:val="%6."/>
      <w:lvlJc w:val="right"/>
      <w:pPr>
        <w:tabs>
          <w:tab w:val="num" w:pos="4320"/>
        </w:tabs>
        <w:ind w:left="4320" w:hanging="180"/>
      </w:pPr>
    </w:lvl>
    <w:lvl w:ilvl="6" w:tplc="DD8E1B7E" w:tentative="1">
      <w:start w:val="1"/>
      <w:numFmt w:val="decimal"/>
      <w:lvlText w:val="%7."/>
      <w:lvlJc w:val="left"/>
      <w:pPr>
        <w:tabs>
          <w:tab w:val="num" w:pos="5040"/>
        </w:tabs>
        <w:ind w:left="5040" w:hanging="360"/>
      </w:pPr>
    </w:lvl>
    <w:lvl w:ilvl="7" w:tplc="0552772C" w:tentative="1">
      <w:start w:val="1"/>
      <w:numFmt w:val="lowerLetter"/>
      <w:lvlText w:val="%8."/>
      <w:lvlJc w:val="left"/>
      <w:pPr>
        <w:tabs>
          <w:tab w:val="num" w:pos="5760"/>
        </w:tabs>
        <w:ind w:left="5760" w:hanging="360"/>
      </w:pPr>
    </w:lvl>
    <w:lvl w:ilvl="8" w:tplc="6CA6BB96" w:tentative="1">
      <w:start w:val="1"/>
      <w:numFmt w:val="lowerRoman"/>
      <w:lvlText w:val="%9."/>
      <w:lvlJc w:val="right"/>
      <w:pPr>
        <w:tabs>
          <w:tab w:val="num" w:pos="6480"/>
        </w:tabs>
        <w:ind w:left="6480" w:hanging="180"/>
      </w:pPr>
    </w:lvl>
  </w:abstractNum>
  <w:abstractNum w:abstractNumId="25" w15:restartNumberingAfterBreak="0">
    <w:nsid w:val="4F1F1D26"/>
    <w:multiLevelType w:val="hybridMultilevel"/>
    <w:tmpl w:val="2E749F0C"/>
    <w:lvl w:ilvl="0" w:tplc="3C7EF6A8">
      <w:start w:val="1"/>
      <w:numFmt w:val="bullet"/>
      <w:lvlText w:val=""/>
      <w:lvlJc w:val="left"/>
      <w:pPr>
        <w:tabs>
          <w:tab w:val="num" w:pos="776"/>
        </w:tabs>
        <w:ind w:left="776" w:hanging="360"/>
      </w:pPr>
      <w:rPr>
        <w:rFonts w:ascii="Symbol" w:hAnsi="Symbol" w:hint="default"/>
      </w:rPr>
    </w:lvl>
    <w:lvl w:ilvl="1" w:tplc="23525C32" w:tentative="1">
      <w:start w:val="1"/>
      <w:numFmt w:val="bullet"/>
      <w:lvlText w:val="o"/>
      <w:lvlJc w:val="left"/>
      <w:pPr>
        <w:tabs>
          <w:tab w:val="num" w:pos="1496"/>
        </w:tabs>
        <w:ind w:left="1496" w:hanging="360"/>
      </w:pPr>
      <w:rPr>
        <w:rFonts w:ascii="Courier New" w:hAnsi="Courier New" w:hint="default"/>
      </w:rPr>
    </w:lvl>
    <w:lvl w:ilvl="2" w:tplc="6A469AD2" w:tentative="1">
      <w:start w:val="1"/>
      <w:numFmt w:val="bullet"/>
      <w:lvlText w:val=""/>
      <w:lvlJc w:val="left"/>
      <w:pPr>
        <w:tabs>
          <w:tab w:val="num" w:pos="2216"/>
        </w:tabs>
        <w:ind w:left="2216" w:hanging="360"/>
      </w:pPr>
      <w:rPr>
        <w:rFonts w:ascii="Wingdings" w:hAnsi="Wingdings" w:hint="default"/>
      </w:rPr>
    </w:lvl>
    <w:lvl w:ilvl="3" w:tplc="CED8F3C6" w:tentative="1">
      <w:start w:val="1"/>
      <w:numFmt w:val="bullet"/>
      <w:lvlText w:val=""/>
      <w:lvlJc w:val="left"/>
      <w:pPr>
        <w:tabs>
          <w:tab w:val="num" w:pos="2936"/>
        </w:tabs>
        <w:ind w:left="2936" w:hanging="360"/>
      </w:pPr>
      <w:rPr>
        <w:rFonts w:ascii="Symbol" w:hAnsi="Symbol" w:hint="default"/>
      </w:rPr>
    </w:lvl>
    <w:lvl w:ilvl="4" w:tplc="7FF694A2" w:tentative="1">
      <w:start w:val="1"/>
      <w:numFmt w:val="bullet"/>
      <w:lvlText w:val="o"/>
      <w:lvlJc w:val="left"/>
      <w:pPr>
        <w:tabs>
          <w:tab w:val="num" w:pos="3656"/>
        </w:tabs>
        <w:ind w:left="3656" w:hanging="360"/>
      </w:pPr>
      <w:rPr>
        <w:rFonts w:ascii="Courier New" w:hAnsi="Courier New" w:hint="default"/>
      </w:rPr>
    </w:lvl>
    <w:lvl w:ilvl="5" w:tplc="B1BC2E4C" w:tentative="1">
      <w:start w:val="1"/>
      <w:numFmt w:val="bullet"/>
      <w:lvlText w:val=""/>
      <w:lvlJc w:val="left"/>
      <w:pPr>
        <w:tabs>
          <w:tab w:val="num" w:pos="4376"/>
        </w:tabs>
        <w:ind w:left="4376" w:hanging="360"/>
      </w:pPr>
      <w:rPr>
        <w:rFonts w:ascii="Wingdings" w:hAnsi="Wingdings" w:hint="default"/>
      </w:rPr>
    </w:lvl>
    <w:lvl w:ilvl="6" w:tplc="95E2A3D8" w:tentative="1">
      <w:start w:val="1"/>
      <w:numFmt w:val="bullet"/>
      <w:lvlText w:val=""/>
      <w:lvlJc w:val="left"/>
      <w:pPr>
        <w:tabs>
          <w:tab w:val="num" w:pos="5096"/>
        </w:tabs>
        <w:ind w:left="5096" w:hanging="360"/>
      </w:pPr>
      <w:rPr>
        <w:rFonts w:ascii="Symbol" w:hAnsi="Symbol" w:hint="default"/>
      </w:rPr>
    </w:lvl>
    <w:lvl w:ilvl="7" w:tplc="47003DC0" w:tentative="1">
      <w:start w:val="1"/>
      <w:numFmt w:val="bullet"/>
      <w:lvlText w:val="o"/>
      <w:lvlJc w:val="left"/>
      <w:pPr>
        <w:tabs>
          <w:tab w:val="num" w:pos="5816"/>
        </w:tabs>
        <w:ind w:left="5816" w:hanging="360"/>
      </w:pPr>
      <w:rPr>
        <w:rFonts w:ascii="Courier New" w:hAnsi="Courier New" w:hint="default"/>
      </w:rPr>
    </w:lvl>
    <w:lvl w:ilvl="8" w:tplc="4182669C" w:tentative="1">
      <w:start w:val="1"/>
      <w:numFmt w:val="bullet"/>
      <w:lvlText w:val=""/>
      <w:lvlJc w:val="left"/>
      <w:pPr>
        <w:tabs>
          <w:tab w:val="num" w:pos="6536"/>
        </w:tabs>
        <w:ind w:left="6536" w:hanging="360"/>
      </w:pPr>
      <w:rPr>
        <w:rFonts w:ascii="Wingdings" w:hAnsi="Wingdings" w:hint="default"/>
      </w:rPr>
    </w:lvl>
  </w:abstractNum>
  <w:abstractNum w:abstractNumId="26" w15:restartNumberingAfterBreak="0">
    <w:nsid w:val="52C80393"/>
    <w:multiLevelType w:val="hybridMultilevel"/>
    <w:tmpl w:val="7996087A"/>
    <w:lvl w:ilvl="0" w:tplc="D51C2F30">
      <w:start w:val="1"/>
      <w:numFmt w:val="bullet"/>
      <w:lvlText w:val=""/>
      <w:lvlJc w:val="left"/>
      <w:pPr>
        <w:tabs>
          <w:tab w:val="num" w:pos="278"/>
        </w:tabs>
        <w:ind w:left="278" w:hanging="360"/>
      </w:pPr>
      <w:rPr>
        <w:rFonts w:ascii="Symbol" w:hAnsi="Symbol" w:hint="default"/>
      </w:rPr>
    </w:lvl>
    <w:lvl w:ilvl="1" w:tplc="9FAE492E" w:tentative="1">
      <w:start w:val="1"/>
      <w:numFmt w:val="bullet"/>
      <w:lvlText w:val="o"/>
      <w:lvlJc w:val="left"/>
      <w:pPr>
        <w:tabs>
          <w:tab w:val="num" w:pos="1440"/>
        </w:tabs>
        <w:ind w:left="1440" w:hanging="360"/>
      </w:pPr>
      <w:rPr>
        <w:rFonts w:ascii="Courier New" w:hAnsi="Courier New" w:hint="default"/>
      </w:rPr>
    </w:lvl>
    <w:lvl w:ilvl="2" w:tplc="CEBE07BE" w:tentative="1">
      <w:start w:val="1"/>
      <w:numFmt w:val="bullet"/>
      <w:lvlText w:val=""/>
      <w:lvlJc w:val="left"/>
      <w:pPr>
        <w:tabs>
          <w:tab w:val="num" w:pos="2160"/>
        </w:tabs>
        <w:ind w:left="2160" w:hanging="360"/>
      </w:pPr>
      <w:rPr>
        <w:rFonts w:ascii="Wingdings" w:hAnsi="Wingdings" w:hint="default"/>
      </w:rPr>
    </w:lvl>
    <w:lvl w:ilvl="3" w:tplc="43626BCC" w:tentative="1">
      <w:start w:val="1"/>
      <w:numFmt w:val="bullet"/>
      <w:lvlText w:val=""/>
      <w:lvlJc w:val="left"/>
      <w:pPr>
        <w:tabs>
          <w:tab w:val="num" w:pos="2880"/>
        </w:tabs>
        <w:ind w:left="2880" w:hanging="360"/>
      </w:pPr>
      <w:rPr>
        <w:rFonts w:ascii="Symbol" w:hAnsi="Symbol" w:hint="default"/>
      </w:rPr>
    </w:lvl>
    <w:lvl w:ilvl="4" w:tplc="CD7CA9F4" w:tentative="1">
      <w:start w:val="1"/>
      <w:numFmt w:val="bullet"/>
      <w:lvlText w:val="o"/>
      <w:lvlJc w:val="left"/>
      <w:pPr>
        <w:tabs>
          <w:tab w:val="num" w:pos="3600"/>
        </w:tabs>
        <w:ind w:left="3600" w:hanging="360"/>
      </w:pPr>
      <w:rPr>
        <w:rFonts w:ascii="Courier New" w:hAnsi="Courier New" w:hint="default"/>
      </w:rPr>
    </w:lvl>
    <w:lvl w:ilvl="5" w:tplc="5F441A6E" w:tentative="1">
      <w:start w:val="1"/>
      <w:numFmt w:val="bullet"/>
      <w:lvlText w:val=""/>
      <w:lvlJc w:val="left"/>
      <w:pPr>
        <w:tabs>
          <w:tab w:val="num" w:pos="4320"/>
        </w:tabs>
        <w:ind w:left="4320" w:hanging="360"/>
      </w:pPr>
      <w:rPr>
        <w:rFonts w:ascii="Wingdings" w:hAnsi="Wingdings" w:hint="default"/>
      </w:rPr>
    </w:lvl>
    <w:lvl w:ilvl="6" w:tplc="3D5EB470" w:tentative="1">
      <w:start w:val="1"/>
      <w:numFmt w:val="bullet"/>
      <w:lvlText w:val=""/>
      <w:lvlJc w:val="left"/>
      <w:pPr>
        <w:tabs>
          <w:tab w:val="num" w:pos="5040"/>
        </w:tabs>
        <w:ind w:left="5040" w:hanging="360"/>
      </w:pPr>
      <w:rPr>
        <w:rFonts w:ascii="Symbol" w:hAnsi="Symbol" w:hint="default"/>
      </w:rPr>
    </w:lvl>
    <w:lvl w:ilvl="7" w:tplc="BE46F92E" w:tentative="1">
      <w:start w:val="1"/>
      <w:numFmt w:val="bullet"/>
      <w:lvlText w:val="o"/>
      <w:lvlJc w:val="left"/>
      <w:pPr>
        <w:tabs>
          <w:tab w:val="num" w:pos="5760"/>
        </w:tabs>
        <w:ind w:left="5760" w:hanging="360"/>
      </w:pPr>
      <w:rPr>
        <w:rFonts w:ascii="Courier New" w:hAnsi="Courier New" w:hint="default"/>
      </w:rPr>
    </w:lvl>
    <w:lvl w:ilvl="8" w:tplc="DE82A6A0"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8" w15:restartNumberingAfterBreak="0">
    <w:nsid w:val="5A3F65D8"/>
    <w:multiLevelType w:val="multilevel"/>
    <w:tmpl w:val="A02E932A"/>
    <w:numStyleLink w:val="BulletsAgency"/>
  </w:abstractNum>
  <w:abstractNum w:abstractNumId="29" w15:restartNumberingAfterBreak="0">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30" w15:restartNumberingAfterBreak="0">
    <w:nsid w:val="5E0C3C1E"/>
    <w:multiLevelType w:val="hybridMultilevel"/>
    <w:tmpl w:val="BCC6941C"/>
    <w:lvl w:ilvl="0" w:tplc="58D20812">
      <w:start w:val="1"/>
      <w:numFmt w:val="upperLetter"/>
      <w:pStyle w:val="Style3"/>
      <w:suff w:val="space"/>
      <w:lvlText w:val="%1."/>
      <w:lvlJc w:val="left"/>
      <w:pPr>
        <w:ind w:left="0" w:firstLine="0"/>
      </w:pPr>
      <w:rPr>
        <w:rFonts w:hint="default"/>
      </w:rPr>
    </w:lvl>
    <w:lvl w:ilvl="1" w:tplc="E0B2C990" w:tentative="1">
      <w:start w:val="1"/>
      <w:numFmt w:val="lowerLetter"/>
      <w:lvlText w:val="%2."/>
      <w:lvlJc w:val="left"/>
      <w:pPr>
        <w:ind w:left="1440" w:hanging="360"/>
      </w:pPr>
    </w:lvl>
    <w:lvl w:ilvl="2" w:tplc="3B967E0C" w:tentative="1">
      <w:start w:val="1"/>
      <w:numFmt w:val="lowerRoman"/>
      <w:lvlText w:val="%3."/>
      <w:lvlJc w:val="right"/>
      <w:pPr>
        <w:ind w:left="2160" w:hanging="180"/>
      </w:pPr>
    </w:lvl>
    <w:lvl w:ilvl="3" w:tplc="0A32A11E" w:tentative="1">
      <w:start w:val="1"/>
      <w:numFmt w:val="decimal"/>
      <w:lvlText w:val="%4."/>
      <w:lvlJc w:val="left"/>
      <w:pPr>
        <w:ind w:left="2880" w:hanging="360"/>
      </w:pPr>
    </w:lvl>
    <w:lvl w:ilvl="4" w:tplc="643482D0" w:tentative="1">
      <w:start w:val="1"/>
      <w:numFmt w:val="lowerLetter"/>
      <w:lvlText w:val="%5."/>
      <w:lvlJc w:val="left"/>
      <w:pPr>
        <w:ind w:left="3600" w:hanging="360"/>
      </w:pPr>
    </w:lvl>
    <w:lvl w:ilvl="5" w:tplc="022A85BC" w:tentative="1">
      <w:start w:val="1"/>
      <w:numFmt w:val="lowerRoman"/>
      <w:lvlText w:val="%6."/>
      <w:lvlJc w:val="right"/>
      <w:pPr>
        <w:ind w:left="4320" w:hanging="180"/>
      </w:pPr>
    </w:lvl>
    <w:lvl w:ilvl="6" w:tplc="E3D045DA" w:tentative="1">
      <w:start w:val="1"/>
      <w:numFmt w:val="decimal"/>
      <w:lvlText w:val="%7."/>
      <w:lvlJc w:val="left"/>
      <w:pPr>
        <w:ind w:left="5040" w:hanging="360"/>
      </w:pPr>
    </w:lvl>
    <w:lvl w:ilvl="7" w:tplc="28A49530" w:tentative="1">
      <w:start w:val="1"/>
      <w:numFmt w:val="lowerLetter"/>
      <w:lvlText w:val="%8."/>
      <w:lvlJc w:val="left"/>
      <w:pPr>
        <w:ind w:left="5760" w:hanging="360"/>
      </w:pPr>
    </w:lvl>
    <w:lvl w:ilvl="8" w:tplc="010A488E" w:tentative="1">
      <w:start w:val="1"/>
      <w:numFmt w:val="lowerRoman"/>
      <w:lvlText w:val="%9."/>
      <w:lvlJc w:val="right"/>
      <w:pPr>
        <w:ind w:left="6480" w:hanging="180"/>
      </w:pPr>
    </w:lvl>
  </w:abstractNum>
  <w:abstractNum w:abstractNumId="31" w15:restartNumberingAfterBreak="0">
    <w:nsid w:val="630E67BF"/>
    <w:multiLevelType w:val="hybridMultilevel"/>
    <w:tmpl w:val="B1D854E2"/>
    <w:lvl w:ilvl="0" w:tplc="44E8D98A">
      <w:start w:val="1"/>
      <w:numFmt w:val="bullet"/>
      <w:lvlText w:val=""/>
      <w:lvlJc w:val="left"/>
      <w:pPr>
        <w:tabs>
          <w:tab w:val="num" w:pos="278"/>
        </w:tabs>
        <w:ind w:left="278" w:hanging="360"/>
      </w:pPr>
      <w:rPr>
        <w:rFonts w:ascii="Symbol" w:hAnsi="Symbol" w:hint="default"/>
      </w:rPr>
    </w:lvl>
    <w:lvl w:ilvl="1" w:tplc="13A05514" w:tentative="1">
      <w:start w:val="1"/>
      <w:numFmt w:val="bullet"/>
      <w:lvlText w:val="o"/>
      <w:lvlJc w:val="left"/>
      <w:pPr>
        <w:tabs>
          <w:tab w:val="num" w:pos="1440"/>
        </w:tabs>
        <w:ind w:left="1440" w:hanging="360"/>
      </w:pPr>
      <w:rPr>
        <w:rFonts w:ascii="Courier New" w:hAnsi="Courier New" w:hint="default"/>
      </w:rPr>
    </w:lvl>
    <w:lvl w:ilvl="2" w:tplc="72E08416" w:tentative="1">
      <w:start w:val="1"/>
      <w:numFmt w:val="bullet"/>
      <w:lvlText w:val=""/>
      <w:lvlJc w:val="left"/>
      <w:pPr>
        <w:tabs>
          <w:tab w:val="num" w:pos="2160"/>
        </w:tabs>
        <w:ind w:left="2160" w:hanging="360"/>
      </w:pPr>
      <w:rPr>
        <w:rFonts w:ascii="Wingdings" w:hAnsi="Wingdings" w:hint="default"/>
      </w:rPr>
    </w:lvl>
    <w:lvl w:ilvl="3" w:tplc="CBEEECD8" w:tentative="1">
      <w:start w:val="1"/>
      <w:numFmt w:val="bullet"/>
      <w:lvlText w:val=""/>
      <w:lvlJc w:val="left"/>
      <w:pPr>
        <w:tabs>
          <w:tab w:val="num" w:pos="2880"/>
        </w:tabs>
        <w:ind w:left="2880" w:hanging="360"/>
      </w:pPr>
      <w:rPr>
        <w:rFonts w:ascii="Symbol" w:hAnsi="Symbol" w:hint="default"/>
      </w:rPr>
    </w:lvl>
    <w:lvl w:ilvl="4" w:tplc="9C6C668C" w:tentative="1">
      <w:start w:val="1"/>
      <w:numFmt w:val="bullet"/>
      <w:lvlText w:val="o"/>
      <w:lvlJc w:val="left"/>
      <w:pPr>
        <w:tabs>
          <w:tab w:val="num" w:pos="3600"/>
        </w:tabs>
        <w:ind w:left="3600" w:hanging="360"/>
      </w:pPr>
      <w:rPr>
        <w:rFonts w:ascii="Courier New" w:hAnsi="Courier New" w:hint="default"/>
      </w:rPr>
    </w:lvl>
    <w:lvl w:ilvl="5" w:tplc="A9024B46" w:tentative="1">
      <w:start w:val="1"/>
      <w:numFmt w:val="bullet"/>
      <w:lvlText w:val=""/>
      <w:lvlJc w:val="left"/>
      <w:pPr>
        <w:tabs>
          <w:tab w:val="num" w:pos="4320"/>
        </w:tabs>
        <w:ind w:left="4320" w:hanging="360"/>
      </w:pPr>
      <w:rPr>
        <w:rFonts w:ascii="Wingdings" w:hAnsi="Wingdings" w:hint="default"/>
      </w:rPr>
    </w:lvl>
    <w:lvl w:ilvl="6" w:tplc="3300CDD6" w:tentative="1">
      <w:start w:val="1"/>
      <w:numFmt w:val="bullet"/>
      <w:lvlText w:val=""/>
      <w:lvlJc w:val="left"/>
      <w:pPr>
        <w:tabs>
          <w:tab w:val="num" w:pos="5040"/>
        </w:tabs>
        <w:ind w:left="5040" w:hanging="360"/>
      </w:pPr>
      <w:rPr>
        <w:rFonts w:ascii="Symbol" w:hAnsi="Symbol" w:hint="default"/>
      </w:rPr>
    </w:lvl>
    <w:lvl w:ilvl="7" w:tplc="1CC04B66" w:tentative="1">
      <w:start w:val="1"/>
      <w:numFmt w:val="bullet"/>
      <w:lvlText w:val="o"/>
      <w:lvlJc w:val="left"/>
      <w:pPr>
        <w:tabs>
          <w:tab w:val="num" w:pos="5760"/>
        </w:tabs>
        <w:ind w:left="5760" w:hanging="360"/>
      </w:pPr>
      <w:rPr>
        <w:rFonts w:ascii="Courier New" w:hAnsi="Courier New" w:hint="default"/>
      </w:rPr>
    </w:lvl>
    <w:lvl w:ilvl="8" w:tplc="FDC4FD20"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3"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4"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6"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7" w15:restartNumberingAfterBreak="0">
    <w:nsid w:val="71FB76EB"/>
    <w:multiLevelType w:val="hybridMultilevel"/>
    <w:tmpl w:val="CC66055E"/>
    <w:lvl w:ilvl="0" w:tplc="DE8A13B8">
      <w:start w:val="1"/>
      <w:numFmt w:val="decimal"/>
      <w:lvlText w:val="%1."/>
      <w:lvlJc w:val="left"/>
      <w:pPr>
        <w:tabs>
          <w:tab w:val="num" w:pos="720"/>
        </w:tabs>
        <w:ind w:left="720" w:hanging="360"/>
      </w:pPr>
    </w:lvl>
    <w:lvl w:ilvl="1" w:tplc="E80CC9D2" w:tentative="1">
      <w:start w:val="1"/>
      <w:numFmt w:val="lowerLetter"/>
      <w:lvlText w:val="%2."/>
      <w:lvlJc w:val="left"/>
      <w:pPr>
        <w:tabs>
          <w:tab w:val="num" w:pos="1440"/>
        </w:tabs>
        <w:ind w:left="1440" w:hanging="360"/>
      </w:pPr>
    </w:lvl>
    <w:lvl w:ilvl="2" w:tplc="F68CDFAA" w:tentative="1">
      <w:start w:val="1"/>
      <w:numFmt w:val="lowerRoman"/>
      <w:lvlText w:val="%3."/>
      <w:lvlJc w:val="right"/>
      <w:pPr>
        <w:tabs>
          <w:tab w:val="num" w:pos="2160"/>
        </w:tabs>
        <w:ind w:left="2160" w:hanging="180"/>
      </w:pPr>
    </w:lvl>
    <w:lvl w:ilvl="3" w:tplc="0A70D94C" w:tentative="1">
      <w:start w:val="1"/>
      <w:numFmt w:val="decimal"/>
      <w:lvlText w:val="%4."/>
      <w:lvlJc w:val="left"/>
      <w:pPr>
        <w:tabs>
          <w:tab w:val="num" w:pos="2880"/>
        </w:tabs>
        <w:ind w:left="2880" w:hanging="360"/>
      </w:pPr>
    </w:lvl>
    <w:lvl w:ilvl="4" w:tplc="DCC03596" w:tentative="1">
      <w:start w:val="1"/>
      <w:numFmt w:val="lowerLetter"/>
      <w:lvlText w:val="%5."/>
      <w:lvlJc w:val="left"/>
      <w:pPr>
        <w:tabs>
          <w:tab w:val="num" w:pos="3600"/>
        </w:tabs>
        <w:ind w:left="3600" w:hanging="360"/>
      </w:pPr>
    </w:lvl>
    <w:lvl w:ilvl="5" w:tplc="3278A86E" w:tentative="1">
      <w:start w:val="1"/>
      <w:numFmt w:val="lowerRoman"/>
      <w:lvlText w:val="%6."/>
      <w:lvlJc w:val="right"/>
      <w:pPr>
        <w:tabs>
          <w:tab w:val="num" w:pos="4320"/>
        </w:tabs>
        <w:ind w:left="4320" w:hanging="180"/>
      </w:pPr>
    </w:lvl>
    <w:lvl w:ilvl="6" w:tplc="17C65C00" w:tentative="1">
      <w:start w:val="1"/>
      <w:numFmt w:val="decimal"/>
      <w:lvlText w:val="%7."/>
      <w:lvlJc w:val="left"/>
      <w:pPr>
        <w:tabs>
          <w:tab w:val="num" w:pos="5040"/>
        </w:tabs>
        <w:ind w:left="5040" w:hanging="360"/>
      </w:pPr>
    </w:lvl>
    <w:lvl w:ilvl="7" w:tplc="09D8179C" w:tentative="1">
      <w:start w:val="1"/>
      <w:numFmt w:val="lowerLetter"/>
      <w:lvlText w:val="%8."/>
      <w:lvlJc w:val="left"/>
      <w:pPr>
        <w:tabs>
          <w:tab w:val="num" w:pos="5760"/>
        </w:tabs>
        <w:ind w:left="5760" w:hanging="360"/>
      </w:pPr>
    </w:lvl>
    <w:lvl w:ilvl="8" w:tplc="03121084" w:tentative="1">
      <w:start w:val="1"/>
      <w:numFmt w:val="lowerRoman"/>
      <w:lvlText w:val="%9."/>
      <w:lvlJc w:val="right"/>
      <w:pPr>
        <w:tabs>
          <w:tab w:val="num" w:pos="6480"/>
        </w:tabs>
        <w:ind w:left="6480" w:hanging="180"/>
      </w:pPr>
    </w:lvl>
  </w:abstractNum>
  <w:abstractNum w:abstractNumId="38" w15:restartNumberingAfterBreak="0">
    <w:nsid w:val="72087B01"/>
    <w:multiLevelType w:val="hybridMultilevel"/>
    <w:tmpl w:val="D4C290BC"/>
    <w:lvl w:ilvl="0" w:tplc="AABEE352">
      <w:start w:val="4"/>
      <w:numFmt w:val="upperLetter"/>
      <w:lvlText w:val="%1."/>
      <w:lvlJc w:val="left"/>
      <w:pPr>
        <w:tabs>
          <w:tab w:val="num" w:pos="930"/>
        </w:tabs>
        <w:ind w:left="930" w:hanging="570"/>
      </w:pPr>
      <w:rPr>
        <w:rFonts w:hint="default"/>
      </w:rPr>
    </w:lvl>
    <w:lvl w:ilvl="1" w:tplc="55868A8E" w:tentative="1">
      <w:start w:val="1"/>
      <w:numFmt w:val="lowerLetter"/>
      <w:lvlText w:val="%2."/>
      <w:lvlJc w:val="left"/>
      <w:pPr>
        <w:tabs>
          <w:tab w:val="num" w:pos="1440"/>
        </w:tabs>
        <w:ind w:left="1440" w:hanging="360"/>
      </w:pPr>
    </w:lvl>
    <w:lvl w:ilvl="2" w:tplc="FF90EC84" w:tentative="1">
      <w:start w:val="1"/>
      <w:numFmt w:val="lowerRoman"/>
      <w:lvlText w:val="%3."/>
      <w:lvlJc w:val="right"/>
      <w:pPr>
        <w:tabs>
          <w:tab w:val="num" w:pos="2160"/>
        </w:tabs>
        <w:ind w:left="2160" w:hanging="180"/>
      </w:pPr>
    </w:lvl>
    <w:lvl w:ilvl="3" w:tplc="1732264A" w:tentative="1">
      <w:start w:val="1"/>
      <w:numFmt w:val="decimal"/>
      <w:lvlText w:val="%4."/>
      <w:lvlJc w:val="left"/>
      <w:pPr>
        <w:tabs>
          <w:tab w:val="num" w:pos="2880"/>
        </w:tabs>
        <w:ind w:left="2880" w:hanging="360"/>
      </w:pPr>
    </w:lvl>
    <w:lvl w:ilvl="4" w:tplc="3064D23A" w:tentative="1">
      <w:start w:val="1"/>
      <w:numFmt w:val="lowerLetter"/>
      <w:lvlText w:val="%5."/>
      <w:lvlJc w:val="left"/>
      <w:pPr>
        <w:tabs>
          <w:tab w:val="num" w:pos="3600"/>
        </w:tabs>
        <w:ind w:left="3600" w:hanging="360"/>
      </w:pPr>
    </w:lvl>
    <w:lvl w:ilvl="5" w:tplc="78EECDA8" w:tentative="1">
      <w:start w:val="1"/>
      <w:numFmt w:val="lowerRoman"/>
      <w:lvlText w:val="%6."/>
      <w:lvlJc w:val="right"/>
      <w:pPr>
        <w:tabs>
          <w:tab w:val="num" w:pos="4320"/>
        </w:tabs>
        <w:ind w:left="4320" w:hanging="180"/>
      </w:pPr>
    </w:lvl>
    <w:lvl w:ilvl="6" w:tplc="1A044F58" w:tentative="1">
      <w:start w:val="1"/>
      <w:numFmt w:val="decimal"/>
      <w:lvlText w:val="%7."/>
      <w:lvlJc w:val="left"/>
      <w:pPr>
        <w:tabs>
          <w:tab w:val="num" w:pos="5040"/>
        </w:tabs>
        <w:ind w:left="5040" w:hanging="360"/>
      </w:pPr>
    </w:lvl>
    <w:lvl w:ilvl="7" w:tplc="57E0B46C" w:tentative="1">
      <w:start w:val="1"/>
      <w:numFmt w:val="lowerLetter"/>
      <w:lvlText w:val="%8."/>
      <w:lvlJc w:val="left"/>
      <w:pPr>
        <w:tabs>
          <w:tab w:val="num" w:pos="5760"/>
        </w:tabs>
        <w:ind w:left="5760" w:hanging="360"/>
      </w:pPr>
    </w:lvl>
    <w:lvl w:ilvl="8" w:tplc="324A8D00" w:tentative="1">
      <w:start w:val="1"/>
      <w:numFmt w:val="lowerRoman"/>
      <w:lvlText w:val="%9."/>
      <w:lvlJc w:val="right"/>
      <w:pPr>
        <w:tabs>
          <w:tab w:val="num" w:pos="6480"/>
        </w:tabs>
        <w:ind w:left="6480" w:hanging="180"/>
      </w:pPr>
    </w:lvl>
  </w:abstractNum>
  <w:abstractNum w:abstractNumId="39" w15:restartNumberingAfterBreak="0">
    <w:nsid w:val="75E1091A"/>
    <w:multiLevelType w:val="hybridMultilevel"/>
    <w:tmpl w:val="9D5C3D80"/>
    <w:lvl w:ilvl="0" w:tplc="A32AF010">
      <w:start w:val="1"/>
      <w:numFmt w:val="decimal"/>
      <w:lvlText w:val="%1."/>
      <w:lvlJc w:val="left"/>
      <w:pPr>
        <w:ind w:left="720" w:hanging="360"/>
      </w:pPr>
    </w:lvl>
    <w:lvl w:ilvl="1" w:tplc="198C776E" w:tentative="1">
      <w:start w:val="1"/>
      <w:numFmt w:val="lowerLetter"/>
      <w:lvlText w:val="%2."/>
      <w:lvlJc w:val="left"/>
      <w:pPr>
        <w:ind w:left="1440" w:hanging="360"/>
      </w:pPr>
    </w:lvl>
    <w:lvl w:ilvl="2" w:tplc="1618EE60" w:tentative="1">
      <w:start w:val="1"/>
      <w:numFmt w:val="lowerRoman"/>
      <w:lvlText w:val="%3."/>
      <w:lvlJc w:val="right"/>
      <w:pPr>
        <w:ind w:left="2160" w:hanging="180"/>
      </w:pPr>
    </w:lvl>
    <w:lvl w:ilvl="3" w:tplc="73224BE8" w:tentative="1">
      <w:start w:val="1"/>
      <w:numFmt w:val="decimal"/>
      <w:lvlText w:val="%4."/>
      <w:lvlJc w:val="left"/>
      <w:pPr>
        <w:ind w:left="2880" w:hanging="360"/>
      </w:pPr>
    </w:lvl>
    <w:lvl w:ilvl="4" w:tplc="998ADA12" w:tentative="1">
      <w:start w:val="1"/>
      <w:numFmt w:val="lowerLetter"/>
      <w:lvlText w:val="%5."/>
      <w:lvlJc w:val="left"/>
      <w:pPr>
        <w:ind w:left="3600" w:hanging="360"/>
      </w:pPr>
    </w:lvl>
    <w:lvl w:ilvl="5" w:tplc="8E68B22C" w:tentative="1">
      <w:start w:val="1"/>
      <w:numFmt w:val="lowerRoman"/>
      <w:lvlText w:val="%6."/>
      <w:lvlJc w:val="right"/>
      <w:pPr>
        <w:ind w:left="4320" w:hanging="180"/>
      </w:pPr>
    </w:lvl>
    <w:lvl w:ilvl="6" w:tplc="E22EB51A" w:tentative="1">
      <w:start w:val="1"/>
      <w:numFmt w:val="decimal"/>
      <w:lvlText w:val="%7."/>
      <w:lvlJc w:val="left"/>
      <w:pPr>
        <w:ind w:left="5040" w:hanging="360"/>
      </w:pPr>
    </w:lvl>
    <w:lvl w:ilvl="7" w:tplc="1CA4370E" w:tentative="1">
      <w:start w:val="1"/>
      <w:numFmt w:val="lowerLetter"/>
      <w:lvlText w:val="%8."/>
      <w:lvlJc w:val="left"/>
      <w:pPr>
        <w:ind w:left="5760" w:hanging="360"/>
      </w:pPr>
    </w:lvl>
    <w:lvl w:ilvl="8" w:tplc="8998303A" w:tentative="1">
      <w:start w:val="1"/>
      <w:numFmt w:val="lowerRoman"/>
      <w:lvlText w:val="%9."/>
      <w:lvlJc w:val="right"/>
      <w:pPr>
        <w:ind w:left="6480" w:hanging="180"/>
      </w:pPr>
    </w:lvl>
  </w:abstractNum>
  <w:abstractNum w:abstractNumId="40" w15:restartNumberingAfterBreak="0">
    <w:nsid w:val="7A8A5987"/>
    <w:multiLevelType w:val="hybridMultilevel"/>
    <w:tmpl w:val="D73EEE10"/>
    <w:lvl w:ilvl="0" w:tplc="50122438">
      <w:start w:val="1"/>
      <w:numFmt w:val="bullet"/>
      <w:lvlText w:val=""/>
      <w:lvlJc w:val="left"/>
      <w:pPr>
        <w:tabs>
          <w:tab w:val="num" w:pos="278"/>
        </w:tabs>
        <w:ind w:left="278" w:hanging="360"/>
      </w:pPr>
      <w:rPr>
        <w:rFonts w:ascii="Symbol" w:hAnsi="Symbol" w:hint="default"/>
      </w:rPr>
    </w:lvl>
    <w:lvl w:ilvl="1" w:tplc="C2CED61E">
      <w:start w:val="1"/>
      <w:numFmt w:val="bullet"/>
      <w:lvlText w:val="o"/>
      <w:lvlJc w:val="left"/>
      <w:pPr>
        <w:tabs>
          <w:tab w:val="num" w:pos="1440"/>
        </w:tabs>
        <w:ind w:left="1440" w:hanging="360"/>
      </w:pPr>
      <w:rPr>
        <w:rFonts w:ascii="Courier New" w:hAnsi="Courier New" w:hint="default"/>
      </w:rPr>
    </w:lvl>
    <w:lvl w:ilvl="2" w:tplc="EB44380A" w:tentative="1">
      <w:start w:val="1"/>
      <w:numFmt w:val="bullet"/>
      <w:lvlText w:val=""/>
      <w:lvlJc w:val="left"/>
      <w:pPr>
        <w:tabs>
          <w:tab w:val="num" w:pos="2160"/>
        </w:tabs>
        <w:ind w:left="2160" w:hanging="360"/>
      </w:pPr>
      <w:rPr>
        <w:rFonts w:ascii="Wingdings" w:hAnsi="Wingdings" w:hint="default"/>
      </w:rPr>
    </w:lvl>
    <w:lvl w:ilvl="3" w:tplc="26666488" w:tentative="1">
      <w:start w:val="1"/>
      <w:numFmt w:val="bullet"/>
      <w:lvlText w:val=""/>
      <w:lvlJc w:val="left"/>
      <w:pPr>
        <w:tabs>
          <w:tab w:val="num" w:pos="2880"/>
        </w:tabs>
        <w:ind w:left="2880" w:hanging="360"/>
      </w:pPr>
      <w:rPr>
        <w:rFonts w:ascii="Symbol" w:hAnsi="Symbol" w:hint="default"/>
      </w:rPr>
    </w:lvl>
    <w:lvl w:ilvl="4" w:tplc="54967D2A" w:tentative="1">
      <w:start w:val="1"/>
      <w:numFmt w:val="bullet"/>
      <w:lvlText w:val="o"/>
      <w:lvlJc w:val="left"/>
      <w:pPr>
        <w:tabs>
          <w:tab w:val="num" w:pos="3600"/>
        </w:tabs>
        <w:ind w:left="3600" w:hanging="360"/>
      </w:pPr>
      <w:rPr>
        <w:rFonts w:ascii="Courier New" w:hAnsi="Courier New" w:hint="default"/>
      </w:rPr>
    </w:lvl>
    <w:lvl w:ilvl="5" w:tplc="5168910A" w:tentative="1">
      <w:start w:val="1"/>
      <w:numFmt w:val="bullet"/>
      <w:lvlText w:val=""/>
      <w:lvlJc w:val="left"/>
      <w:pPr>
        <w:tabs>
          <w:tab w:val="num" w:pos="4320"/>
        </w:tabs>
        <w:ind w:left="4320" w:hanging="360"/>
      </w:pPr>
      <w:rPr>
        <w:rFonts w:ascii="Wingdings" w:hAnsi="Wingdings" w:hint="default"/>
      </w:rPr>
    </w:lvl>
    <w:lvl w:ilvl="6" w:tplc="D5EA0934" w:tentative="1">
      <w:start w:val="1"/>
      <w:numFmt w:val="bullet"/>
      <w:lvlText w:val=""/>
      <w:lvlJc w:val="left"/>
      <w:pPr>
        <w:tabs>
          <w:tab w:val="num" w:pos="5040"/>
        </w:tabs>
        <w:ind w:left="5040" w:hanging="360"/>
      </w:pPr>
      <w:rPr>
        <w:rFonts w:ascii="Symbol" w:hAnsi="Symbol" w:hint="default"/>
      </w:rPr>
    </w:lvl>
    <w:lvl w:ilvl="7" w:tplc="7276A0EA" w:tentative="1">
      <w:start w:val="1"/>
      <w:numFmt w:val="bullet"/>
      <w:lvlText w:val="o"/>
      <w:lvlJc w:val="left"/>
      <w:pPr>
        <w:tabs>
          <w:tab w:val="num" w:pos="5760"/>
        </w:tabs>
        <w:ind w:left="5760" w:hanging="360"/>
      </w:pPr>
      <w:rPr>
        <w:rFonts w:ascii="Courier New" w:hAnsi="Courier New" w:hint="default"/>
      </w:rPr>
    </w:lvl>
    <w:lvl w:ilvl="8" w:tplc="D2D2399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E822616"/>
    <w:multiLevelType w:val="multilevel"/>
    <w:tmpl w:val="AFDADCCA"/>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36"/>
  </w:num>
  <w:num w:numId="4">
    <w:abstractNumId w:val="35"/>
  </w:num>
  <w:num w:numId="5">
    <w:abstractNumId w:val="15"/>
  </w:num>
  <w:num w:numId="6">
    <w:abstractNumId w:val="27"/>
  </w:num>
  <w:num w:numId="7">
    <w:abstractNumId w:val="22"/>
  </w:num>
  <w:num w:numId="8">
    <w:abstractNumId w:val="10"/>
  </w:num>
  <w:num w:numId="9">
    <w:abstractNumId w:val="33"/>
  </w:num>
  <w:num w:numId="10">
    <w:abstractNumId w:val="34"/>
  </w:num>
  <w:num w:numId="11">
    <w:abstractNumId w:val="18"/>
  </w:num>
  <w:num w:numId="12">
    <w:abstractNumId w:val="17"/>
  </w:num>
  <w:num w:numId="13">
    <w:abstractNumId w:val="3"/>
  </w:num>
  <w:num w:numId="14">
    <w:abstractNumId w:val="32"/>
  </w:num>
  <w:num w:numId="15">
    <w:abstractNumId w:val="21"/>
  </w:num>
  <w:num w:numId="16">
    <w:abstractNumId w:val="37"/>
  </w:num>
  <w:num w:numId="17">
    <w:abstractNumId w:val="11"/>
  </w:num>
  <w:num w:numId="18">
    <w:abstractNumId w:val="1"/>
  </w:num>
  <w:num w:numId="19">
    <w:abstractNumId w:val="19"/>
  </w:num>
  <w:num w:numId="20">
    <w:abstractNumId w:val="4"/>
  </w:num>
  <w:num w:numId="21">
    <w:abstractNumId w:val="8"/>
  </w:num>
  <w:num w:numId="22">
    <w:abstractNumId w:val="29"/>
  </w:num>
  <w:num w:numId="23">
    <w:abstractNumId w:val="38"/>
  </w:num>
  <w:num w:numId="24">
    <w:abstractNumId w:val="24"/>
  </w:num>
  <w:num w:numId="25">
    <w:abstractNumId w:val="12"/>
  </w:num>
  <w:num w:numId="26">
    <w:abstractNumId w:val="14"/>
  </w:num>
  <w:num w:numId="27">
    <w:abstractNumId w:val="6"/>
  </w:num>
  <w:num w:numId="28">
    <w:abstractNumId w:val="7"/>
  </w:num>
  <w:num w:numId="29">
    <w:abstractNumId w:val="25"/>
  </w:num>
  <w:num w:numId="30">
    <w:abstractNumId w:val="40"/>
  </w:num>
  <w:num w:numId="31">
    <w:abstractNumId w:val="41"/>
  </w:num>
  <w:num w:numId="32">
    <w:abstractNumId w:val="23"/>
  </w:num>
  <w:num w:numId="33">
    <w:abstractNumId w:val="31"/>
  </w:num>
  <w:num w:numId="34">
    <w:abstractNumId w:val="26"/>
  </w:num>
  <w:num w:numId="35">
    <w:abstractNumId w:val="2"/>
  </w:num>
  <w:num w:numId="36">
    <w:abstractNumId w:val="5"/>
  </w:num>
  <w:num w:numId="37">
    <w:abstractNumId w:val="28"/>
  </w:num>
  <w:num w:numId="38">
    <w:abstractNumId w:val="20"/>
  </w:num>
  <w:num w:numId="39">
    <w:abstractNumId w:val="39"/>
  </w:num>
  <w:num w:numId="40">
    <w:abstractNumId w:val="30"/>
  </w:num>
  <w:num w:numId="41">
    <w:abstractNumId w:val="9"/>
  </w:num>
  <w:num w:numId="42">
    <w:abstractNumId w:val="16"/>
  </w:num>
  <w:num w:numId="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C114FF"/>
    <w:rsid w:val="00012DDD"/>
    <w:rsid w:val="00021B82"/>
    <w:rsid w:val="00024777"/>
    <w:rsid w:val="00024E21"/>
    <w:rsid w:val="00027100"/>
    <w:rsid w:val="00030AD8"/>
    <w:rsid w:val="000349AA"/>
    <w:rsid w:val="00036C50"/>
    <w:rsid w:val="00052D2B"/>
    <w:rsid w:val="00054F55"/>
    <w:rsid w:val="00055EFC"/>
    <w:rsid w:val="00056EE7"/>
    <w:rsid w:val="00062945"/>
    <w:rsid w:val="0006325F"/>
    <w:rsid w:val="00063946"/>
    <w:rsid w:val="00067023"/>
    <w:rsid w:val="00080453"/>
    <w:rsid w:val="00080CD4"/>
    <w:rsid w:val="0008169A"/>
    <w:rsid w:val="00082200"/>
    <w:rsid w:val="00083177"/>
    <w:rsid w:val="000838BB"/>
    <w:rsid w:val="000860CE"/>
    <w:rsid w:val="00092960"/>
    <w:rsid w:val="00092A37"/>
    <w:rsid w:val="000938A6"/>
    <w:rsid w:val="000968F8"/>
    <w:rsid w:val="00096E78"/>
    <w:rsid w:val="00097C1E"/>
    <w:rsid w:val="000A1DF5"/>
    <w:rsid w:val="000B7873"/>
    <w:rsid w:val="000C02A1"/>
    <w:rsid w:val="000C1D4F"/>
    <w:rsid w:val="000C3ED7"/>
    <w:rsid w:val="000C55E6"/>
    <w:rsid w:val="000C687A"/>
    <w:rsid w:val="000D67D0"/>
    <w:rsid w:val="000E115E"/>
    <w:rsid w:val="000E195C"/>
    <w:rsid w:val="000E3602"/>
    <w:rsid w:val="000E705A"/>
    <w:rsid w:val="000F38DA"/>
    <w:rsid w:val="000F3A59"/>
    <w:rsid w:val="000F5822"/>
    <w:rsid w:val="000F796B"/>
    <w:rsid w:val="0010031E"/>
    <w:rsid w:val="001012EB"/>
    <w:rsid w:val="001078D1"/>
    <w:rsid w:val="00111185"/>
    <w:rsid w:val="00115782"/>
    <w:rsid w:val="00115BD5"/>
    <w:rsid w:val="00116067"/>
    <w:rsid w:val="00120AA5"/>
    <w:rsid w:val="001214EE"/>
    <w:rsid w:val="00124F36"/>
    <w:rsid w:val="00125666"/>
    <w:rsid w:val="001259E3"/>
    <w:rsid w:val="00125C80"/>
    <w:rsid w:val="00136DCF"/>
    <w:rsid w:val="0013799F"/>
    <w:rsid w:val="00140DF6"/>
    <w:rsid w:val="0014370F"/>
    <w:rsid w:val="00145C3F"/>
    <w:rsid w:val="00145D34"/>
    <w:rsid w:val="0014622F"/>
    <w:rsid w:val="00146284"/>
    <w:rsid w:val="0014690F"/>
    <w:rsid w:val="0015098E"/>
    <w:rsid w:val="00153B3A"/>
    <w:rsid w:val="00164543"/>
    <w:rsid w:val="00164C48"/>
    <w:rsid w:val="00165F25"/>
    <w:rsid w:val="001674D3"/>
    <w:rsid w:val="00174721"/>
    <w:rsid w:val="00175264"/>
    <w:rsid w:val="001803D2"/>
    <w:rsid w:val="0018228B"/>
    <w:rsid w:val="00185B50"/>
    <w:rsid w:val="0018625C"/>
    <w:rsid w:val="0018657D"/>
    <w:rsid w:val="00187A5D"/>
    <w:rsid w:val="00187DE7"/>
    <w:rsid w:val="00187E62"/>
    <w:rsid w:val="00192045"/>
    <w:rsid w:val="00192D98"/>
    <w:rsid w:val="00193B14"/>
    <w:rsid w:val="00193E72"/>
    <w:rsid w:val="00195267"/>
    <w:rsid w:val="0019600B"/>
    <w:rsid w:val="0019686E"/>
    <w:rsid w:val="001A0E2C"/>
    <w:rsid w:val="001A1238"/>
    <w:rsid w:val="001A28C9"/>
    <w:rsid w:val="001A34BC"/>
    <w:rsid w:val="001A621E"/>
    <w:rsid w:val="001B1C77"/>
    <w:rsid w:val="001B26EB"/>
    <w:rsid w:val="001B6F4A"/>
    <w:rsid w:val="001B7B38"/>
    <w:rsid w:val="001C5288"/>
    <w:rsid w:val="001C5B03"/>
    <w:rsid w:val="001D4CE4"/>
    <w:rsid w:val="001D6052"/>
    <w:rsid w:val="001D6D0D"/>
    <w:rsid w:val="001D6D96"/>
    <w:rsid w:val="001E5621"/>
    <w:rsid w:val="001F0660"/>
    <w:rsid w:val="001F1C7E"/>
    <w:rsid w:val="001F3239"/>
    <w:rsid w:val="001F3EF9"/>
    <w:rsid w:val="001F627D"/>
    <w:rsid w:val="001F6622"/>
    <w:rsid w:val="001F6F38"/>
    <w:rsid w:val="00200EFE"/>
    <w:rsid w:val="0020126C"/>
    <w:rsid w:val="00202A85"/>
    <w:rsid w:val="00202EA3"/>
    <w:rsid w:val="002100FC"/>
    <w:rsid w:val="00213890"/>
    <w:rsid w:val="00214E52"/>
    <w:rsid w:val="0021612B"/>
    <w:rsid w:val="002207C0"/>
    <w:rsid w:val="0022380D"/>
    <w:rsid w:val="00224B93"/>
    <w:rsid w:val="00226630"/>
    <w:rsid w:val="0023676E"/>
    <w:rsid w:val="002414B6"/>
    <w:rsid w:val="002422EB"/>
    <w:rsid w:val="00242397"/>
    <w:rsid w:val="002446DC"/>
    <w:rsid w:val="00247A48"/>
    <w:rsid w:val="00250DD1"/>
    <w:rsid w:val="00251183"/>
    <w:rsid w:val="00251689"/>
    <w:rsid w:val="0025267C"/>
    <w:rsid w:val="00253B6B"/>
    <w:rsid w:val="00256A03"/>
    <w:rsid w:val="0025748D"/>
    <w:rsid w:val="00257613"/>
    <w:rsid w:val="002638C8"/>
    <w:rsid w:val="00265656"/>
    <w:rsid w:val="00265E77"/>
    <w:rsid w:val="00266155"/>
    <w:rsid w:val="00271490"/>
    <w:rsid w:val="0027270B"/>
    <w:rsid w:val="00272952"/>
    <w:rsid w:val="00272A66"/>
    <w:rsid w:val="00272B36"/>
    <w:rsid w:val="00274D17"/>
    <w:rsid w:val="00282E7B"/>
    <w:rsid w:val="002838C8"/>
    <w:rsid w:val="00290805"/>
    <w:rsid w:val="00290C2A"/>
    <w:rsid w:val="002931DD"/>
    <w:rsid w:val="00295140"/>
    <w:rsid w:val="002A0E7C"/>
    <w:rsid w:val="002A0EED"/>
    <w:rsid w:val="002A21ED"/>
    <w:rsid w:val="002A3F88"/>
    <w:rsid w:val="002A710D"/>
    <w:rsid w:val="002B0F11"/>
    <w:rsid w:val="002B2E17"/>
    <w:rsid w:val="002B6560"/>
    <w:rsid w:val="002B6599"/>
    <w:rsid w:val="002C1F27"/>
    <w:rsid w:val="002C55FF"/>
    <w:rsid w:val="002C592B"/>
    <w:rsid w:val="002D300D"/>
    <w:rsid w:val="002E0CD4"/>
    <w:rsid w:val="002E2E6F"/>
    <w:rsid w:val="002E3A90"/>
    <w:rsid w:val="002E46CC"/>
    <w:rsid w:val="002E4F48"/>
    <w:rsid w:val="002E62CB"/>
    <w:rsid w:val="002E6DF1"/>
    <w:rsid w:val="002E6ED9"/>
    <w:rsid w:val="002F0957"/>
    <w:rsid w:val="002F3A7F"/>
    <w:rsid w:val="002F41AD"/>
    <w:rsid w:val="002F43F6"/>
    <w:rsid w:val="002F64C6"/>
    <w:rsid w:val="002F6DAA"/>
    <w:rsid w:val="002F6EE3"/>
    <w:rsid w:val="002F71D5"/>
    <w:rsid w:val="00301978"/>
    <w:rsid w:val="003020BB"/>
    <w:rsid w:val="00302266"/>
    <w:rsid w:val="0030237C"/>
    <w:rsid w:val="00304393"/>
    <w:rsid w:val="0030564C"/>
    <w:rsid w:val="00305AB2"/>
    <w:rsid w:val="00305EFE"/>
    <w:rsid w:val="00307EB2"/>
    <w:rsid w:val="0031032B"/>
    <w:rsid w:val="00316E87"/>
    <w:rsid w:val="00317BFB"/>
    <w:rsid w:val="0032453E"/>
    <w:rsid w:val="003247F4"/>
    <w:rsid w:val="00325053"/>
    <w:rsid w:val="0032508B"/>
    <w:rsid w:val="003256AC"/>
    <w:rsid w:val="00330CC1"/>
    <w:rsid w:val="0033129D"/>
    <w:rsid w:val="003320ED"/>
    <w:rsid w:val="0033480E"/>
    <w:rsid w:val="00337123"/>
    <w:rsid w:val="00341866"/>
    <w:rsid w:val="00342C0C"/>
    <w:rsid w:val="003535E0"/>
    <w:rsid w:val="003543AC"/>
    <w:rsid w:val="00355AB8"/>
    <w:rsid w:val="00355D02"/>
    <w:rsid w:val="00361607"/>
    <w:rsid w:val="00365C0D"/>
    <w:rsid w:val="00366F56"/>
    <w:rsid w:val="00367F82"/>
    <w:rsid w:val="0037032C"/>
    <w:rsid w:val="003737C8"/>
    <w:rsid w:val="0037589D"/>
    <w:rsid w:val="00376BB1"/>
    <w:rsid w:val="00377E23"/>
    <w:rsid w:val="00380765"/>
    <w:rsid w:val="003817EF"/>
    <w:rsid w:val="0038277C"/>
    <w:rsid w:val="003837F1"/>
    <w:rsid w:val="003841FC"/>
    <w:rsid w:val="00385CE3"/>
    <w:rsid w:val="0038638B"/>
    <w:rsid w:val="003909E0"/>
    <w:rsid w:val="00391622"/>
    <w:rsid w:val="00391B09"/>
    <w:rsid w:val="00393E09"/>
    <w:rsid w:val="00395B15"/>
    <w:rsid w:val="00396026"/>
    <w:rsid w:val="003A31B9"/>
    <w:rsid w:val="003A3E2F"/>
    <w:rsid w:val="003A6CCB"/>
    <w:rsid w:val="003B0F22"/>
    <w:rsid w:val="003B10C4"/>
    <w:rsid w:val="003B48EB"/>
    <w:rsid w:val="003B516B"/>
    <w:rsid w:val="003B5CD1"/>
    <w:rsid w:val="003C33FF"/>
    <w:rsid w:val="003C3B66"/>
    <w:rsid w:val="003C3E0E"/>
    <w:rsid w:val="003C64A5"/>
    <w:rsid w:val="003D03CC"/>
    <w:rsid w:val="003D378C"/>
    <w:rsid w:val="003D3893"/>
    <w:rsid w:val="003D4BB7"/>
    <w:rsid w:val="003E0116"/>
    <w:rsid w:val="003E10EE"/>
    <w:rsid w:val="003E26C3"/>
    <w:rsid w:val="003E6225"/>
    <w:rsid w:val="003F0BC8"/>
    <w:rsid w:val="003F0D6C"/>
    <w:rsid w:val="003F0F26"/>
    <w:rsid w:val="003F12D9"/>
    <w:rsid w:val="003F1B4C"/>
    <w:rsid w:val="003F3CE6"/>
    <w:rsid w:val="003F677F"/>
    <w:rsid w:val="004008F6"/>
    <w:rsid w:val="00404C2B"/>
    <w:rsid w:val="00406F33"/>
    <w:rsid w:val="00407C22"/>
    <w:rsid w:val="00412BBE"/>
    <w:rsid w:val="00414B20"/>
    <w:rsid w:val="0041628A"/>
    <w:rsid w:val="00416883"/>
    <w:rsid w:val="00416A7A"/>
    <w:rsid w:val="00417DE3"/>
    <w:rsid w:val="00420850"/>
    <w:rsid w:val="00422745"/>
    <w:rsid w:val="00423968"/>
    <w:rsid w:val="00427054"/>
    <w:rsid w:val="004304B1"/>
    <w:rsid w:val="00432DA8"/>
    <w:rsid w:val="0043320A"/>
    <w:rsid w:val="004332E3"/>
    <w:rsid w:val="0043586F"/>
    <w:rsid w:val="004371A3"/>
    <w:rsid w:val="00446960"/>
    <w:rsid w:val="00446F37"/>
    <w:rsid w:val="004518A6"/>
    <w:rsid w:val="00453E1D"/>
    <w:rsid w:val="004540CA"/>
    <w:rsid w:val="00454589"/>
    <w:rsid w:val="00456ED0"/>
    <w:rsid w:val="00457550"/>
    <w:rsid w:val="00457B74"/>
    <w:rsid w:val="00461B2A"/>
    <w:rsid w:val="004620A4"/>
    <w:rsid w:val="0047309E"/>
    <w:rsid w:val="00474C50"/>
    <w:rsid w:val="004768DB"/>
    <w:rsid w:val="004771F9"/>
    <w:rsid w:val="00486006"/>
    <w:rsid w:val="00486BAD"/>
    <w:rsid w:val="00486BBE"/>
    <w:rsid w:val="00487123"/>
    <w:rsid w:val="004930A2"/>
    <w:rsid w:val="00495A75"/>
    <w:rsid w:val="00495CAE"/>
    <w:rsid w:val="0049641F"/>
    <w:rsid w:val="004A005B"/>
    <w:rsid w:val="004A1BD5"/>
    <w:rsid w:val="004A61E1"/>
    <w:rsid w:val="004A62ED"/>
    <w:rsid w:val="004B1A75"/>
    <w:rsid w:val="004B2344"/>
    <w:rsid w:val="004B5797"/>
    <w:rsid w:val="004B5DDC"/>
    <w:rsid w:val="004B798E"/>
    <w:rsid w:val="004C0568"/>
    <w:rsid w:val="004C2ABD"/>
    <w:rsid w:val="004C5F62"/>
    <w:rsid w:val="004D2601"/>
    <w:rsid w:val="004D3E58"/>
    <w:rsid w:val="004D6746"/>
    <w:rsid w:val="004D767B"/>
    <w:rsid w:val="004E010D"/>
    <w:rsid w:val="004E0F32"/>
    <w:rsid w:val="004E23A1"/>
    <w:rsid w:val="004E493C"/>
    <w:rsid w:val="004E623E"/>
    <w:rsid w:val="004E7092"/>
    <w:rsid w:val="004E7ECE"/>
    <w:rsid w:val="004F4DB1"/>
    <w:rsid w:val="004F6F64"/>
    <w:rsid w:val="005004EC"/>
    <w:rsid w:val="00503754"/>
    <w:rsid w:val="00506AAE"/>
    <w:rsid w:val="00517756"/>
    <w:rsid w:val="005202C6"/>
    <w:rsid w:val="0052064B"/>
    <w:rsid w:val="005206AB"/>
    <w:rsid w:val="00523C53"/>
    <w:rsid w:val="005272F4"/>
    <w:rsid w:val="00527B8F"/>
    <w:rsid w:val="00536031"/>
    <w:rsid w:val="0054071E"/>
    <w:rsid w:val="0054134B"/>
    <w:rsid w:val="00542012"/>
    <w:rsid w:val="00543DF5"/>
    <w:rsid w:val="00545A61"/>
    <w:rsid w:val="0055260D"/>
    <w:rsid w:val="00554C27"/>
    <w:rsid w:val="00555422"/>
    <w:rsid w:val="00555810"/>
    <w:rsid w:val="00562715"/>
    <w:rsid w:val="00562DCA"/>
    <w:rsid w:val="0056568F"/>
    <w:rsid w:val="00566203"/>
    <w:rsid w:val="0057436C"/>
    <w:rsid w:val="00575DE3"/>
    <w:rsid w:val="00580B08"/>
    <w:rsid w:val="00582578"/>
    <w:rsid w:val="0058621D"/>
    <w:rsid w:val="00586904"/>
    <w:rsid w:val="005A4CBE"/>
    <w:rsid w:val="005B04A8"/>
    <w:rsid w:val="005B1FD0"/>
    <w:rsid w:val="005B28AD"/>
    <w:rsid w:val="005B328D"/>
    <w:rsid w:val="005B3503"/>
    <w:rsid w:val="005B3EE7"/>
    <w:rsid w:val="005B47DC"/>
    <w:rsid w:val="005B4DCD"/>
    <w:rsid w:val="005B4FAD"/>
    <w:rsid w:val="005C276A"/>
    <w:rsid w:val="005C3089"/>
    <w:rsid w:val="005C4E23"/>
    <w:rsid w:val="005D1425"/>
    <w:rsid w:val="005D380C"/>
    <w:rsid w:val="005D3F79"/>
    <w:rsid w:val="005D6E04"/>
    <w:rsid w:val="005D7A12"/>
    <w:rsid w:val="005E06EC"/>
    <w:rsid w:val="005E53EE"/>
    <w:rsid w:val="005E66FC"/>
    <w:rsid w:val="005F0542"/>
    <w:rsid w:val="005F0F72"/>
    <w:rsid w:val="005F1C1F"/>
    <w:rsid w:val="005F2FAD"/>
    <w:rsid w:val="005F346D"/>
    <w:rsid w:val="005F38FB"/>
    <w:rsid w:val="005F4CA3"/>
    <w:rsid w:val="005F6F3F"/>
    <w:rsid w:val="0060241A"/>
    <w:rsid w:val="00602D3B"/>
    <w:rsid w:val="0060326F"/>
    <w:rsid w:val="00605C51"/>
    <w:rsid w:val="00606EA1"/>
    <w:rsid w:val="006128F0"/>
    <w:rsid w:val="0061666E"/>
    <w:rsid w:val="00616F9E"/>
    <w:rsid w:val="0061726B"/>
    <w:rsid w:val="00617B81"/>
    <w:rsid w:val="00620FEF"/>
    <w:rsid w:val="0062387A"/>
    <w:rsid w:val="00624F53"/>
    <w:rsid w:val="006326D8"/>
    <w:rsid w:val="0063377D"/>
    <w:rsid w:val="006344BE"/>
    <w:rsid w:val="00634A66"/>
    <w:rsid w:val="00637B69"/>
    <w:rsid w:val="00640336"/>
    <w:rsid w:val="00640FC9"/>
    <w:rsid w:val="006414D3"/>
    <w:rsid w:val="006432F2"/>
    <w:rsid w:val="00643555"/>
    <w:rsid w:val="0065320F"/>
    <w:rsid w:val="00653D64"/>
    <w:rsid w:val="00654E13"/>
    <w:rsid w:val="006633DB"/>
    <w:rsid w:val="00667489"/>
    <w:rsid w:val="00667A57"/>
    <w:rsid w:val="00670D44"/>
    <w:rsid w:val="00673F4C"/>
    <w:rsid w:val="00676AFC"/>
    <w:rsid w:val="006807CD"/>
    <w:rsid w:val="00682D43"/>
    <w:rsid w:val="0068507D"/>
    <w:rsid w:val="00685BAF"/>
    <w:rsid w:val="00687933"/>
    <w:rsid w:val="00690463"/>
    <w:rsid w:val="00693DE5"/>
    <w:rsid w:val="006A0D03"/>
    <w:rsid w:val="006A1B7E"/>
    <w:rsid w:val="006A41E9"/>
    <w:rsid w:val="006B12CB"/>
    <w:rsid w:val="006B2030"/>
    <w:rsid w:val="006B5916"/>
    <w:rsid w:val="006C4775"/>
    <w:rsid w:val="006C4F4A"/>
    <w:rsid w:val="006C5E80"/>
    <w:rsid w:val="006C7CEE"/>
    <w:rsid w:val="006D075E"/>
    <w:rsid w:val="006D09DC"/>
    <w:rsid w:val="006D3509"/>
    <w:rsid w:val="006D7C6E"/>
    <w:rsid w:val="006E15A2"/>
    <w:rsid w:val="006E18CF"/>
    <w:rsid w:val="006E1B42"/>
    <w:rsid w:val="006E2F95"/>
    <w:rsid w:val="006F09AF"/>
    <w:rsid w:val="006F148B"/>
    <w:rsid w:val="00705EAF"/>
    <w:rsid w:val="0070773E"/>
    <w:rsid w:val="007101CC"/>
    <w:rsid w:val="00715C55"/>
    <w:rsid w:val="00724E3B"/>
    <w:rsid w:val="00725EEA"/>
    <w:rsid w:val="007276B6"/>
    <w:rsid w:val="00730908"/>
    <w:rsid w:val="00730CE9"/>
    <w:rsid w:val="0073373D"/>
    <w:rsid w:val="00736B1E"/>
    <w:rsid w:val="007439DB"/>
    <w:rsid w:val="007464DA"/>
    <w:rsid w:val="007568D8"/>
    <w:rsid w:val="007616B4"/>
    <w:rsid w:val="00765316"/>
    <w:rsid w:val="007708C8"/>
    <w:rsid w:val="00770CAA"/>
    <w:rsid w:val="0077719D"/>
    <w:rsid w:val="00780DF0"/>
    <w:rsid w:val="007810B7"/>
    <w:rsid w:val="00782F0F"/>
    <w:rsid w:val="0078538F"/>
    <w:rsid w:val="00787482"/>
    <w:rsid w:val="00792A66"/>
    <w:rsid w:val="007974D1"/>
    <w:rsid w:val="007A286D"/>
    <w:rsid w:val="007A314D"/>
    <w:rsid w:val="007A38DF"/>
    <w:rsid w:val="007A6B10"/>
    <w:rsid w:val="007B00E5"/>
    <w:rsid w:val="007B20CF"/>
    <w:rsid w:val="007B2499"/>
    <w:rsid w:val="007B72E1"/>
    <w:rsid w:val="007B783A"/>
    <w:rsid w:val="007C1B95"/>
    <w:rsid w:val="007C3DF3"/>
    <w:rsid w:val="007C796D"/>
    <w:rsid w:val="007D73FB"/>
    <w:rsid w:val="007D7608"/>
    <w:rsid w:val="007E2F2D"/>
    <w:rsid w:val="007F1433"/>
    <w:rsid w:val="007F1491"/>
    <w:rsid w:val="007F16DD"/>
    <w:rsid w:val="007F2F03"/>
    <w:rsid w:val="007F42CE"/>
    <w:rsid w:val="00800FE0"/>
    <w:rsid w:val="00801139"/>
    <w:rsid w:val="0080514E"/>
    <w:rsid w:val="008066AD"/>
    <w:rsid w:val="00812255"/>
    <w:rsid w:val="00812CD8"/>
    <w:rsid w:val="008145D9"/>
    <w:rsid w:val="008148DE"/>
    <w:rsid w:val="00814AF1"/>
    <w:rsid w:val="0081517F"/>
    <w:rsid w:val="00815370"/>
    <w:rsid w:val="0082153D"/>
    <w:rsid w:val="00821A35"/>
    <w:rsid w:val="008255AA"/>
    <w:rsid w:val="00830FF3"/>
    <w:rsid w:val="008334BF"/>
    <w:rsid w:val="00836B8C"/>
    <w:rsid w:val="00840062"/>
    <w:rsid w:val="008410C5"/>
    <w:rsid w:val="00844370"/>
    <w:rsid w:val="00846C08"/>
    <w:rsid w:val="00850794"/>
    <w:rsid w:val="00852FF2"/>
    <w:rsid w:val="008530E7"/>
    <w:rsid w:val="00856BDB"/>
    <w:rsid w:val="00856DC3"/>
    <w:rsid w:val="00857675"/>
    <w:rsid w:val="0086185D"/>
    <w:rsid w:val="00861F86"/>
    <w:rsid w:val="00863A6D"/>
    <w:rsid w:val="00867C0D"/>
    <w:rsid w:val="00872C48"/>
    <w:rsid w:val="00874D4A"/>
    <w:rsid w:val="008755A6"/>
    <w:rsid w:val="00875EC3"/>
    <w:rsid w:val="008763E7"/>
    <w:rsid w:val="008808C5"/>
    <w:rsid w:val="00881A7C"/>
    <w:rsid w:val="00883C78"/>
    <w:rsid w:val="00883F30"/>
    <w:rsid w:val="00885159"/>
    <w:rsid w:val="00885214"/>
    <w:rsid w:val="00887615"/>
    <w:rsid w:val="00890052"/>
    <w:rsid w:val="008947AE"/>
    <w:rsid w:val="00894E3A"/>
    <w:rsid w:val="00895A2F"/>
    <w:rsid w:val="00896EBD"/>
    <w:rsid w:val="0089741C"/>
    <w:rsid w:val="008A026F"/>
    <w:rsid w:val="008A2F03"/>
    <w:rsid w:val="008A5665"/>
    <w:rsid w:val="008A629E"/>
    <w:rsid w:val="008B24A8"/>
    <w:rsid w:val="008B25E4"/>
    <w:rsid w:val="008B3D78"/>
    <w:rsid w:val="008C261B"/>
    <w:rsid w:val="008C2B29"/>
    <w:rsid w:val="008C4FCA"/>
    <w:rsid w:val="008C7882"/>
    <w:rsid w:val="008C7CE5"/>
    <w:rsid w:val="008D2261"/>
    <w:rsid w:val="008D4C28"/>
    <w:rsid w:val="008D577B"/>
    <w:rsid w:val="008D725F"/>
    <w:rsid w:val="008D7A98"/>
    <w:rsid w:val="008E17C4"/>
    <w:rsid w:val="008E45C4"/>
    <w:rsid w:val="008E64B1"/>
    <w:rsid w:val="008E64FA"/>
    <w:rsid w:val="008E74ED"/>
    <w:rsid w:val="008E7ED6"/>
    <w:rsid w:val="008F450A"/>
    <w:rsid w:val="008F4DEF"/>
    <w:rsid w:val="00903D0D"/>
    <w:rsid w:val="009048E1"/>
    <w:rsid w:val="0090598C"/>
    <w:rsid w:val="00905CAB"/>
    <w:rsid w:val="009071BB"/>
    <w:rsid w:val="00913885"/>
    <w:rsid w:val="00915ABF"/>
    <w:rsid w:val="00921CAD"/>
    <w:rsid w:val="009311ED"/>
    <w:rsid w:val="00931D41"/>
    <w:rsid w:val="00933898"/>
    <w:rsid w:val="00933D18"/>
    <w:rsid w:val="00942221"/>
    <w:rsid w:val="00950FBB"/>
    <w:rsid w:val="00951118"/>
    <w:rsid w:val="0095122F"/>
    <w:rsid w:val="00952E83"/>
    <w:rsid w:val="00953349"/>
    <w:rsid w:val="00953E4C"/>
    <w:rsid w:val="00954E0C"/>
    <w:rsid w:val="00961156"/>
    <w:rsid w:val="0096285E"/>
    <w:rsid w:val="00964F03"/>
    <w:rsid w:val="00966F1F"/>
    <w:rsid w:val="00975676"/>
    <w:rsid w:val="00976467"/>
    <w:rsid w:val="00976D32"/>
    <w:rsid w:val="009844F7"/>
    <w:rsid w:val="00985B32"/>
    <w:rsid w:val="009938F7"/>
    <w:rsid w:val="00995A7D"/>
    <w:rsid w:val="009A05AA"/>
    <w:rsid w:val="009A1992"/>
    <w:rsid w:val="009A2BF4"/>
    <w:rsid w:val="009A2D5A"/>
    <w:rsid w:val="009A6509"/>
    <w:rsid w:val="009A6E2F"/>
    <w:rsid w:val="009B2969"/>
    <w:rsid w:val="009B2C7E"/>
    <w:rsid w:val="009B6DBD"/>
    <w:rsid w:val="009C108A"/>
    <w:rsid w:val="009C2E47"/>
    <w:rsid w:val="009C6BFB"/>
    <w:rsid w:val="009D0C05"/>
    <w:rsid w:val="009E24B7"/>
    <w:rsid w:val="009E2C00"/>
    <w:rsid w:val="009E49AD"/>
    <w:rsid w:val="009E4CC5"/>
    <w:rsid w:val="009E66FE"/>
    <w:rsid w:val="009E70F4"/>
    <w:rsid w:val="009E72A3"/>
    <w:rsid w:val="009F1AD2"/>
    <w:rsid w:val="009F568A"/>
    <w:rsid w:val="00A00C78"/>
    <w:rsid w:val="00A0479E"/>
    <w:rsid w:val="00A07979"/>
    <w:rsid w:val="00A11755"/>
    <w:rsid w:val="00A16BAC"/>
    <w:rsid w:val="00A207FB"/>
    <w:rsid w:val="00A20ADC"/>
    <w:rsid w:val="00A24016"/>
    <w:rsid w:val="00A265BF"/>
    <w:rsid w:val="00A26F44"/>
    <w:rsid w:val="00A34FAB"/>
    <w:rsid w:val="00A42C43"/>
    <w:rsid w:val="00A4313D"/>
    <w:rsid w:val="00A50120"/>
    <w:rsid w:val="00A60351"/>
    <w:rsid w:val="00A60700"/>
    <w:rsid w:val="00A61C6D"/>
    <w:rsid w:val="00A63015"/>
    <w:rsid w:val="00A6387B"/>
    <w:rsid w:val="00A6482F"/>
    <w:rsid w:val="00A66254"/>
    <w:rsid w:val="00A678B4"/>
    <w:rsid w:val="00A704A3"/>
    <w:rsid w:val="00A75E23"/>
    <w:rsid w:val="00A82AA0"/>
    <w:rsid w:val="00A82F8A"/>
    <w:rsid w:val="00A84622"/>
    <w:rsid w:val="00A84BF0"/>
    <w:rsid w:val="00A9226B"/>
    <w:rsid w:val="00A94150"/>
    <w:rsid w:val="00A9575C"/>
    <w:rsid w:val="00A95B56"/>
    <w:rsid w:val="00A95E81"/>
    <w:rsid w:val="00A969AF"/>
    <w:rsid w:val="00AA308A"/>
    <w:rsid w:val="00AA391B"/>
    <w:rsid w:val="00AB1A2E"/>
    <w:rsid w:val="00AB328A"/>
    <w:rsid w:val="00AB4918"/>
    <w:rsid w:val="00AB4BC8"/>
    <w:rsid w:val="00AB6BA7"/>
    <w:rsid w:val="00AB7BE8"/>
    <w:rsid w:val="00AC2EFE"/>
    <w:rsid w:val="00AD0710"/>
    <w:rsid w:val="00AD3B4C"/>
    <w:rsid w:val="00AD4DB9"/>
    <w:rsid w:val="00AD63C0"/>
    <w:rsid w:val="00AE35B2"/>
    <w:rsid w:val="00AE6AA0"/>
    <w:rsid w:val="00AF406C"/>
    <w:rsid w:val="00AF45ED"/>
    <w:rsid w:val="00AF7D59"/>
    <w:rsid w:val="00B00CA4"/>
    <w:rsid w:val="00B02195"/>
    <w:rsid w:val="00B075D6"/>
    <w:rsid w:val="00B10790"/>
    <w:rsid w:val="00B113A7"/>
    <w:rsid w:val="00B113B9"/>
    <w:rsid w:val="00B119A2"/>
    <w:rsid w:val="00B13B6D"/>
    <w:rsid w:val="00B177F2"/>
    <w:rsid w:val="00B201F1"/>
    <w:rsid w:val="00B21390"/>
    <w:rsid w:val="00B2603F"/>
    <w:rsid w:val="00B304E7"/>
    <w:rsid w:val="00B318B6"/>
    <w:rsid w:val="00B3499B"/>
    <w:rsid w:val="00B36E65"/>
    <w:rsid w:val="00B41D57"/>
    <w:rsid w:val="00B41F47"/>
    <w:rsid w:val="00B44468"/>
    <w:rsid w:val="00B60AC9"/>
    <w:rsid w:val="00B660D6"/>
    <w:rsid w:val="00B67323"/>
    <w:rsid w:val="00B715F2"/>
    <w:rsid w:val="00B735C3"/>
    <w:rsid w:val="00B74071"/>
    <w:rsid w:val="00B7428E"/>
    <w:rsid w:val="00B74B67"/>
    <w:rsid w:val="00B75580"/>
    <w:rsid w:val="00B779AA"/>
    <w:rsid w:val="00B81C95"/>
    <w:rsid w:val="00B82330"/>
    <w:rsid w:val="00B82ED4"/>
    <w:rsid w:val="00B8424F"/>
    <w:rsid w:val="00B86896"/>
    <w:rsid w:val="00B875A6"/>
    <w:rsid w:val="00B93E4C"/>
    <w:rsid w:val="00B94A1B"/>
    <w:rsid w:val="00B9784D"/>
    <w:rsid w:val="00BA0BF5"/>
    <w:rsid w:val="00BA1C8A"/>
    <w:rsid w:val="00BA29E8"/>
    <w:rsid w:val="00BA5C89"/>
    <w:rsid w:val="00BB04EB"/>
    <w:rsid w:val="00BB2539"/>
    <w:rsid w:val="00BB4CE2"/>
    <w:rsid w:val="00BB5EF0"/>
    <w:rsid w:val="00BB6025"/>
    <w:rsid w:val="00BB6724"/>
    <w:rsid w:val="00BB6835"/>
    <w:rsid w:val="00BC0EFB"/>
    <w:rsid w:val="00BC2E39"/>
    <w:rsid w:val="00BC6A88"/>
    <w:rsid w:val="00BD2364"/>
    <w:rsid w:val="00BD28E3"/>
    <w:rsid w:val="00BD5DD3"/>
    <w:rsid w:val="00BE117E"/>
    <w:rsid w:val="00BE3261"/>
    <w:rsid w:val="00BF00EF"/>
    <w:rsid w:val="00BF58FC"/>
    <w:rsid w:val="00C019CB"/>
    <w:rsid w:val="00C01F77"/>
    <w:rsid w:val="00C01FFC"/>
    <w:rsid w:val="00C05321"/>
    <w:rsid w:val="00C06AE4"/>
    <w:rsid w:val="00C114FF"/>
    <w:rsid w:val="00C11D49"/>
    <w:rsid w:val="00C12F42"/>
    <w:rsid w:val="00C15526"/>
    <w:rsid w:val="00C170BC"/>
    <w:rsid w:val="00C171A1"/>
    <w:rsid w:val="00C171A4"/>
    <w:rsid w:val="00C17F12"/>
    <w:rsid w:val="00C20734"/>
    <w:rsid w:val="00C21C1A"/>
    <w:rsid w:val="00C237E9"/>
    <w:rsid w:val="00C32989"/>
    <w:rsid w:val="00C32BD1"/>
    <w:rsid w:val="00C341E6"/>
    <w:rsid w:val="00C34260"/>
    <w:rsid w:val="00C34B4B"/>
    <w:rsid w:val="00C36883"/>
    <w:rsid w:val="00C40928"/>
    <w:rsid w:val="00C40CFF"/>
    <w:rsid w:val="00C42697"/>
    <w:rsid w:val="00C4350A"/>
    <w:rsid w:val="00C43F01"/>
    <w:rsid w:val="00C4587E"/>
    <w:rsid w:val="00C47552"/>
    <w:rsid w:val="00C56F31"/>
    <w:rsid w:val="00C57A81"/>
    <w:rsid w:val="00C60193"/>
    <w:rsid w:val="00C634D4"/>
    <w:rsid w:val="00C63AA5"/>
    <w:rsid w:val="00C643A9"/>
    <w:rsid w:val="00C65071"/>
    <w:rsid w:val="00C65FCC"/>
    <w:rsid w:val="00C6727C"/>
    <w:rsid w:val="00C6744C"/>
    <w:rsid w:val="00C73134"/>
    <w:rsid w:val="00C73F6D"/>
    <w:rsid w:val="00C74F6E"/>
    <w:rsid w:val="00C77FA4"/>
    <w:rsid w:val="00C77FFA"/>
    <w:rsid w:val="00C80401"/>
    <w:rsid w:val="00C81C97"/>
    <w:rsid w:val="00C828CF"/>
    <w:rsid w:val="00C840C2"/>
    <w:rsid w:val="00C84101"/>
    <w:rsid w:val="00C8535F"/>
    <w:rsid w:val="00C90EDA"/>
    <w:rsid w:val="00C959E7"/>
    <w:rsid w:val="00CA28D8"/>
    <w:rsid w:val="00CA6A67"/>
    <w:rsid w:val="00CC1E65"/>
    <w:rsid w:val="00CC567A"/>
    <w:rsid w:val="00CC6EBF"/>
    <w:rsid w:val="00CD4059"/>
    <w:rsid w:val="00CD4E5A"/>
    <w:rsid w:val="00CD6AFD"/>
    <w:rsid w:val="00CE03CE"/>
    <w:rsid w:val="00CE0F5D"/>
    <w:rsid w:val="00CE1A6A"/>
    <w:rsid w:val="00CF069C"/>
    <w:rsid w:val="00CF0DFF"/>
    <w:rsid w:val="00D028A9"/>
    <w:rsid w:val="00D0359D"/>
    <w:rsid w:val="00D04756"/>
    <w:rsid w:val="00D04DED"/>
    <w:rsid w:val="00D1089A"/>
    <w:rsid w:val="00D116BD"/>
    <w:rsid w:val="00D16FE0"/>
    <w:rsid w:val="00D2001A"/>
    <w:rsid w:val="00D20684"/>
    <w:rsid w:val="00D26B62"/>
    <w:rsid w:val="00D32624"/>
    <w:rsid w:val="00D3691A"/>
    <w:rsid w:val="00D377E2"/>
    <w:rsid w:val="00D403E9"/>
    <w:rsid w:val="00D42DCB"/>
    <w:rsid w:val="00D45482"/>
    <w:rsid w:val="00D46DF2"/>
    <w:rsid w:val="00D47674"/>
    <w:rsid w:val="00D5338C"/>
    <w:rsid w:val="00D606B2"/>
    <w:rsid w:val="00D625A7"/>
    <w:rsid w:val="00D63575"/>
    <w:rsid w:val="00D64074"/>
    <w:rsid w:val="00D65777"/>
    <w:rsid w:val="00D722A5"/>
    <w:rsid w:val="00D728A0"/>
    <w:rsid w:val="00D74018"/>
    <w:rsid w:val="00D762E2"/>
    <w:rsid w:val="00D83661"/>
    <w:rsid w:val="00D8489D"/>
    <w:rsid w:val="00D9216A"/>
    <w:rsid w:val="00D95BBB"/>
    <w:rsid w:val="00D97E7D"/>
    <w:rsid w:val="00DA16B5"/>
    <w:rsid w:val="00DA2A06"/>
    <w:rsid w:val="00DB0A76"/>
    <w:rsid w:val="00DB1C8C"/>
    <w:rsid w:val="00DB3439"/>
    <w:rsid w:val="00DB3618"/>
    <w:rsid w:val="00DB468A"/>
    <w:rsid w:val="00DC01CD"/>
    <w:rsid w:val="00DC2946"/>
    <w:rsid w:val="00DC4340"/>
    <w:rsid w:val="00DC550F"/>
    <w:rsid w:val="00DC64FD"/>
    <w:rsid w:val="00DD20CF"/>
    <w:rsid w:val="00DD53C3"/>
    <w:rsid w:val="00DD669D"/>
    <w:rsid w:val="00DE127F"/>
    <w:rsid w:val="00DE424A"/>
    <w:rsid w:val="00DE4419"/>
    <w:rsid w:val="00DE4EA7"/>
    <w:rsid w:val="00DE67C4"/>
    <w:rsid w:val="00DE7045"/>
    <w:rsid w:val="00DF0ACA"/>
    <w:rsid w:val="00DF2245"/>
    <w:rsid w:val="00DF29FE"/>
    <w:rsid w:val="00DF35C8"/>
    <w:rsid w:val="00DF4CE9"/>
    <w:rsid w:val="00DF4F68"/>
    <w:rsid w:val="00DF77CF"/>
    <w:rsid w:val="00E0068C"/>
    <w:rsid w:val="00E026E8"/>
    <w:rsid w:val="00E060F7"/>
    <w:rsid w:val="00E117F9"/>
    <w:rsid w:val="00E124D3"/>
    <w:rsid w:val="00E1267F"/>
    <w:rsid w:val="00E14C47"/>
    <w:rsid w:val="00E22698"/>
    <w:rsid w:val="00E25B7C"/>
    <w:rsid w:val="00E26243"/>
    <w:rsid w:val="00E3076B"/>
    <w:rsid w:val="00E33224"/>
    <w:rsid w:val="00E3725B"/>
    <w:rsid w:val="00E434D1"/>
    <w:rsid w:val="00E45A3B"/>
    <w:rsid w:val="00E46F48"/>
    <w:rsid w:val="00E501FF"/>
    <w:rsid w:val="00E51480"/>
    <w:rsid w:val="00E56CBB"/>
    <w:rsid w:val="00E579A6"/>
    <w:rsid w:val="00E61950"/>
    <w:rsid w:val="00E61E51"/>
    <w:rsid w:val="00E6552A"/>
    <w:rsid w:val="00E65731"/>
    <w:rsid w:val="00E6707D"/>
    <w:rsid w:val="00E70337"/>
    <w:rsid w:val="00E70E7C"/>
    <w:rsid w:val="00E71313"/>
    <w:rsid w:val="00E72606"/>
    <w:rsid w:val="00E73C3E"/>
    <w:rsid w:val="00E74050"/>
    <w:rsid w:val="00E82496"/>
    <w:rsid w:val="00E834CD"/>
    <w:rsid w:val="00E846DC"/>
    <w:rsid w:val="00E8486F"/>
    <w:rsid w:val="00E84E9D"/>
    <w:rsid w:val="00E86CEE"/>
    <w:rsid w:val="00E9093C"/>
    <w:rsid w:val="00E9226F"/>
    <w:rsid w:val="00E935AF"/>
    <w:rsid w:val="00E95B02"/>
    <w:rsid w:val="00EA60C5"/>
    <w:rsid w:val="00EA63EC"/>
    <w:rsid w:val="00EA7E8F"/>
    <w:rsid w:val="00EB0E20"/>
    <w:rsid w:val="00EB1682"/>
    <w:rsid w:val="00EB1A80"/>
    <w:rsid w:val="00EB457B"/>
    <w:rsid w:val="00EC27E1"/>
    <w:rsid w:val="00EC3E4B"/>
    <w:rsid w:val="00EC47C4"/>
    <w:rsid w:val="00EC4F3A"/>
    <w:rsid w:val="00EC5045"/>
    <w:rsid w:val="00EC5E74"/>
    <w:rsid w:val="00ED594D"/>
    <w:rsid w:val="00EE36E1"/>
    <w:rsid w:val="00EE6228"/>
    <w:rsid w:val="00EE7AC7"/>
    <w:rsid w:val="00EE7B3F"/>
    <w:rsid w:val="00EF2247"/>
    <w:rsid w:val="00EF3A8A"/>
    <w:rsid w:val="00F0054D"/>
    <w:rsid w:val="00F02467"/>
    <w:rsid w:val="00F04D0E"/>
    <w:rsid w:val="00F07CC4"/>
    <w:rsid w:val="00F12214"/>
    <w:rsid w:val="00F12565"/>
    <w:rsid w:val="00F129C7"/>
    <w:rsid w:val="00F144BE"/>
    <w:rsid w:val="00F14ACA"/>
    <w:rsid w:val="00F170D9"/>
    <w:rsid w:val="00F17A0C"/>
    <w:rsid w:val="00F23927"/>
    <w:rsid w:val="00F26644"/>
    <w:rsid w:val="00F26A05"/>
    <w:rsid w:val="00F307CE"/>
    <w:rsid w:val="00F343C8"/>
    <w:rsid w:val="00F345A8"/>
    <w:rsid w:val="00F354C5"/>
    <w:rsid w:val="00F37108"/>
    <w:rsid w:val="00F40449"/>
    <w:rsid w:val="00F45B8E"/>
    <w:rsid w:val="00F47BAA"/>
    <w:rsid w:val="00F50315"/>
    <w:rsid w:val="00F520FE"/>
    <w:rsid w:val="00F52EAB"/>
    <w:rsid w:val="00F54813"/>
    <w:rsid w:val="00F55A04"/>
    <w:rsid w:val="00F572EF"/>
    <w:rsid w:val="00F61A31"/>
    <w:rsid w:val="00F62DEC"/>
    <w:rsid w:val="00F658DA"/>
    <w:rsid w:val="00F66F00"/>
    <w:rsid w:val="00F67A2D"/>
    <w:rsid w:val="00F70A1B"/>
    <w:rsid w:val="00F72FDF"/>
    <w:rsid w:val="00F7402A"/>
    <w:rsid w:val="00F75960"/>
    <w:rsid w:val="00F80130"/>
    <w:rsid w:val="00F801AF"/>
    <w:rsid w:val="00F82526"/>
    <w:rsid w:val="00F84672"/>
    <w:rsid w:val="00F84802"/>
    <w:rsid w:val="00F84AED"/>
    <w:rsid w:val="00F94330"/>
    <w:rsid w:val="00F95A8C"/>
    <w:rsid w:val="00F9649E"/>
    <w:rsid w:val="00FA026A"/>
    <w:rsid w:val="00FA06FD"/>
    <w:rsid w:val="00FA515B"/>
    <w:rsid w:val="00FA6B90"/>
    <w:rsid w:val="00FA70F9"/>
    <w:rsid w:val="00FA74CB"/>
    <w:rsid w:val="00FB207A"/>
    <w:rsid w:val="00FB2886"/>
    <w:rsid w:val="00FB466E"/>
    <w:rsid w:val="00FB475B"/>
    <w:rsid w:val="00FB6F2F"/>
    <w:rsid w:val="00FC02F3"/>
    <w:rsid w:val="00FC3B72"/>
    <w:rsid w:val="00FC752C"/>
    <w:rsid w:val="00FD0492"/>
    <w:rsid w:val="00FD13EC"/>
    <w:rsid w:val="00FD1E45"/>
    <w:rsid w:val="00FD4DA8"/>
    <w:rsid w:val="00FD4EEF"/>
    <w:rsid w:val="00FD5461"/>
    <w:rsid w:val="00FD642D"/>
    <w:rsid w:val="00FD6BDB"/>
    <w:rsid w:val="00FD6BDC"/>
    <w:rsid w:val="00FD6F00"/>
    <w:rsid w:val="00FD6FF1"/>
    <w:rsid w:val="00FD7AB4"/>
    <w:rsid w:val="00FD7B98"/>
    <w:rsid w:val="00FE55DA"/>
    <w:rsid w:val="00FF18D2"/>
    <w:rsid w:val="00FF22F5"/>
    <w:rsid w:val="00FF4664"/>
    <w:rsid w:val="00FF5B6B"/>
    <w:rsid w:val="00FF7577"/>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BE9603"/>
  <w15:docId w15:val="{F704BE37-4664-40B4-A33C-DE5E2E31B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A6CCB"/>
    <w:pPr>
      <w:tabs>
        <w:tab w:val="left" w:pos="567"/>
      </w:tabs>
      <w:spacing w:line="260" w:lineRule="exact"/>
    </w:pPr>
    <w:rPr>
      <w:sz w:val="22"/>
      <w:lang w:eastAsia="en-US"/>
    </w:rPr>
  </w:style>
  <w:style w:type="paragraph" w:styleId="Nadpis1">
    <w:name w:val="heading 1"/>
    <w:basedOn w:val="Normln"/>
    <w:next w:val="Normln"/>
    <w:qFormat/>
    <w:pPr>
      <w:spacing w:before="240" w:after="120"/>
      <w:ind w:left="357" w:hanging="357"/>
      <w:outlineLvl w:val="0"/>
    </w:pPr>
    <w:rPr>
      <w:b/>
      <w:caps/>
      <w:sz w:val="26"/>
    </w:rPr>
  </w:style>
  <w:style w:type="paragraph" w:styleId="Nadpis2">
    <w:name w:val="heading 2"/>
    <w:basedOn w:val="Normln"/>
    <w:next w:val="Normln"/>
    <w:qFormat/>
    <w:pPr>
      <w:keepNext/>
      <w:spacing w:before="240" w:after="60"/>
      <w:outlineLvl w:val="1"/>
    </w:pPr>
    <w:rPr>
      <w:rFonts w:ascii="Helvetica" w:hAnsi="Helvetica"/>
      <w:b/>
      <w:i/>
      <w:sz w:val="24"/>
    </w:rPr>
  </w:style>
  <w:style w:type="paragraph" w:styleId="Nadpis3">
    <w:name w:val="heading 3"/>
    <w:basedOn w:val="Normln"/>
    <w:next w:val="Normln"/>
    <w:qFormat/>
    <w:pPr>
      <w:keepNext/>
      <w:keepLines/>
      <w:spacing w:before="120" w:after="80"/>
      <w:outlineLvl w:val="2"/>
    </w:pPr>
    <w:rPr>
      <w:b/>
      <w:kern w:val="28"/>
      <w:sz w:val="24"/>
    </w:rPr>
  </w:style>
  <w:style w:type="paragraph" w:styleId="Nadpis4">
    <w:name w:val="heading 4"/>
    <w:basedOn w:val="Normln"/>
    <w:next w:val="Normln"/>
    <w:qFormat/>
    <w:pPr>
      <w:keepNext/>
      <w:tabs>
        <w:tab w:val="clear" w:pos="567"/>
      </w:tabs>
      <w:outlineLvl w:val="3"/>
    </w:pPr>
    <w:rPr>
      <w:b/>
      <w:noProof/>
    </w:rPr>
  </w:style>
  <w:style w:type="paragraph" w:styleId="Nadpis5">
    <w:name w:val="heading 5"/>
    <w:basedOn w:val="Normln"/>
    <w:next w:val="Normln"/>
    <w:qFormat/>
    <w:pPr>
      <w:keepNext/>
      <w:tabs>
        <w:tab w:val="clear" w:pos="567"/>
      </w:tabs>
      <w:jc w:val="center"/>
      <w:outlineLvl w:val="4"/>
    </w:pPr>
    <w:rPr>
      <w:b/>
      <w:noProof/>
    </w:rPr>
  </w:style>
  <w:style w:type="paragraph" w:styleId="Nadpis6">
    <w:name w:val="heading 6"/>
    <w:basedOn w:val="Normln"/>
    <w:next w:val="Normln"/>
    <w:qFormat/>
    <w:pPr>
      <w:keepNext/>
      <w:tabs>
        <w:tab w:val="left" w:pos="-720"/>
        <w:tab w:val="left" w:pos="4536"/>
      </w:tabs>
      <w:suppressAutoHyphens/>
      <w:outlineLvl w:val="5"/>
    </w:pPr>
    <w:rPr>
      <w:i/>
    </w:rPr>
  </w:style>
  <w:style w:type="paragraph" w:styleId="Nadpis7">
    <w:name w:val="heading 7"/>
    <w:basedOn w:val="Normln"/>
    <w:next w:val="Normln"/>
    <w:qFormat/>
    <w:pPr>
      <w:keepNext/>
      <w:tabs>
        <w:tab w:val="left" w:pos="-720"/>
        <w:tab w:val="left" w:pos="4536"/>
      </w:tabs>
      <w:suppressAutoHyphens/>
      <w:jc w:val="both"/>
      <w:outlineLvl w:val="6"/>
    </w:pPr>
    <w:rPr>
      <w:i/>
    </w:rPr>
  </w:style>
  <w:style w:type="paragraph" w:styleId="Nadpis8">
    <w:name w:val="heading 8"/>
    <w:basedOn w:val="Normln"/>
    <w:next w:val="Normln"/>
    <w:qFormat/>
    <w:pPr>
      <w:keepNext/>
      <w:tabs>
        <w:tab w:val="clear" w:pos="567"/>
      </w:tabs>
      <w:ind w:right="-318"/>
      <w:outlineLvl w:val="7"/>
    </w:pPr>
    <w:rPr>
      <w:b/>
    </w:rPr>
  </w:style>
  <w:style w:type="paragraph" w:styleId="Nadpis9">
    <w:name w:val="heading 9"/>
    <w:basedOn w:val="Normln"/>
    <w:next w:val="Normln"/>
    <w:qFormat/>
    <w:pPr>
      <w:keepNext/>
      <w:tabs>
        <w:tab w:val="clear" w:pos="567"/>
      </w:tabs>
      <w:ind w:left="2268" w:right="1711" w:hanging="567"/>
      <w:outlineLvl w:val="8"/>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pPr>
      <w:tabs>
        <w:tab w:val="center" w:pos="4153"/>
        <w:tab w:val="right" w:pos="8306"/>
      </w:tabs>
      <w:spacing w:line="240" w:lineRule="auto"/>
    </w:pPr>
    <w:rPr>
      <w:rFonts w:ascii="Helvetica" w:hAnsi="Helvetica"/>
      <w:sz w:val="20"/>
    </w:rPr>
  </w:style>
  <w:style w:type="paragraph" w:styleId="Zpat">
    <w:name w:val="footer"/>
    <w:basedOn w:val="Normln"/>
    <w:pPr>
      <w:tabs>
        <w:tab w:val="clear" w:pos="567"/>
        <w:tab w:val="center" w:pos="4536"/>
        <w:tab w:val="center" w:pos="8930"/>
      </w:tabs>
      <w:spacing w:line="240" w:lineRule="auto"/>
    </w:pPr>
    <w:rPr>
      <w:rFonts w:ascii="Helvetica" w:hAnsi="Helvetica"/>
      <w:sz w:val="16"/>
    </w:rPr>
  </w:style>
  <w:style w:type="paragraph" w:styleId="Obsah9">
    <w:name w:val="toc 9"/>
    <w:basedOn w:val="Normln"/>
    <w:next w:val="Normln"/>
    <w:semiHidden/>
    <w:pPr>
      <w:tabs>
        <w:tab w:val="clear" w:pos="567"/>
      </w:tabs>
      <w:ind w:left="1760"/>
    </w:pPr>
  </w:style>
  <w:style w:type="character" w:styleId="Odkaznavysvtlivky">
    <w:name w:val="endnote reference"/>
    <w:semiHidden/>
    <w:rPr>
      <w:vertAlign w:val="superscript"/>
    </w:rPr>
  </w:style>
  <w:style w:type="character" w:styleId="Znakapoznpodarou">
    <w:name w:val="footnote reference"/>
    <w:semiHidden/>
    <w:rPr>
      <w:vertAlign w:val="superscript"/>
    </w:rPr>
  </w:style>
  <w:style w:type="paragraph" w:styleId="Textpoznpodarou">
    <w:name w:val="footnote text"/>
    <w:basedOn w:val="Normln"/>
    <w:semiHidden/>
    <w:pPr>
      <w:tabs>
        <w:tab w:val="clear" w:pos="567"/>
      </w:tabs>
      <w:spacing w:line="240" w:lineRule="auto"/>
      <w:jc w:val="both"/>
    </w:pPr>
    <w:rPr>
      <w:sz w:val="20"/>
    </w:rPr>
  </w:style>
  <w:style w:type="paragraph" w:styleId="Zkladntext">
    <w:name w:val="Body Text"/>
    <w:basedOn w:val="Normln"/>
    <w:pPr>
      <w:tabs>
        <w:tab w:val="clear" w:pos="567"/>
      </w:tabs>
      <w:spacing w:line="240" w:lineRule="auto"/>
      <w:jc w:val="both"/>
    </w:pPr>
  </w:style>
  <w:style w:type="paragraph" w:styleId="Textvbloku">
    <w:name w:val="Block Text"/>
    <w:basedOn w:val="Normln"/>
    <w:pPr>
      <w:tabs>
        <w:tab w:val="clear" w:pos="567"/>
      </w:tabs>
      <w:ind w:left="2268" w:right="1711" w:hanging="567"/>
    </w:pPr>
    <w:rPr>
      <w:b/>
    </w:rPr>
  </w:style>
  <w:style w:type="paragraph" w:styleId="Zkladntext2">
    <w:name w:val="Body Text 2"/>
    <w:basedOn w:val="Normln"/>
    <w:pPr>
      <w:tabs>
        <w:tab w:val="clear" w:pos="567"/>
      </w:tabs>
      <w:spacing w:line="240" w:lineRule="auto"/>
    </w:pPr>
    <w:rPr>
      <w:i/>
      <w:color w:val="008000"/>
    </w:rPr>
  </w:style>
  <w:style w:type="paragraph" w:styleId="Zkladntext3">
    <w:name w:val="Body Text 3"/>
    <w:basedOn w:val="Normln"/>
    <w:pPr>
      <w:ind w:right="113"/>
      <w:jc w:val="both"/>
    </w:pPr>
    <w:rPr>
      <w:b/>
    </w:rPr>
  </w:style>
  <w:style w:type="paragraph" w:styleId="Textvysvtlivek">
    <w:name w:val="endnote text"/>
    <w:basedOn w:val="Normln"/>
    <w:link w:val="TextvysvtlivekChar"/>
    <w:semiHidden/>
    <w:pPr>
      <w:spacing w:line="240" w:lineRule="auto"/>
    </w:pPr>
  </w:style>
  <w:style w:type="character" w:styleId="Odkaznakoment">
    <w:name w:val="annotation reference"/>
    <w:qFormat/>
    <w:rPr>
      <w:sz w:val="16"/>
    </w:rPr>
  </w:style>
  <w:style w:type="paragraph" w:styleId="Zkladntextodsazen2">
    <w:name w:val="Body Text Indent 2"/>
    <w:basedOn w:val="Normln"/>
    <w:pPr>
      <w:ind w:left="567" w:hanging="567"/>
      <w:jc w:val="both"/>
    </w:pPr>
    <w:rPr>
      <w:b/>
    </w:rPr>
  </w:style>
  <w:style w:type="paragraph" w:styleId="Textkomente">
    <w:name w:val="annotation text"/>
    <w:aliases w:val="Kommentarer"/>
    <w:basedOn w:val="Normln"/>
    <w:link w:val="TextkomenteChar"/>
    <w:uiPriority w:val="99"/>
    <w:qFormat/>
    <w:rPr>
      <w:sz w:val="20"/>
    </w:rPr>
  </w:style>
  <w:style w:type="paragraph" w:customStyle="1" w:styleId="BodyText20">
    <w:name w:val="Body Text 2_0"/>
    <w:basedOn w:val="Normln"/>
    <w:pPr>
      <w:ind w:left="567" w:hanging="567"/>
    </w:pPr>
    <w:rPr>
      <w:b/>
    </w:rPr>
  </w:style>
  <w:style w:type="paragraph" w:customStyle="1" w:styleId="BodyText21">
    <w:name w:val="Body Text 2_1"/>
    <w:basedOn w:val="Normln"/>
    <w:pPr>
      <w:tabs>
        <w:tab w:val="clear" w:pos="567"/>
      </w:tabs>
      <w:spacing w:line="240" w:lineRule="auto"/>
      <w:ind w:left="567" w:hanging="567"/>
    </w:pPr>
    <w:rPr>
      <w:b/>
    </w:rPr>
  </w:style>
  <w:style w:type="paragraph" w:styleId="Zkladntextodsazen3">
    <w:name w:val="Body Text Indent 3"/>
    <w:basedOn w:val="Normln"/>
    <w:pPr>
      <w:spacing w:line="240" w:lineRule="auto"/>
      <w:ind w:left="567" w:hanging="567"/>
    </w:pPr>
  </w:style>
  <w:style w:type="paragraph" w:customStyle="1" w:styleId="BodyText22">
    <w:name w:val="Body Text 2_2"/>
    <w:basedOn w:val="Normln"/>
    <w:pPr>
      <w:spacing w:line="240" w:lineRule="auto"/>
      <w:ind w:left="567" w:hanging="567"/>
    </w:pPr>
    <w:rPr>
      <w:b/>
    </w:rPr>
  </w:style>
  <w:style w:type="character" w:styleId="Hypertextovodkaz">
    <w:name w:val="Hyperlink"/>
    <w:rPr>
      <w:color w:val="0000FF"/>
      <w:u w:val="single"/>
    </w:rPr>
  </w:style>
  <w:style w:type="paragraph" w:customStyle="1" w:styleId="AHeader1">
    <w:name w:val="AHeader 1"/>
    <w:basedOn w:val="Normln"/>
    <w:pPr>
      <w:numPr>
        <w:numId w:val="25"/>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 w:val="num" w:pos="1440"/>
      </w:tabs>
      <w:ind w:left="1440" w:hanging="360"/>
    </w:pPr>
    <w:rPr>
      <w:sz w:val="22"/>
    </w:rPr>
  </w:style>
  <w:style w:type="paragraph" w:customStyle="1" w:styleId="AHeader3">
    <w:name w:val="AHeader 3"/>
    <w:basedOn w:val="AHeader2"/>
    <w:pPr>
      <w:numPr>
        <w:ilvl w:val="2"/>
      </w:numPr>
      <w:tabs>
        <w:tab w:val="clear" w:pos="1276"/>
        <w:tab w:val="num" w:pos="360"/>
        <w:tab w:val="num" w:pos="2160"/>
      </w:tabs>
      <w:ind w:left="2160" w:hanging="180"/>
    </w:pPr>
  </w:style>
  <w:style w:type="paragraph" w:customStyle="1" w:styleId="AHeader2abc">
    <w:name w:val="AHeader 2 abc"/>
    <w:basedOn w:val="AHeader3"/>
    <w:pPr>
      <w:numPr>
        <w:ilvl w:val="3"/>
      </w:numPr>
      <w:tabs>
        <w:tab w:val="clear" w:pos="1276"/>
        <w:tab w:val="num" w:pos="360"/>
        <w:tab w:val="num" w:pos="2880"/>
      </w:tabs>
      <w:ind w:left="2880" w:hanging="360"/>
      <w:jc w:val="both"/>
    </w:pPr>
    <w:rPr>
      <w:b w:val="0"/>
      <w:bCs w:val="0"/>
    </w:rPr>
  </w:style>
  <w:style w:type="paragraph" w:customStyle="1" w:styleId="AHeader3abc">
    <w:name w:val="AHeader 3 abc"/>
    <w:basedOn w:val="AHeader2abc"/>
    <w:pPr>
      <w:numPr>
        <w:ilvl w:val="4"/>
      </w:numPr>
      <w:tabs>
        <w:tab w:val="clear" w:pos="1701"/>
        <w:tab w:val="num" w:pos="360"/>
        <w:tab w:val="num" w:pos="1440"/>
        <w:tab w:val="num" w:pos="3600"/>
      </w:tabs>
      <w:ind w:left="3600" w:hanging="360"/>
    </w:pPr>
  </w:style>
  <w:style w:type="character" w:styleId="Sledovanodkaz">
    <w:name w:val="FollowedHyperlink"/>
    <w:rPr>
      <w:color w:val="800080"/>
      <w:u w:val="single"/>
    </w:rPr>
  </w:style>
  <w:style w:type="paragraph" w:styleId="Zkladntextodsazen">
    <w:name w:val="Body Text Indent"/>
    <w:basedOn w:val="Normln"/>
    <w:pPr>
      <w:tabs>
        <w:tab w:val="clear" w:pos="567"/>
      </w:tabs>
      <w:spacing w:line="240" w:lineRule="auto"/>
      <w:ind w:left="567" w:hanging="567"/>
    </w:pPr>
    <w:rPr>
      <w:b/>
    </w:rPr>
  </w:style>
  <w:style w:type="paragraph" w:styleId="Textbubliny">
    <w:name w:val="Balloon Text"/>
    <w:basedOn w:val="Normln"/>
    <w:semiHidden/>
    <w:rPr>
      <w:rFonts w:ascii="Tahoma" w:hAnsi="Tahoma" w:cs="Tahoma"/>
      <w:sz w:val="16"/>
      <w:szCs w:val="16"/>
    </w:rPr>
  </w:style>
  <w:style w:type="paragraph" w:styleId="Pedmtkomente">
    <w:name w:val="annotation subject"/>
    <w:basedOn w:val="Textkomente"/>
    <w:next w:val="Textkomente"/>
    <w:semiHidden/>
    <w:rPr>
      <w:b/>
      <w:bCs/>
    </w:rPr>
  </w:style>
  <w:style w:type="table" w:styleId="Mkatabulky">
    <w:name w:val="Table Grid"/>
    <w:basedOn w:val="Normlntabulka"/>
    <w:rsid w:val="000D67D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ze">
    <w:name w:val="Revision"/>
    <w:hidden/>
    <w:uiPriority w:val="99"/>
    <w:semiHidden/>
    <w:rsid w:val="0019686E"/>
    <w:rPr>
      <w:sz w:val="22"/>
      <w:lang w:eastAsia="en-US"/>
    </w:rPr>
  </w:style>
  <w:style w:type="paragraph" w:customStyle="1" w:styleId="Default">
    <w:name w:val="Default"/>
    <w:rsid w:val="00145D34"/>
    <w:pPr>
      <w:autoSpaceDE w:val="0"/>
      <w:autoSpaceDN w:val="0"/>
      <w:adjustRightInd w:val="0"/>
    </w:pPr>
    <w:rPr>
      <w:rFonts w:ascii="EUAlbertina" w:hAnsi="EUAlbertina" w:cs="EUAlbertina"/>
      <w:color w:val="000000"/>
      <w:sz w:val="24"/>
      <w:szCs w:val="24"/>
      <w:lang w:eastAsia="it-IT"/>
    </w:rPr>
  </w:style>
  <w:style w:type="paragraph" w:customStyle="1" w:styleId="BodytextAgency">
    <w:name w:val="Body text (Agency)"/>
    <w:basedOn w:val="Normln"/>
    <w:link w:val="BodytextAgencyChar"/>
    <w:qFormat/>
    <w:rsid w:val="00FF4664"/>
    <w:pPr>
      <w:tabs>
        <w:tab w:val="clear" w:pos="567"/>
      </w:tabs>
      <w:spacing w:after="140" w:line="280" w:lineRule="atLeast"/>
    </w:pPr>
    <w:rPr>
      <w:rFonts w:ascii="Verdana" w:eastAsia="Verdana" w:hAnsi="Verdana" w:cs="Verdana"/>
      <w:sz w:val="18"/>
      <w:szCs w:val="18"/>
      <w:lang w:eastAsia="en-GB"/>
    </w:rPr>
  </w:style>
  <w:style w:type="numbering" w:customStyle="1" w:styleId="BulletsAgency">
    <w:name w:val="Bullets (Agency)"/>
    <w:basedOn w:val="Bezseznamu"/>
    <w:rsid w:val="00FF4664"/>
    <w:pPr>
      <w:numPr>
        <w:numId w:val="36"/>
      </w:numPr>
    </w:pPr>
  </w:style>
  <w:style w:type="paragraph" w:customStyle="1" w:styleId="DraftingNotesAgency">
    <w:name w:val="Drafting Notes (Agency)"/>
    <w:basedOn w:val="Normln"/>
    <w:next w:val="BodytextAgency"/>
    <w:link w:val="DraftingNotesAgencyChar"/>
    <w:rsid w:val="00FF4664"/>
    <w:pPr>
      <w:tabs>
        <w:tab w:val="clear" w:pos="567"/>
      </w:tabs>
      <w:spacing w:after="140" w:line="280" w:lineRule="atLeast"/>
    </w:pPr>
    <w:rPr>
      <w:rFonts w:ascii="Courier New" w:eastAsia="Verdana" w:hAnsi="Courier New"/>
      <w:i/>
      <w:color w:val="339966"/>
      <w:szCs w:val="18"/>
      <w:lang w:eastAsia="en-GB"/>
    </w:rPr>
  </w:style>
  <w:style w:type="paragraph" w:customStyle="1" w:styleId="No-numheading3Agency">
    <w:name w:val="No-num heading 3 (Agency)"/>
    <w:basedOn w:val="Normln"/>
    <w:next w:val="BodytextAgency"/>
    <w:link w:val="No-numheading3AgencyChar"/>
    <w:rsid w:val="00FF4664"/>
    <w:pPr>
      <w:keepNext/>
      <w:tabs>
        <w:tab w:val="clear" w:pos="567"/>
      </w:tabs>
      <w:spacing w:before="280" w:after="220" w:line="240" w:lineRule="auto"/>
      <w:outlineLvl w:val="2"/>
    </w:pPr>
    <w:rPr>
      <w:rFonts w:ascii="Verdana" w:eastAsia="Verdana" w:hAnsi="Verdana" w:cs="Arial"/>
      <w:b/>
      <w:bCs/>
      <w:kern w:val="32"/>
      <w:szCs w:val="22"/>
      <w:lang w:eastAsia="en-GB"/>
    </w:rPr>
  </w:style>
  <w:style w:type="paragraph" w:customStyle="1" w:styleId="NormalAgency">
    <w:name w:val="Normal (Agency)"/>
    <w:link w:val="NormalAgencyChar"/>
    <w:qFormat/>
    <w:rsid w:val="00FF4664"/>
    <w:rPr>
      <w:rFonts w:ascii="Verdana" w:eastAsia="Verdana" w:hAnsi="Verdana" w:cs="Verdana"/>
      <w:sz w:val="18"/>
      <w:szCs w:val="18"/>
    </w:rPr>
  </w:style>
  <w:style w:type="table" w:customStyle="1" w:styleId="TablegridAgencyblack">
    <w:name w:val="Table grid (Agency) black"/>
    <w:basedOn w:val="Normlntabulka"/>
    <w:semiHidden/>
    <w:rsid w:val="00FF4664"/>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semiHidden/>
    <w:rsid w:val="00FF4664"/>
    <w:pPr>
      <w:keepNext/>
    </w:pPr>
    <w:rPr>
      <w:rFonts w:eastAsia="Times New Roman"/>
      <w:b/>
    </w:rPr>
  </w:style>
  <w:style w:type="paragraph" w:customStyle="1" w:styleId="TabletextrowsAgency">
    <w:name w:val="Table text rows (Agency)"/>
    <w:basedOn w:val="Normln"/>
    <w:rsid w:val="00FF4664"/>
    <w:pPr>
      <w:tabs>
        <w:tab w:val="clear" w:pos="567"/>
      </w:tabs>
      <w:spacing w:line="280" w:lineRule="exact"/>
    </w:pPr>
    <w:rPr>
      <w:rFonts w:ascii="Verdana" w:hAnsi="Verdana" w:cs="Verdana"/>
      <w:sz w:val="18"/>
      <w:szCs w:val="18"/>
      <w:lang w:eastAsia="zh-CN"/>
    </w:rPr>
  </w:style>
  <w:style w:type="character" w:customStyle="1" w:styleId="BodytextAgencyChar">
    <w:name w:val="Body text (Agency) Char"/>
    <w:link w:val="BodytextAgency"/>
    <w:qFormat/>
    <w:rsid w:val="00FF4664"/>
    <w:rPr>
      <w:rFonts w:ascii="Verdana" w:eastAsia="Verdana" w:hAnsi="Verdana" w:cs="Verdana"/>
      <w:sz w:val="18"/>
      <w:szCs w:val="18"/>
      <w:lang w:val="cs-CZ" w:eastAsia="en-GB" w:bidi="ar-SA"/>
    </w:rPr>
  </w:style>
  <w:style w:type="character" w:customStyle="1" w:styleId="NormalAgencyChar">
    <w:name w:val="Normal (Agency) Char"/>
    <w:link w:val="NormalAgency"/>
    <w:rsid w:val="00FF4664"/>
    <w:rPr>
      <w:rFonts w:ascii="Verdana" w:eastAsia="Verdana" w:hAnsi="Verdana" w:cs="Verdana"/>
      <w:sz w:val="18"/>
      <w:szCs w:val="18"/>
      <w:lang w:val="cs-CZ" w:eastAsia="en-GB" w:bidi="ar-SA"/>
    </w:rPr>
  </w:style>
  <w:style w:type="character" w:customStyle="1" w:styleId="DraftingNotesAgencyChar">
    <w:name w:val="Drafting Notes (Agency) Char"/>
    <w:link w:val="DraftingNotesAgency"/>
    <w:rsid w:val="00FF4664"/>
    <w:rPr>
      <w:rFonts w:ascii="Courier New" w:eastAsia="Verdana" w:hAnsi="Courier New"/>
      <w:i/>
      <w:color w:val="339966"/>
      <w:sz w:val="22"/>
      <w:szCs w:val="18"/>
      <w:lang w:val="cs-CZ" w:eastAsia="en-GB" w:bidi="ar-SA"/>
    </w:rPr>
  </w:style>
  <w:style w:type="character" w:customStyle="1" w:styleId="No-numheading3AgencyChar">
    <w:name w:val="No-num heading 3 (Agency) Char"/>
    <w:link w:val="No-numheading3Agency"/>
    <w:rsid w:val="00FF4664"/>
    <w:rPr>
      <w:rFonts w:ascii="Verdana" w:eastAsia="Verdana" w:hAnsi="Verdana" w:cs="Arial"/>
      <w:b/>
      <w:bCs/>
      <w:kern w:val="32"/>
      <w:sz w:val="22"/>
      <w:szCs w:val="22"/>
      <w:lang w:val="cs-CZ" w:eastAsia="en-GB" w:bidi="ar-SA"/>
    </w:rPr>
  </w:style>
  <w:style w:type="paragraph" w:customStyle="1" w:styleId="Normalold">
    <w:name w:val="Normal (old)"/>
    <w:basedOn w:val="Normln"/>
    <w:rsid w:val="00FF4664"/>
    <w:pPr>
      <w:tabs>
        <w:tab w:val="clear" w:pos="567"/>
      </w:tabs>
      <w:spacing w:line="240" w:lineRule="auto"/>
      <w:ind w:left="720" w:hanging="720"/>
    </w:pPr>
    <w:rPr>
      <w:rFonts w:eastAsia="SimSun"/>
      <w:szCs w:val="18"/>
      <w:lang w:eastAsia="zh-CN"/>
    </w:rPr>
  </w:style>
  <w:style w:type="character" w:customStyle="1" w:styleId="TextkomenteChar">
    <w:name w:val="Text komentáře Char"/>
    <w:aliases w:val="Kommentarer Char"/>
    <w:link w:val="Textkomente"/>
    <w:uiPriority w:val="99"/>
    <w:qFormat/>
    <w:locked/>
    <w:rsid w:val="003909E0"/>
    <w:rPr>
      <w:lang w:val="cs-CZ" w:eastAsia="en-US" w:bidi="ar-SA"/>
    </w:rPr>
  </w:style>
  <w:style w:type="character" w:customStyle="1" w:styleId="TextvysvtlivekChar">
    <w:name w:val="Text vysvětlivek Char"/>
    <w:link w:val="Textvysvtlivek"/>
    <w:semiHidden/>
    <w:rsid w:val="00673F4C"/>
    <w:rPr>
      <w:sz w:val="22"/>
      <w:lang w:eastAsia="en-US"/>
    </w:rPr>
  </w:style>
  <w:style w:type="paragraph" w:customStyle="1" w:styleId="Style1">
    <w:name w:val="Style1"/>
    <w:basedOn w:val="Normln"/>
    <w:qFormat/>
    <w:rsid w:val="00B13B6D"/>
    <w:pPr>
      <w:tabs>
        <w:tab w:val="clear" w:pos="567"/>
        <w:tab w:val="left" w:pos="0"/>
      </w:tabs>
      <w:spacing w:line="240" w:lineRule="auto"/>
      <w:ind w:left="567" w:hanging="567"/>
    </w:pPr>
    <w:rPr>
      <w:b/>
      <w:szCs w:val="22"/>
    </w:rPr>
  </w:style>
  <w:style w:type="paragraph" w:customStyle="1" w:styleId="Style2">
    <w:name w:val="Style2"/>
    <w:basedOn w:val="Normln"/>
    <w:qFormat/>
    <w:rsid w:val="00D16FE0"/>
    <w:pPr>
      <w:pBdr>
        <w:top w:val="single" w:sz="4" w:space="1" w:color="auto"/>
        <w:left w:val="single" w:sz="4" w:space="0" w:color="auto"/>
        <w:bottom w:val="single" w:sz="4" w:space="1" w:color="auto"/>
        <w:right w:val="single" w:sz="4" w:space="4" w:color="auto"/>
      </w:pBdr>
      <w:tabs>
        <w:tab w:val="clear" w:pos="567"/>
        <w:tab w:val="left" w:pos="0"/>
      </w:tabs>
      <w:spacing w:line="240" w:lineRule="auto"/>
      <w:ind w:left="567" w:hanging="567"/>
    </w:pPr>
    <w:rPr>
      <w:b/>
      <w:szCs w:val="22"/>
    </w:rPr>
  </w:style>
  <w:style w:type="paragraph" w:customStyle="1" w:styleId="Style3">
    <w:name w:val="Style3"/>
    <w:basedOn w:val="Normln"/>
    <w:qFormat/>
    <w:rsid w:val="00407C22"/>
    <w:pPr>
      <w:numPr>
        <w:numId w:val="40"/>
      </w:numPr>
      <w:tabs>
        <w:tab w:val="clear" w:pos="567"/>
      </w:tabs>
      <w:spacing w:line="240" w:lineRule="auto"/>
      <w:jc w:val="center"/>
    </w:pPr>
    <w:rPr>
      <w:b/>
      <w:szCs w:val="22"/>
    </w:rPr>
  </w:style>
  <w:style w:type="paragraph" w:customStyle="1" w:styleId="Style4">
    <w:name w:val="Style4"/>
    <w:basedOn w:val="Normln"/>
    <w:qFormat/>
    <w:rsid w:val="0018657D"/>
    <w:rPr>
      <w:szCs w:val="22"/>
    </w:rPr>
  </w:style>
  <w:style w:type="paragraph" w:customStyle="1" w:styleId="Style5">
    <w:name w:val="Style5"/>
    <w:basedOn w:val="Normln"/>
    <w:qFormat/>
    <w:rsid w:val="001D4CE4"/>
    <w:pPr>
      <w:numPr>
        <w:ilvl w:val="12"/>
      </w:numPr>
      <w:tabs>
        <w:tab w:val="clear" w:pos="567"/>
      </w:tabs>
      <w:spacing w:line="240" w:lineRule="auto"/>
    </w:pPr>
    <w:rPr>
      <w:szCs w:val="22"/>
    </w:rPr>
  </w:style>
  <w:style w:type="paragraph" w:styleId="Odstavecseseznamem">
    <w:name w:val="List Paragraph"/>
    <w:basedOn w:val="Normln"/>
    <w:uiPriority w:val="34"/>
    <w:qFormat/>
    <w:rsid w:val="00B735C3"/>
    <w:pPr>
      <w:ind w:left="720"/>
      <w:contextualSpacing/>
    </w:pPr>
  </w:style>
  <w:style w:type="character" w:styleId="Nevyeenzmnka">
    <w:name w:val="Unresolved Mention"/>
    <w:basedOn w:val="Standardnpsmoodstavce"/>
    <w:rsid w:val="009A19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icines.health.europa.eu/veterinary"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s://www.uskvbl.cz/"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F10999-ED72-4238-9E41-CB4A32931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6</Pages>
  <Words>1625</Words>
  <Characters>9590</Characters>
  <Application>Microsoft Office Word</Application>
  <DocSecurity>0</DocSecurity>
  <Lines>79</Lines>
  <Paragraphs>22</Paragraphs>
  <ScaleCrop>false</ScaleCrop>
  <HeadingPairs>
    <vt:vector size="6" baseType="variant">
      <vt:variant>
        <vt:lpstr>Název</vt:lpstr>
      </vt:variant>
      <vt:variant>
        <vt:i4>1</vt:i4>
      </vt:variant>
      <vt:variant>
        <vt:lpstr>Titel</vt:lpstr>
      </vt:variant>
      <vt:variant>
        <vt:i4>1</vt:i4>
      </vt:variant>
      <vt:variant>
        <vt:lpstr>Title</vt:lpstr>
      </vt:variant>
      <vt:variant>
        <vt:i4>1</vt:i4>
      </vt:variant>
    </vt:vector>
  </HeadingPairs>
  <TitlesOfParts>
    <vt:vector size="3" baseType="lpstr">
      <vt:lpstr>veterinary-product-information-qrd-templates_cs</vt:lpstr>
      <vt:lpstr>veterinary-product-information-qrd-templates_cs</vt:lpstr>
      <vt:lpstr>Vqrdtemplatetracked_cs</vt:lpstr>
    </vt:vector>
  </TitlesOfParts>
  <Company>CDT</Company>
  <LinksUpToDate>false</LinksUpToDate>
  <CharactersWithSpaces>11193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veterinary-product-information-qrd-templates_cs</dc:title>
  <dc:subject>General-EMA/201224/2010</dc:subject>
  <dc:creator>medical-ls</dc:creator>
  <cp:lastModifiedBy>Neugebauerová Kateřina</cp:lastModifiedBy>
  <cp:revision>14</cp:revision>
  <cp:lastPrinted>2026-08-11T10:57:00Z</cp:lastPrinted>
  <dcterms:created xsi:type="dcterms:W3CDTF">2026-06-17T11:37:00Z</dcterms:created>
  <dcterms:modified xsi:type="dcterms:W3CDTF">2026-08-11T10:57:00Z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Authors">
    <vt:lpwstr/>
  </property>
  <property fmtid="{D5CDD505-2E9C-101B-9397-08002B2CF9AE}" pid="4" name="DM_Category">
    <vt:lpwstr>General</vt:lpwstr>
  </property>
  <property fmtid="{D5CDD505-2E9C-101B-9397-08002B2CF9AE}" pid="5" name="DM_Creation_Date">
    <vt:lpwstr>17/12/2024 13:36:50</vt:lpwstr>
  </property>
  <property fmtid="{D5CDD505-2E9C-101B-9397-08002B2CF9AE}" pid="6" name="DM_Creator_Name">
    <vt:lpwstr>Prizzi Monica</vt:lpwstr>
  </property>
  <property fmtid="{D5CDD505-2E9C-101B-9397-08002B2CF9AE}" pid="7" name="DM_DocRefId">
    <vt:lpwstr>EMA/592407/2024</vt:lpwstr>
  </property>
  <property fmtid="{D5CDD505-2E9C-101B-9397-08002B2CF9AE}" pid="8" name="DM_emea_bcc">
    <vt:lpwstr/>
  </property>
  <property fmtid="{D5CDD505-2E9C-101B-9397-08002B2CF9AE}" pid="9" name="DM_emea_cc">
    <vt:lpwstr/>
  </property>
  <property fmtid="{D5CDD505-2E9C-101B-9397-08002B2CF9AE}" pid="10" name="DM_emea_doc_category">
    <vt:lpwstr>General</vt:lpwstr>
  </property>
  <property fmtid="{D5CDD505-2E9C-101B-9397-08002B2CF9AE}" pid="11" name="DM_emea_doc_lang">
    <vt:lpwstr/>
  </property>
  <property fmtid="{D5CDD505-2E9C-101B-9397-08002B2CF9AE}" pid="12" name="DM_emea_doc_number">
    <vt:lpwstr>201224</vt:lpwstr>
  </property>
  <property fmtid="{D5CDD505-2E9C-101B-9397-08002B2CF9AE}" pid="13" name="DM_emea_doc_ref_id">
    <vt:lpwstr>EMA/592407/2024</vt:lpwstr>
  </property>
  <property fmtid="{D5CDD505-2E9C-101B-9397-08002B2CF9AE}" pid="14" name="DM_emea_from">
    <vt:lpwstr/>
  </property>
  <property fmtid="{D5CDD505-2E9C-101B-9397-08002B2CF9AE}" pid="15" name="DM_emea_internal_label">
    <vt:lpwstr>EMA</vt:lpwstr>
  </property>
  <property fmtid="{D5CDD505-2E9C-101B-9397-08002B2CF9AE}" pid="16" name="DM_emea_legal_date">
    <vt:lpwstr>nulldate</vt:lpwstr>
  </property>
  <property fmtid="{D5CDD505-2E9C-101B-9397-08002B2CF9AE}" pid="17" name="DM_emea_meeting_action">
    <vt:lpwstr/>
  </property>
  <property fmtid="{D5CDD505-2E9C-101B-9397-08002B2CF9AE}" pid="18" name="DM_emea_meeting_flags">
    <vt:lpwstr/>
  </property>
  <property fmtid="{D5CDD505-2E9C-101B-9397-08002B2CF9AE}" pid="19" name="DM_emea_meeting_hyperlink">
    <vt:lpwstr/>
  </property>
  <property fmtid="{D5CDD505-2E9C-101B-9397-08002B2CF9AE}" pid="20" name="DM_emea_meeting_ref">
    <vt:lpwstr/>
  </property>
  <property fmtid="{D5CDD505-2E9C-101B-9397-08002B2CF9AE}" pid="21" name="DM_emea_meeting_status">
    <vt:lpwstr/>
  </property>
  <property fmtid="{D5CDD505-2E9C-101B-9397-08002B2CF9AE}" pid="22" name="DM_emea_meeting_title">
    <vt:lpwstr/>
  </property>
  <property fmtid="{D5CDD505-2E9C-101B-9397-08002B2CF9AE}" pid="23" name="DM_emea_message_subject">
    <vt:lpwstr/>
  </property>
  <property fmtid="{D5CDD505-2E9C-101B-9397-08002B2CF9AE}" pid="24" name="DM_emea_received_date">
    <vt:lpwstr>nulldate</vt:lpwstr>
  </property>
  <property fmtid="{D5CDD505-2E9C-101B-9397-08002B2CF9AE}" pid="25" name="DM_emea_resp_body">
    <vt:lpwstr/>
  </property>
  <property fmtid="{D5CDD505-2E9C-101B-9397-08002B2CF9AE}" pid="26" name="DM_emea_revision_label">
    <vt:lpwstr/>
  </property>
  <property fmtid="{D5CDD505-2E9C-101B-9397-08002B2CF9AE}" pid="27" name="DM_emea_sent_date">
    <vt:lpwstr>nulldate</vt:lpwstr>
  </property>
  <property fmtid="{D5CDD505-2E9C-101B-9397-08002B2CF9AE}" pid="28" name="DM_emea_to">
    <vt:lpwstr/>
  </property>
  <property fmtid="{D5CDD505-2E9C-101B-9397-08002B2CF9AE}" pid="29" name="DM_emea_year">
    <vt:lpwstr>2010</vt:lpwstr>
  </property>
  <property fmtid="{D5CDD505-2E9C-101B-9397-08002B2CF9AE}" pid="30" name="DM_Keywords">
    <vt:lpwstr/>
  </property>
  <property fmtid="{D5CDD505-2E9C-101B-9397-08002B2CF9AE}" pid="31" name="DM_Language">
    <vt:lpwstr/>
  </property>
  <property fmtid="{D5CDD505-2E9C-101B-9397-08002B2CF9AE}" pid="32" name="DM_Modifer_Name">
    <vt:lpwstr>Prizzi Monica</vt:lpwstr>
  </property>
  <property fmtid="{D5CDD505-2E9C-101B-9397-08002B2CF9AE}" pid="33" name="DM_Modified_Date">
    <vt:lpwstr>17/12/2024 15:11:49</vt:lpwstr>
  </property>
  <property fmtid="{D5CDD505-2E9C-101B-9397-08002B2CF9AE}" pid="34" name="DM_Modifier_Name">
    <vt:lpwstr>Prizzi Monica</vt:lpwstr>
  </property>
  <property fmtid="{D5CDD505-2E9C-101B-9397-08002B2CF9AE}" pid="35" name="DM_Modify_Date">
    <vt:lpwstr>17/12/2024 15:11:49</vt:lpwstr>
  </property>
  <property fmtid="{D5CDD505-2E9C-101B-9397-08002B2CF9AE}" pid="36" name="DM_Name">
    <vt:lpwstr>veterinary-product-information-qrd-templates_cs</vt:lpwstr>
  </property>
  <property fmtid="{D5CDD505-2E9C-101B-9397-08002B2CF9AE}" pid="37" name="DM_Owner">
    <vt:lpwstr>Prizzi Monica</vt:lpwstr>
  </property>
  <property fmtid="{D5CDD505-2E9C-101B-9397-08002B2CF9AE}" pid="38" name="DM_Path">
    <vt:lpwstr>/02b. Administration of Scientific Meeting/WPs SAGs DGs and other WGs/CxMP - QRD/3. Other activities/02. Procedures/01. QRD PI templates/02 QRD Veterinary templates/20 V- template revision - v. 9.1 (December 2024)/05 Currently published template v.9.1 (De</vt:lpwstr>
  </property>
  <property fmtid="{D5CDD505-2E9C-101B-9397-08002B2CF9AE}" pid="39" name="DM_Status">
    <vt:lpwstr/>
  </property>
  <property fmtid="{D5CDD505-2E9C-101B-9397-08002B2CF9AE}" pid="40" name="DM_Subject">
    <vt:lpwstr/>
  </property>
  <property fmtid="{D5CDD505-2E9C-101B-9397-08002B2CF9AE}" pid="41" name="DM_Title">
    <vt:lpwstr/>
  </property>
  <property fmtid="{D5CDD505-2E9C-101B-9397-08002B2CF9AE}" pid="42" name="DM_Type">
    <vt:lpwstr>emea_document</vt:lpwstr>
  </property>
  <property fmtid="{D5CDD505-2E9C-101B-9397-08002B2CF9AE}" pid="43" name="DM_Version">
    <vt:lpwstr>1.0,CURRENT</vt:lpwstr>
  </property>
  <property fmtid="{D5CDD505-2E9C-101B-9397-08002B2CF9AE}" pid="44" name="EMEADocClassificationCode">
    <vt:lpwstr/>
  </property>
  <property fmtid="{D5CDD505-2E9C-101B-9397-08002B2CF9AE}" pid="45" name="EMEADocClassificationHidden">
    <vt:lpwstr>N</vt:lpwstr>
  </property>
  <property fmtid="{D5CDD505-2E9C-101B-9397-08002B2CF9AE}" pid="46" name="EMEADocClassificationText">
    <vt:lpwstr/>
  </property>
  <property fmtid="{D5CDD505-2E9C-101B-9397-08002B2CF9AE}" pid="47" name="EMEADocDate">
    <vt:lpwstr>20020723</vt:lpwstr>
  </property>
  <property fmtid="{D5CDD505-2E9C-101B-9397-08002B2CF9AE}" pid="48" name="EMEADocDateDay">
    <vt:lpwstr>23</vt:lpwstr>
  </property>
  <property fmtid="{D5CDD505-2E9C-101B-9397-08002B2CF9AE}" pid="49" name="EMEADocDateMonth">
    <vt:lpwstr>July</vt:lpwstr>
  </property>
  <property fmtid="{D5CDD505-2E9C-101B-9397-08002B2CF9AE}" pid="50" name="EMEADocDateYear">
    <vt:lpwstr>2002</vt:lpwstr>
  </property>
  <property fmtid="{D5CDD505-2E9C-101B-9397-08002B2CF9AE}" pid="51" name="EMEADocExtCatTitle">
    <vt:lpwstr>The Title will not be included in the External Catalogue.</vt:lpwstr>
  </property>
  <property fmtid="{D5CDD505-2E9C-101B-9397-08002B2CF9AE}" pid="52" name="EMEADocLanguage">
    <vt:lpwstr>en</vt:lpwstr>
  </property>
  <property fmtid="{D5CDD505-2E9C-101B-9397-08002B2CF9AE}" pid="53" name="EMEADocRefFull">
    <vt:lpwstr>EMEA/18389/02/en</vt:lpwstr>
  </property>
  <property fmtid="{D5CDD505-2E9C-101B-9397-08002B2CF9AE}" pid="54" name="EMEADocRefNum">
    <vt:lpwstr>18389</vt:lpwstr>
  </property>
  <property fmtid="{D5CDD505-2E9C-101B-9397-08002B2CF9AE}" pid="55" name="EMEADocRefPart0">
    <vt:lpwstr>EMEA</vt:lpwstr>
  </property>
  <property fmtid="{D5CDD505-2E9C-101B-9397-08002B2CF9AE}" pid="56" name="EMEADocRefPart1">
    <vt:lpwstr/>
  </property>
  <property fmtid="{D5CDD505-2E9C-101B-9397-08002B2CF9AE}" pid="57" name="EMEADocRefPart2">
    <vt:lpwstr/>
  </property>
  <property fmtid="{D5CDD505-2E9C-101B-9397-08002B2CF9AE}" pid="58" name="EMEADocRefPart3">
    <vt:lpwstr/>
  </property>
  <property fmtid="{D5CDD505-2E9C-101B-9397-08002B2CF9AE}" pid="59" name="EMEADocRefPartFreeText">
    <vt:lpwstr/>
  </property>
  <property fmtid="{D5CDD505-2E9C-101B-9397-08002B2CF9AE}" pid="60" name="EMEADocRefRoot">
    <vt:lpwstr>EMEA/18389/02</vt:lpwstr>
  </property>
  <property fmtid="{D5CDD505-2E9C-101B-9397-08002B2CF9AE}" pid="61" name="EMEADocRefYear">
    <vt:lpwstr>02</vt:lpwstr>
  </property>
  <property fmtid="{D5CDD505-2E9C-101B-9397-08002B2CF9AE}" pid="62" name="EMEADocStatus">
    <vt:lpwstr/>
  </property>
  <property fmtid="{D5CDD505-2E9C-101B-9397-08002B2CF9AE}" pid="63" name="EMEADocTitle">
    <vt:lpwstr> SPC veterinary template</vt:lpwstr>
  </property>
  <property fmtid="{D5CDD505-2E9C-101B-9397-08002B2CF9AE}" pid="64" name="EMEADocTypeCode">
    <vt:lpwstr>tran</vt:lpwstr>
  </property>
  <property fmtid="{D5CDD505-2E9C-101B-9397-08002B2CF9AE}" pid="65" name="EMEADocVersion">
    <vt:lpwstr/>
  </property>
  <property fmtid="{D5CDD505-2E9C-101B-9397-08002B2CF9AE}" pid="66" name="JobId">
    <vt:lpwstr>358fdcd6-0801-48e0-844c-ad6b00ea55ef</vt:lpwstr>
  </property>
  <property fmtid="{D5CDD505-2E9C-101B-9397-08002B2CF9AE}" pid="67" name="MSIP_Label_0eea11ca-d417-4147-80ed-01a58412c458_ActionId">
    <vt:lpwstr>3ba2cafe-b302-4156-804a-64c0bc6e3ae3</vt:lpwstr>
  </property>
  <property fmtid="{D5CDD505-2E9C-101B-9397-08002B2CF9AE}" pid="68" name="MSIP_Label_0eea11ca-d417-4147-80ed-01a58412c458_ContentBits">
    <vt:lpwstr>2</vt:lpwstr>
  </property>
  <property fmtid="{D5CDD505-2E9C-101B-9397-08002B2CF9AE}" pid="69" name="MSIP_Label_0eea11ca-d417-4147-80ed-01a58412c458_Enabled">
    <vt:lpwstr>true</vt:lpwstr>
  </property>
  <property fmtid="{D5CDD505-2E9C-101B-9397-08002B2CF9AE}" pid="70" name="MSIP_Label_0eea11ca-d417-4147-80ed-01a58412c458_Method">
    <vt:lpwstr>Standard</vt:lpwstr>
  </property>
  <property fmtid="{D5CDD505-2E9C-101B-9397-08002B2CF9AE}" pid="71" name="MSIP_Label_0eea11ca-d417-4147-80ed-01a58412c458_Name">
    <vt:lpwstr>0eea11ca-d417-4147-80ed-01a58412c458</vt:lpwstr>
  </property>
  <property fmtid="{D5CDD505-2E9C-101B-9397-08002B2CF9AE}" pid="72" name="MSIP_Label_0eea11ca-d417-4147-80ed-01a58412c458_SetDate">
    <vt:lpwstr>2022-10-26T09:19:45Z</vt:lpwstr>
  </property>
  <property fmtid="{D5CDD505-2E9C-101B-9397-08002B2CF9AE}" pid="73" name="MSIP_Label_0eea11ca-d417-4147-80ed-01a58412c458_SiteId">
    <vt:lpwstr>bc9dc15c-61bc-4f03-b60b-e5b6d8922839</vt:lpwstr>
  </property>
</Properties>
</file>