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A41E81" w14:textId="77777777" w:rsidR="00C114FF" w:rsidRPr="00771C3F" w:rsidRDefault="00C114FF" w:rsidP="00771C3F">
      <w:pPr>
        <w:tabs>
          <w:tab w:val="clear" w:pos="567"/>
        </w:tabs>
        <w:rPr>
          <w:szCs w:val="22"/>
        </w:rPr>
      </w:pPr>
    </w:p>
    <w:p w14:paraId="4BA41E82" w14:textId="77777777" w:rsidR="00C114FF" w:rsidRPr="00771C3F" w:rsidRDefault="00C114FF" w:rsidP="00771C3F">
      <w:pPr>
        <w:tabs>
          <w:tab w:val="clear" w:pos="567"/>
        </w:tabs>
        <w:rPr>
          <w:szCs w:val="22"/>
        </w:rPr>
      </w:pPr>
    </w:p>
    <w:p w14:paraId="4BA41E83" w14:textId="77777777" w:rsidR="00C114FF" w:rsidRPr="00771C3F" w:rsidRDefault="00C114FF" w:rsidP="00771C3F">
      <w:pPr>
        <w:tabs>
          <w:tab w:val="clear" w:pos="567"/>
        </w:tabs>
        <w:rPr>
          <w:szCs w:val="22"/>
        </w:rPr>
      </w:pPr>
    </w:p>
    <w:p w14:paraId="4BA41E84" w14:textId="77777777" w:rsidR="00C114FF" w:rsidRPr="00771C3F" w:rsidRDefault="00C114FF" w:rsidP="00771C3F">
      <w:pPr>
        <w:tabs>
          <w:tab w:val="clear" w:pos="567"/>
        </w:tabs>
        <w:rPr>
          <w:szCs w:val="22"/>
        </w:rPr>
      </w:pPr>
    </w:p>
    <w:p w14:paraId="4BA41E85" w14:textId="77777777" w:rsidR="00C114FF" w:rsidRPr="00771C3F" w:rsidRDefault="00C114FF" w:rsidP="00771C3F">
      <w:pPr>
        <w:tabs>
          <w:tab w:val="clear" w:pos="567"/>
        </w:tabs>
        <w:rPr>
          <w:szCs w:val="22"/>
        </w:rPr>
      </w:pPr>
    </w:p>
    <w:p w14:paraId="4BA41E86" w14:textId="77777777" w:rsidR="00C114FF" w:rsidRPr="00771C3F" w:rsidRDefault="00C114FF" w:rsidP="00771C3F">
      <w:pPr>
        <w:tabs>
          <w:tab w:val="clear" w:pos="567"/>
        </w:tabs>
        <w:rPr>
          <w:szCs w:val="22"/>
        </w:rPr>
      </w:pPr>
    </w:p>
    <w:p w14:paraId="4BA41E87" w14:textId="77777777" w:rsidR="00C114FF" w:rsidRPr="00771C3F" w:rsidRDefault="00C114FF" w:rsidP="00771C3F">
      <w:pPr>
        <w:tabs>
          <w:tab w:val="clear" w:pos="567"/>
        </w:tabs>
        <w:rPr>
          <w:szCs w:val="22"/>
        </w:rPr>
      </w:pPr>
    </w:p>
    <w:p w14:paraId="4BA41E88" w14:textId="77777777" w:rsidR="00C114FF" w:rsidRPr="00771C3F" w:rsidRDefault="00C114FF" w:rsidP="00771C3F">
      <w:pPr>
        <w:tabs>
          <w:tab w:val="clear" w:pos="567"/>
        </w:tabs>
        <w:rPr>
          <w:szCs w:val="22"/>
        </w:rPr>
      </w:pPr>
    </w:p>
    <w:p w14:paraId="4BA41E89" w14:textId="77777777" w:rsidR="00C114FF" w:rsidRPr="00771C3F" w:rsidRDefault="00C114FF" w:rsidP="00771C3F">
      <w:pPr>
        <w:tabs>
          <w:tab w:val="clear" w:pos="567"/>
        </w:tabs>
        <w:rPr>
          <w:szCs w:val="22"/>
        </w:rPr>
      </w:pPr>
    </w:p>
    <w:p w14:paraId="4BA41E8A" w14:textId="77777777" w:rsidR="00C114FF" w:rsidRPr="00771C3F" w:rsidRDefault="00C114FF" w:rsidP="00771C3F">
      <w:pPr>
        <w:tabs>
          <w:tab w:val="clear" w:pos="567"/>
        </w:tabs>
        <w:rPr>
          <w:szCs w:val="22"/>
        </w:rPr>
      </w:pPr>
    </w:p>
    <w:p w14:paraId="4BA41E8B" w14:textId="77777777" w:rsidR="00C114FF" w:rsidRPr="00771C3F" w:rsidRDefault="00C114FF" w:rsidP="00771C3F">
      <w:pPr>
        <w:tabs>
          <w:tab w:val="clear" w:pos="567"/>
        </w:tabs>
        <w:rPr>
          <w:szCs w:val="22"/>
        </w:rPr>
      </w:pPr>
    </w:p>
    <w:p w14:paraId="4BA41E8C" w14:textId="77777777" w:rsidR="00C114FF" w:rsidRPr="00771C3F" w:rsidRDefault="00C114FF" w:rsidP="00771C3F">
      <w:pPr>
        <w:tabs>
          <w:tab w:val="clear" w:pos="567"/>
        </w:tabs>
        <w:rPr>
          <w:szCs w:val="22"/>
        </w:rPr>
      </w:pPr>
    </w:p>
    <w:p w14:paraId="4BA41E8D" w14:textId="77777777" w:rsidR="00C114FF" w:rsidRPr="00771C3F" w:rsidRDefault="00C114FF" w:rsidP="00771C3F">
      <w:pPr>
        <w:tabs>
          <w:tab w:val="clear" w:pos="567"/>
        </w:tabs>
        <w:rPr>
          <w:szCs w:val="22"/>
        </w:rPr>
      </w:pPr>
    </w:p>
    <w:p w14:paraId="4BA41E8E" w14:textId="77777777" w:rsidR="00C114FF" w:rsidRPr="00771C3F" w:rsidRDefault="00C114FF" w:rsidP="00771C3F">
      <w:pPr>
        <w:tabs>
          <w:tab w:val="clear" w:pos="567"/>
        </w:tabs>
        <w:rPr>
          <w:szCs w:val="22"/>
        </w:rPr>
      </w:pPr>
    </w:p>
    <w:p w14:paraId="4BA41E8F" w14:textId="77777777" w:rsidR="00C114FF" w:rsidRPr="00771C3F" w:rsidRDefault="00C114FF" w:rsidP="00771C3F">
      <w:pPr>
        <w:tabs>
          <w:tab w:val="clear" w:pos="567"/>
        </w:tabs>
        <w:rPr>
          <w:szCs w:val="22"/>
        </w:rPr>
      </w:pPr>
    </w:p>
    <w:p w14:paraId="4BA41E90" w14:textId="77777777" w:rsidR="00C114FF" w:rsidRPr="00771C3F" w:rsidRDefault="00C114FF" w:rsidP="00771C3F">
      <w:pPr>
        <w:tabs>
          <w:tab w:val="clear" w:pos="567"/>
        </w:tabs>
        <w:rPr>
          <w:szCs w:val="22"/>
        </w:rPr>
      </w:pPr>
    </w:p>
    <w:p w14:paraId="4BA41E91" w14:textId="77777777" w:rsidR="00C114FF" w:rsidRPr="00771C3F" w:rsidRDefault="00C114FF" w:rsidP="00771C3F">
      <w:pPr>
        <w:tabs>
          <w:tab w:val="clear" w:pos="567"/>
        </w:tabs>
        <w:rPr>
          <w:szCs w:val="22"/>
        </w:rPr>
      </w:pPr>
    </w:p>
    <w:p w14:paraId="4BA41E92" w14:textId="77777777" w:rsidR="00C114FF" w:rsidRPr="00771C3F" w:rsidRDefault="00C114FF" w:rsidP="00771C3F">
      <w:pPr>
        <w:tabs>
          <w:tab w:val="clear" w:pos="567"/>
        </w:tabs>
        <w:rPr>
          <w:szCs w:val="22"/>
        </w:rPr>
      </w:pPr>
    </w:p>
    <w:p w14:paraId="4BA41E93" w14:textId="77777777" w:rsidR="00C114FF" w:rsidRPr="00771C3F" w:rsidRDefault="00C114FF" w:rsidP="00771C3F">
      <w:pPr>
        <w:tabs>
          <w:tab w:val="clear" w:pos="567"/>
        </w:tabs>
        <w:rPr>
          <w:szCs w:val="22"/>
        </w:rPr>
      </w:pPr>
    </w:p>
    <w:p w14:paraId="4BA41E94" w14:textId="77777777" w:rsidR="00C114FF" w:rsidRPr="00771C3F" w:rsidRDefault="00C114FF" w:rsidP="00771C3F">
      <w:pPr>
        <w:tabs>
          <w:tab w:val="clear" w:pos="567"/>
        </w:tabs>
        <w:rPr>
          <w:szCs w:val="22"/>
        </w:rPr>
      </w:pPr>
    </w:p>
    <w:p w14:paraId="4BA41E95" w14:textId="77777777" w:rsidR="00C114FF" w:rsidRPr="00771C3F" w:rsidRDefault="00C114FF" w:rsidP="00771C3F">
      <w:pPr>
        <w:tabs>
          <w:tab w:val="clear" w:pos="567"/>
        </w:tabs>
        <w:rPr>
          <w:szCs w:val="22"/>
        </w:rPr>
      </w:pPr>
    </w:p>
    <w:p w14:paraId="4BA41E96" w14:textId="77777777" w:rsidR="00C114FF" w:rsidRPr="00771C3F" w:rsidRDefault="00C114FF" w:rsidP="00771C3F">
      <w:pPr>
        <w:tabs>
          <w:tab w:val="clear" w:pos="567"/>
        </w:tabs>
        <w:rPr>
          <w:szCs w:val="22"/>
        </w:rPr>
      </w:pPr>
    </w:p>
    <w:p w14:paraId="4BA41E97" w14:textId="77777777" w:rsidR="00C114FF" w:rsidRPr="00771C3F" w:rsidRDefault="00611E5E" w:rsidP="00771C3F">
      <w:pPr>
        <w:tabs>
          <w:tab w:val="clear" w:pos="567"/>
        </w:tabs>
        <w:jc w:val="center"/>
        <w:rPr>
          <w:b/>
          <w:szCs w:val="22"/>
        </w:rPr>
      </w:pPr>
      <w:r w:rsidRPr="00771C3F">
        <w:rPr>
          <w:b/>
          <w:szCs w:val="22"/>
        </w:rPr>
        <w:t>PŘÍLOHA I</w:t>
      </w:r>
    </w:p>
    <w:p w14:paraId="4BA41E98" w14:textId="77777777" w:rsidR="00C114FF" w:rsidRPr="00771C3F" w:rsidRDefault="00C114FF" w:rsidP="00771C3F">
      <w:pPr>
        <w:tabs>
          <w:tab w:val="clear" w:pos="567"/>
        </w:tabs>
        <w:rPr>
          <w:szCs w:val="22"/>
        </w:rPr>
      </w:pPr>
    </w:p>
    <w:p w14:paraId="4BA41E99" w14:textId="77777777" w:rsidR="00C114FF" w:rsidRPr="00771C3F" w:rsidRDefault="00611E5E" w:rsidP="00771C3F">
      <w:pPr>
        <w:tabs>
          <w:tab w:val="clear" w:pos="567"/>
        </w:tabs>
        <w:jc w:val="center"/>
        <w:rPr>
          <w:b/>
          <w:szCs w:val="22"/>
        </w:rPr>
      </w:pPr>
      <w:r w:rsidRPr="00771C3F">
        <w:rPr>
          <w:b/>
          <w:szCs w:val="22"/>
        </w:rPr>
        <w:t>SOUHRN ÚDAJŮ O PŘÍPRAVKU</w:t>
      </w:r>
    </w:p>
    <w:p w14:paraId="4BA41E9A" w14:textId="77777777" w:rsidR="00C114FF" w:rsidRPr="00771C3F" w:rsidRDefault="00611E5E" w:rsidP="00771C3F">
      <w:pPr>
        <w:pStyle w:val="Style1"/>
        <w:spacing w:line="260" w:lineRule="exact"/>
      </w:pPr>
      <w:r w:rsidRPr="00771C3F">
        <w:br w:type="page"/>
      </w:r>
      <w:r w:rsidRPr="00771C3F">
        <w:lastRenderedPageBreak/>
        <w:t>1.</w:t>
      </w:r>
      <w:r w:rsidRPr="00771C3F">
        <w:tab/>
        <w:t>NÁZEV VETERINÁRNÍHO LÉČIVÉHO PŘÍPRAVKU</w:t>
      </w:r>
    </w:p>
    <w:p w14:paraId="4BA41E9B" w14:textId="77777777" w:rsidR="00C114FF" w:rsidRPr="00771C3F" w:rsidRDefault="00C114FF" w:rsidP="00771C3F">
      <w:pPr>
        <w:tabs>
          <w:tab w:val="clear" w:pos="567"/>
        </w:tabs>
        <w:rPr>
          <w:szCs w:val="22"/>
        </w:rPr>
      </w:pPr>
    </w:p>
    <w:p w14:paraId="4BA41E9C" w14:textId="6FAE6D67" w:rsidR="00C114FF" w:rsidRPr="00771C3F" w:rsidRDefault="009A309C" w:rsidP="00771C3F">
      <w:pPr>
        <w:tabs>
          <w:tab w:val="clear" w:pos="567"/>
        </w:tabs>
        <w:rPr>
          <w:szCs w:val="22"/>
        </w:rPr>
      </w:pPr>
      <w:proofErr w:type="spellStart"/>
      <w:r w:rsidRPr="00771C3F">
        <w:t>Dermastitis</w:t>
      </w:r>
      <w:proofErr w:type="spellEnd"/>
      <w:r w:rsidRPr="00771C3F">
        <w:t xml:space="preserve"> </w:t>
      </w:r>
      <w:proofErr w:type="spellStart"/>
      <w:r w:rsidRPr="00771C3F">
        <w:t>Blocker</w:t>
      </w:r>
      <w:proofErr w:type="spellEnd"/>
      <w:r w:rsidRPr="00771C3F">
        <w:t xml:space="preserve"> 3 mg/ml namáčecí koupel struků roztok pro skot </w:t>
      </w:r>
    </w:p>
    <w:p w14:paraId="4BA41E9E" w14:textId="77777777" w:rsidR="00C114FF" w:rsidRPr="00771C3F" w:rsidRDefault="00C114FF" w:rsidP="00771C3F">
      <w:pPr>
        <w:tabs>
          <w:tab w:val="clear" w:pos="567"/>
        </w:tabs>
        <w:rPr>
          <w:szCs w:val="22"/>
        </w:rPr>
      </w:pPr>
    </w:p>
    <w:p w14:paraId="2D3AAD3D" w14:textId="77777777" w:rsidR="00771C3F" w:rsidRPr="00771C3F" w:rsidRDefault="00771C3F" w:rsidP="00771C3F">
      <w:pPr>
        <w:tabs>
          <w:tab w:val="clear" w:pos="567"/>
        </w:tabs>
        <w:rPr>
          <w:szCs w:val="22"/>
        </w:rPr>
      </w:pPr>
    </w:p>
    <w:p w14:paraId="4BA41E9F" w14:textId="77777777" w:rsidR="00C114FF" w:rsidRPr="00771C3F" w:rsidRDefault="00611E5E" w:rsidP="00771C3F">
      <w:pPr>
        <w:pStyle w:val="Style1"/>
        <w:spacing w:line="260" w:lineRule="exact"/>
      </w:pPr>
      <w:r w:rsidRPr="00771C3F">
        <w:t>2.</w:t>
      </w:r>
      <w:r w:rsidRPr="00771C3F">
        <w:tab/>
        <w:t>KVALITATIVNÍ A KVANTITATIVNÍ SLOŽENÍ</w:t>
      </w:r>
    </w:p>
    <w:p w14:paraId="4BA41EA0" w14:textId="0D3F5D5C" w:rsidR="00C114FF" w:rsidRPr="00771C3F" w:rsidRDefault="00C114FF" w:rsidP="00771C3F">
      <w:pPr>
        <w:tabs>
          <w:tab w:val="clear" w:pos="567"/>
        </w:tabs>
        <w:rPr>
          <w:szCs w:val="22"/>
        </w:rPr>
      </w:pPr>
    </w:p>
    <w:p w14:paraId="52ED4BAB" w14:textId="2E4A9CCE" w:rsidR="00B65C08" w:rsidRPr="00771C3F" w:rsidRDefault="00B65C08" w:rsidP="00771C3F">
      <w:pPr>
        <w:tabs>
          <w:tab w:val="clear" w:pos="567"/>
          <w:tab w:val="left" w:pos="2694"/>
        </w:tabs>
        <w:rPr>
          <w:szCs w:val="22"/>
        </w:rPr>
      </w:pPr>
      <w:r w:rsidRPr="00771C3F">
        <w:rPr>
          <w:szCs w:val="22"/>
        </w:rPr>
        <w:t>Každý ml obsahuje:</w:t>
      </w:r>
    </w:p>
    <w:p w14:paraId="5A95258F" w14:textId="77777777" w:rsidR="00B65C08" w:rsidRPr="00771C3F" w:rsidRDefault="00B65C08" w:rsidP="00771C3F">
      <w:pPr>
        <w:tabs>
          <w:tab w:val="clear" w:pos="567"/>
        </w:tabs>
        <w:rPr>
          <w:szCs w:val="22"/>
        </w:rPr>
      </w:pPr>
    </w:p>
    <w:p w14:paraId="4BA41EA1" w14:textId="77777777" w:rsidR="00C114FF" w:rsidRPr="00771C3F" w:rsidRDefault="00611E5E" w:rsidP="00771C3F">
      <w:pPr>
        <w:tabs>
          <w:tab w:val="clear" w:pos="567"/>
        </w:tabs>
        <w:rPr>
          <w:b/>
          <w:szCs w:val="22"/>
        </w:rPr>
      </w:pPr>
      <w:r w:rsidRPr="00771C3F">
        <w:rPr>
          <w:b/>
          <w:szCs w:val="22"/>
        </w:rPr>
        <w:t>Léčivé látky:</w:t>
      </w:r>
    </w:p>
    <w:p w14:paraId="4BA41EA4" w14:textId="323DDCA7" w:rsidR="00C114FF" w:rsidRPr="00771C3F" w:rsidRDefault="004D7F30" w:rsidP="00771C3F">
      <w:pPr>
        <w:tabs>
          <w:tab w:val="clear" w:pos="567"/>
          <w:tab w:val="left" w:pos="2694"/>
        </w:tabs>
        <w:rPr>
          <w:iCs/>
          <w:szCs w:val="22"/>
        </w:rPr>
      </w:pPr>
      <w:proofErr w:type="spellStart"/>
      <w:r>
        <w:rPr>
          <w:iCs/>
          <w:szCs w:val="22"/>
        </w:rPr>
        <w:t>Iodum</w:t>
      </w:r>
      <w:proofErr w:type="spellEnd"/>
      <w:r w:rsidR="00B65C08" w:rsidRPr="00771C3F">
        <w:rPr>
          <w:iCs/>
          <w:szCs w:val="22"/>
        </w:rPr>
        <w:tab/>
        <w:t>3,08 mg</w:t>
      </w:r>
    </w:p>
    <w:p w14:paraId="586A5F65" w14:textId="15C42208" w:rsidR="00B65C08" w:rsidRPr="00771C3F" w:rsidRDefault="00B65C08" w:rsidP="00771C3F">
      <w:pPr>
        <w:tabs>
          <w:tab w:val="clear" w:pos="567"/>
        </w:tabs>
        <w:rPr>
          <w:szCs w:val="22"/>
        </w:rPr>
      </w:pPr>
    </w:p>
    <w:p w14:paraId="4BA41EA5" w14:textId="05C293DD" w:rsidR="00C114FF" w:rsidRPr="00771C3F" w:rsidRDefault="00611E5E" w:rsidP="00771C3F">
      <w:pPr>
        <w:tabs>
          <w:tab w:val="clear" w:pos="567"/>
        </w:tabs>
        <w:rPr>
          <w:szCs w:val="22"/>
        </w:rPr>
      </w:pPr>
      <w:r w:rsidRPr="00771C3F">
        <w:rPr>
          <w:b/>
          <w:szCs w:val="22"/>
        </w:rPr>
        <w:t>Pomocné látky:</w:t>
      </w:r>
    </w:p>
    <w:p w14:paraId="4BA41EA6" w14:textId="77777777" w:rsidR="00C114FF" w:rsidRPr="00771C3F" w:rsidRDefault="00C114FF" w:rsidP="00771C3F">
      <w:pPr>
        <w:tabs>
          <w:tab w:val="clear" w:pos="567"/>
        </w:tabs>
        <w:rPr>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99"/>
      </w:tblGrid>
      <w:tr w:rsidR="00B65C08" w:rsidRPr="00771C3F" w14:paraId="4BA41EA9" w14:textId="77777777" w:rsidTr="00B65C08">
        <w:tc>
          <w:tcPr>
            <w:tcW w:w="6799" w:type="dxa"/>
            <w:vAlign w:val="center"/>
          </w:tcPr>
          <w:p w14:paraId="4BA41EA7" w14:textId="12C92A29" w:rsidR="00B65C08" w:rsidRPr="00771C3F" w:rsidRDefault="00B65C08" w:rsidP="00771C3F">
            <w:pPr>
              <w:rPr>
                <w:b/>
                <w:bCs/>
                <w:iCs/>
                <w:szCs w:val="22"/>
              </w:rPr>
            </w:pPr>
            <w:r w:rsidRPr="00771C3F">
              <w:rPr>
                <w:b/>
                <w:bCs/>
                <w:iCs/>
                <w:szCs w:val="22"/>
              </w:rPr>
              <w:t>Kvalitativní složení pomocných látek a dalších složek</w:t>
            </w:r>
          </w:p>
        </w:tc>
      </w:tr>
      <w:tr w:rsidR="00B65C08" w:rsidRPr="00771C3F" w14:paraId="4BA41EAC" w14:textId="77777777" w:rsidTr="00B65C08">
        <w:tc>
          <w:tcPr>
            <w:tcW w:w="6799" w:type="dxa"/>
            <w:vAlign w:val="center"/>
          </w:tcPr>
          <w:p w14:paraId="4BA41EAA" w14:textId="7E0493A9" w:rsidR="00B65C08" w:rsidRPr="00771C3F" w:rsidRDefault="00B65C08" w:rsidP="00771C3F">
            <w:pPr>
              <w:ind w:left="567" w:hanging="567"/>
              <w:rPr>
                <w:iCs/>
                <w:szCs w:val="22"/>
              </w:rPr>
            </w:pPr>
            <w:r w:rsidRPr="00771C3F">
              <w:rPr>
                <w:iCs/>
                <w:szCs w:val="22"/>
              </w:rPr>
              <w:t>Lauromakrogol 9</w:t>
            </w:r>
          </w:p>
        </w:tc>
      </w:tr>
      <w:tr w:rsidR="00B65C08" w:rsidRPr="00771C3F" w14:paraId="4BA41EAF" w14:textId="77777777" w:rsidTr="00B65C08">
        <w:tc>
          <w:tcPr>
            <w:tcW w:w="6799" w:type="dxa"/>
            <w:vAlign w:val="center"/>
          </w:tcPr>
          <w:p w14:paraId="4BA41EAD" w14:textId="0439C765" w:rsidR="00B65C08" w:rsidRPr="00771C3F" w:rsidRDefault="00B65C08" w:rsidP="00771C3F">
            <w:pPr>
              <w:ind w:left="567" w:hanging="567"/>
              <w:rPr>
                <w:iCs/>
                <w:szCs w:val="22"/>
              </w:rPr>
            </w:pPr>
            <w:r w:rsidRPr="00771C3F">
              <w:rPr>
                <w:iCs/>
                <w:szCs w:val="22"/>
              </w:rPr>
              <w:t>Lauromakrogol 2</w:t>
            </w:r>
          </w:p>
        </w:tc>
      </w:tr>
      <w:tr w:rsidR="00B65C08" w:rsidRPr="00771C3F" w14:paraId="4BA41EB2" w14:textId="77777777" w:rsidTr="00B65C08">
        <w:tc>
          <w:tcPr>
            <w:tcW w:w="6799" w:type="dxa"/>
            <w:vAlign w:val="center"/>
          </w:tcPr>
          <w:p w14:paraId="4BA41EB0" w14:textId="52B9B1B8" w:rsidR="00B65C08" w:rsidRPr="00771C3F" w:rsidRDefault="00B65C08" w:rsidP="00771C3F">
            <w:pPr>
              <w:ind w:left="567" w:hanging="567"/>
              <w:rPr>
                <w:iCs/>
                <w:szCs w:val="22"/>
              </w:rPr>
            </w:pPr>
            <w:r w:rsidRPr="00771C3F">
              <w:rPr>
                <w:iCs/>
                <w:szCs w:val="22"/>
              </w:rPr>
              <w:t>C9-11 pareth-6</w:t>
            </w:r>
          </w:p>
        </w:tc>
      </w:tr>
      <w:tr w:rsidR="00B65C08" w:rsidRPr="00771C3F" w14:paraId="4BA41EB5" w14:textId="77777777" w:rsidTr="00B65C08">
        <w:tc>
          <w:tcPr>
            <w:tcW w:w="6799" w:type="dxa"/>
            <w:vAlign w:val="center"/>
          </w:tcPr>
          <w:p w14:paraId="4BA41EB3" w14:textId="7C58EE25" w:rsidR="00B65C08" w:rsidRPr="00771C3F" w:rsidRDefault="00B65C08" w:rsidP="00771C3F">
            <w:pPr>
              <w:ind w:left="567" w:hanging="567"/>
              <w:rPr>
                <w:iCs/>
                <w:szCs w:val="22"/>
              </w:rPr>
            </w:pPr>
            <w:r w:rsidRPr="00771C3F">
              <w:rPr>
                <w:iCs/>
                <w:szCs w:val="22"/>
              </w:rPr>
              <w:t>Glycerol 85%</w:t>
            </w:r>
          </w:p>
        </w:tc>
      </w:tr>
      <w:tr w:rsidR="00B65C08" w:rsidRPr="00771C3F" w14:paraId="4BA41EB8" w14:textId="77777777" w:rsidTr="00B65C08">
        <w:tc>
          <w:tcPr>
            <w:tcW w:w="6799" w:type="dxa"/>
            <w:vAlign w:val="center"/>
          </w:tcPr>
          <w:p w14:paraId="4BA41EB6" w14:textId="70F74BF9" w:rsidR="00B65C08" w:rsidRPr="00771C3F" w:rsidRDefault="00B65C08" w:rsidP="00771C3F">
            <w:pPr>
              <w:ind w:left="567" w:hanging="567"/>
              <w:rPr>
                <w:iCs/>
                <w:szCs w:val="22"/>
              </w:rPr>
            </w:pPr>
            <w:r w:rsidRPr="00771C3F">
              <w:rPr>
                <w:iCs/>
                <w:szCs w:val="22"/>
              </w:rPr>
              <w:t>Alantoin</w:t>
            </w:r>
          </w:p>
        </w:tc>
      </w:tr>
      <w:tr w:rsidR="00B65C08" w:rsidRPr="00771C3F" w14:paraId="1D67E879" w14:textId="77777777" w:rsidTr="00B65C08">
        <w:tc>
          <w:tcPr>
            <w:tcW w:w="6799" w:type="dxa"/>
            <w:vAlign w:val="center"/>
          </w:tcPr>
          <w:p w14:paraId="70CA5691" w14:textId="274FA8E9" w:rsidR="00B65C08" w:rsidRPr="00771C3F" w:rsidRDefault="00B65C08" w:rsidP="00771C3F">
            <w:pPr>
              <w:ind w:left="567" w:hanging="567"/>
              <w:rPr>
                <w:iCs/>
                <w:szCs w:val="22"/>
              </w:rPr>
            </w:pPr>
            <w:r w:rsidRPr="00771C3F">
              <w:rPr>
                <w:iCs/>
                <w:szCs w:val="22"/>
              </w:rPr>
              <w:t>Trihydrát natrium-acetátu</w:t>
            </w:r>
          </w:p>
        </w:tc>
      </w:tr>
      <w:tr w:rsidR="00B65C08" w:rsidRPr="00771C3F" w14:paraId="6CDBB10C" w14:textId="77777777" w:rsidTr="00B65C08">
        <w:tc>
          <w:tcPr>
            <w:tcW w:w="6799" w:type="dxa"/>
            <w:vAlign w:val="center"/>
          </w:tcPr>
          <w:p w14:paraId="0E8058CF" w14:textId="562EE994" w:rsidR="00B65C08" w:rsidRPr="00771C3F" w:rsidRDefault="00B65C08" w:rsidP="00771C3F">
            <w:pPr>
              <w:ind w:left="567" w:hanging="567"/>
              <w:rPr>
                <w:iCs/>
                <w:szCs w:val="22"/>
              </w:rPr>
            </w:pPr>
            <w:r w:rsidRPr="00771C3F">
              <w:rPr>
                <w:iCs/>
                <w:szCs w:val="22"/>
              </w:rPr>
              <w:t>Jodid draselný</w:t>
            </w:r>
          </w:p>
        </w:tc>
      </w:tr>
      <w:tr w:rsidR="00B65C08" w:rsidRPr="00771C3F" w14:paraId="78D9E04D" w14:textId="77777777" w:rsidTr="00B65C08">
        <w:tc>
          <w:tcPr>
            <w:tcW w:w="6799" w:type="dxa"/>
            <w:vAlign w:val="center"/>
          </w:tcPr>
          <w:p w14:paraId="69A4F863" w14:textId="232C35D5" w:rsidR="00B65C08" w:rsidRPr="00771C3F" w:rsidRDefault="00B65C08" w:rsidP="00771C3F">
            <w:pPr>
              <w:ind w:left="567" w:hanging="567"/>
              <w:rPr>
                <w:iCs/>
                <w:szCs w:val="22"/>
              </w:rPr>
            </w:pPr>
            <w:r w:rsidRPr="00771C3F">
              <w:rPr>
                <w:iCs/>
                <w:szCs w:val="22"/>
              </w:rPr>
              <w:t>Čištěná voda</w:t>
            </w:r>
          </w:p>
        </w:tc>
      </w:tr>
      <w:tr w:rsidR="00B65C08" w:rsidRPr="00771C3F" w14:paraId="34087017" w14:textId="77777777" w:rsidTr="00B65C08">
        <w:tc>
          <w:tcPr>
            <w:tcW w:w="6799" w:type="dxa"/>
            <w:vAlign w:val="center"/>
          </w:tcPr>
          <w:p w14:paraId="517FEF34" w14:textId="3D14B7D9" w:rsidR="00B65C08" w:rsidRPr="00771C3F" w:rsidRDefault="00B65C08" w:rsidP="00771C3F">
            <w:pPr>
              <w:ind w:left="567" w:hanging="567"/>
              <w:rPr>
                <w:iCs/>
                <w:szCs w:val="22"/>
              </w:rPr>
            </w:pPr>
            <w:r w:rsidRPr="00771C3F">
              <w:rPr>
                <w:iCs/>
                <w:szCs w:val="22"/>
              </w:rPr>
              <w:t>Kyselina mléčná S (pro úpravu pH)</w:t>
            </w:r>
          </w:p>
        </w:tc>
      </w:tr>
      <w:tr w:rsidR="00B65C08" w:rsidRPr="00771C3F" w14:paraId="27185697" w14:textId="77777777" w:rsidTr="00B65C08">
        <w:tc>
          <w:tcPr>
            <w:tcW w:w="6799" w:type="dxa"/>
            <w:vAlign w:val="center"/>
          </w:tcPr>
          <w:p w14:paraId="1F915FE3" w14:textId="11B3EB5C" w:rsidR="00B65C08" w:rsidRPr="00771C3F" w:rsidRDefault="00B65C08" w:rsidP="00771C3F">
            <w:pPr>
              <w:ind w:left="567" w:hanging="567"/>
              <w:rPr>
                <w:iCs/>
                <w:szCs w:val="22"/>
              </w:rPr>
            </w:pPr>
            <w:r w:rsidRPr="00771C3F">
              <w:rPr>
                <w:iCs/>
                <w:szCs w:val="22"/>
              </w:rPr>
              <w:t>Hydroxid sodný (pro úpravu pH)</w:t>
            </w:r>
          </w:p>
        </w:tc>
      </w:tr>
    </w:tbl>
    <w:p w14:paraId="4BA41EB9" w14:textId="1F1A745F" w:rsidR="00872C48" w:rsidRPr="00771C3F" w:rsidRDefault="00872C48" w:rsidP="00771C3F">
      <w:pPr>
        <w:tabs>
          <w:tab w:val="clear" w:pos="567"/>
        </w:tabs>
        <w:rPr>
          <w:szCs w:val="22"/>
        </w:rPr>
      </w:pPr>
    </w:p>
    <w:p w14:paraId="54EF1449" w14:textId="387951B3" w:rsidR="00B65C08" w:rsidRPr="00771C3F" w:rsidRDefault="00B65C08" w:rsidP="00771C3F">
      <w:pPr>
        <w:tabs>
          <w:tab w:val="clear" w:pos="567"/>
        </w:tabs>
        <w:rPr>
          <w:szCs w:val="22"/>
        </w:rPr>
      </w:pPr>
      <w:r w:rsidRPr="00771C3F">
        <w:rPr>
          <w:szCs w:val="22"/>
        </w:rPr>
        <w:t>Tmavě hnědý roztok.</w:t>
      </w:r>
    </w:p>
    <w:p w14:paraId="4BA41EBA" w14:textId="7BA2751F" w:rsidR="00C114FF" w:rsidRPr="00771C3F" w:rsidRDefault="00C114FF" w:rsidP="00771C3F">
      <w:pPr>
        <w:tabs>
          <w:tab w:val="clear" w:pos="567"/>
        </w:tabs>
        <w:rPr>
          <w:szCs w:val="22"/>
        </w:rPr>
      </w:pPr>
    </w:p>
    <w:p w14:paraId="227420C6" w14:textId="77777777" w:rsidR="00B65C08" w:rsidRPr="00771C3F" w:rsidRDefault="00B65C08" w:rsidP="00771C3F">
      <w:pPr>
        <w:tabs>
          <w:tab w:val="clear" w:pos="567"/>
        </w:tabs>
        <w:rPr>
          <w:szCs w:val="22"/>
        </w:rPr>
      </w:pPr>
    </w:p>
    <w:p w14:paraId="4BA41EBB" w14:textId="77777777" w:rsidR="00C114FF" w:rsidRPr="00771C3F" w:rsidRDefault="00611E5E" w:rsidP="00771C3F">
      <w:pPr>
        <w:pStyle w:val="Style1"/>
        <w:spacing w:line="260" w:lineRule="exact"/>
      </w:pPr>
      <w:r w:rsidRPr="00771C3F">
        <w:t>3.</w:t>
      </w:r>
      <w:r w:rsidRPr="00771C3F">
        <w:tab/>
        <w:t>KLINICKÉ INFORMACE</w:t>
      </w:r>
    </w:p>
    <w:p w14:paraId="4BA41EBC" w14:textId="77777777" w:rsidR="00C114FF" w:rsidRPr="00771C3F" w:rsidRDefault="00C114FF" w:rsidP="00771C3F">
      <w:pPr>
        <w:tabs>
          <w:tab w:val="clear" w:pos="567"/>
        </w:tabs>
        <w:rPr>
          <w:szCs w:val="22"/>
        </w:rPr>
      </w:pPr>
    </w:p>
    <w:p w14:paraId="4BA41EBD" w14:textId="77777777" w:rsidR="00C114FF" w:rsidRPr="00771C3F" w:rsidRDefault="00611E5E" w:rsidP="00771C3F">
      <w:pPr>
        <w:pStyle w:val="Style1"/>
        <w:spacing w:line="260" w:lineRule="exact"/>
      </w:pPr>
      <w:r w:rsidRPr="00771C3F">
        <w:t>3.1</w:t>
      </w:r>
      <w:r w:rsidRPr="00771C3F">
        <w:tab/>
        <w:t>Cílové druhy zvířat</w:t>
      </w:r>
    </w:p>
    <w:p w14:paraId="4BA41EBE" w14:textId="04E11901" w:rsidR="00C114FF" w:rsidRPr="00771C3F" w:rsidRDefault="00C114FF" w:rsidP="00771C3F">
      <w:pPr>
        <w:tabs>
          <w:tab w:val="clear" w:pos="567"/>
        </w:tabs>
        <w:rPr>
          <w:szCs w:val="22"/>
        </w:rPr>
      </w:pPr>
    </w:p>
    <w:p w14:paraId="4A88FBE0" w14:textId="0A46C026" w:rsidR="00B65C08" w:rsidRPr="00771C3F" w:rsidRDefault="00B65C08" w:rsidP="00771C3F">
      <w:pPr>
        <w:tabs>
          <w:tab w:val="clear" w:pos="567"/>
        </w:tabs>
        <w:rPr>
          <w:szCs w:val="22"/>
        </w:rPr>
      </w:pPr>
      <w:r w:rsidRPr="00771C3F">
        <w:rPr>
          <w:szCs w:val="22"/>
        </w:rPr>
        <w:t>Skot (krávy</w:t>
      </w:r>
      <w:r w:rsidR="007A6C29">
        <w:rPr>
          <w:szCs w:val="22"/>
        </w:rPr>
        <w:t xml:space="preserve"> v laktaci</w:t>
      </w:r>
      <w:r w:rsidRPr="00771C3F">
        <w:rPr>
          <w:szCs w:val="22"/>
        </w:rPr>
        <w:t>)</w:t>
      </w:r>
      <w:r w:rsidR="003C1844">
        <w:rPr>
          <w:szCs w:val="22"/>
        </w:rPr>
        <w:t>.</w:t>
      </w:r>
    </w:p>
    <w:p w14:paraId="4BFC463E" w14:textId="77777777" w:rsidR="00B65C08" w:rsidRPr="00771C3F" w:rsidRDefault="00B65C08" w:rsidP="00771C3F">
      <w:pPr>
        <w:tabs>
          <w:tab w:val="clear" w:pos="567"/>
        </w:tabs>
        <w:rPr>
          <w:szCs w:val="22"/>
        </w:rPr>
      </w:pPr>
    </w:p>
    <w:p w14:paraId="4BA41EBF" w14:textId="77777777" w:rsidR="00C114FF" w:rsidRPr="00771C3F" w:rsidRDefault="00611E5E" w:rsidP="00771C3F">
      <w:pPr>
        <w:pStyle w:val="Style1"/>
        <w:spacing w:line="260" w:lineRule="exact"/>
      </w:pPr>
      <w:r w:rsidRPr="00771C3F">
        <w:t>3.2</w:t>
      </w:r>
      <w:r w:rsidRPr="00771C3F">
        <w:tab/>
        <w:t xml:space="preserve">Indikace pro použití pro každý cílový druh </w:t>
      </w:r>
      <w:r w:rsidR="0043586F" w:rsidRPr="00771C3F">
        <w:t>zvířat</w:t>
      </w:r>
    </w:p>
    <w:p w14:paraId="4BA41EC0" w14:textId="77777777" w:rsidR="00C114FF" w:rsidRPr="00771C3F" w:rsidRDefault="00C114FF" w:rsidP="00771C3F">
      <w:pPr>
        <w:tabs>
          <w:tab w:val="clear" w:pos="567"/>
        </w:tabs>
        <w:rPr>
          <w:szCs w:val="22"/>
        </w:rPr>
      </w:pPr>
    </w:p>
    <w:p w14:paraId="4BA41EC4" w14:textId="13A87F8B" w:rsidR="00E86CEE" w:rsidRPr="00771C3F" w:rsidRDefault="00B65C08" w:rsidP="00771C3F">
      <w:pPr>
        <w:tabs>
          <w:tab w:val="clear" w:pos="567"/>
        </w:tabs>
        <w:rPr>
          <w:szCs w:val="22"/>
        </w:rPr>
      </w:pPr>
      <w:r w:rsidRPr="00771C3F">
        <w:rPr>
          <w:szCs w:val="22"/>
        </w:rPr>
        <w:t>Dezinfekce struků jako součást opatření pro snížení výskytu mastitid u laktujících krav (profylaxe mastitid).</w:t>
      </w:r>
    </w:p>
    <w:p w14:paraId="5834E886" w14:textId="77777777" w:rsidR="00B65C08" w:rsidRPr="00771C3F" w:rsidRDefault="00B65C08" w:rsidP="00771C3F">
      <w:pPr>
        <w:tabs>
          <w:tab w:val="clear" w:pos="567"/>
        </w:tabs>
        <w:rPr>
          <w:szCs w:val="22"/>
        </w:rPr>
      </w:pPr>
    </w:p>
    <w:p w14:paraId="4BA41EC5" w14:textId="77777777" w:rsidR="00C114FF" w:rsidRPr="00771C3F" w:rsidRDefault="00611E5E" w:rsidP="00771C3F">
      <w:pPr>
        <w:pStyle w:val="Style1"/>
        <w:spacing w:line="260" w:lineRule="exact"/>
      </w:pPr>
      <w:r w:rsidRPr="00771C3F">
        <w:t>3.3</w:t>
      </w:r>
      <w:r w:rsidRPr="00771C3F">
        <w:tab/>
        <w:t>Kontraindikace</w:t>
      </w:r>
    </w:p>
    <w:p w14:paraId="4BA41EC6" w14:textId="77777777" w:rsidR="00C114FF" w:rsidRPr="00771C3F" w:rsidRDefault="00C114FF" w:rsidP="00771C3F">
      <w:pPr>
        <w:tabs>
          <w:tab w:val="clear" w:pos="567"/>
        </w:tabs>
        <w:rPr>
          <w:szCs w:val="22"/>
        </w:rPr>
      </w:pPr>
    </w:p>
    <w:p w14:paraId="4BA41ECA" w14:textId="57461E3C" w:rsidR="00C114FF" w:rsidRPr="00771C3F" w:rsidRDefault="00B65C08" w:rsidP="00771C3F">
      <w:pPr>
        <w:tabs>
          <w:tab w:val="clear" w:pos="567"/>
        </w:tabs>
      </w:pPr>
      <w:r w:rsidRPr="00771C3F">
        <w:t>Nepoužívat v případ</w:t>
      </w:r>
      <w:r w:rsidR="003C1844">
        <w:t>ech</w:t>
      </w:r>
      <w:r w:rsidRPr="00771C3F">
        <w:t xml:space="preserve"> přecitlivělosti na léčivou látku nebo na některou z pomocných látek.</w:t>
      </w:r>
    </w:p>
    <w:p w14:paraId="63FB0B86" w14:textId="77777777" w:rsidR="00B65C08" w:rsidRPr="00771C3F" w:rsidRDefault="00B65C08" w:rsidP="00771C3F">
      <w:pPr>
        <w:tabs>
          <w:tab w:val="clear" w:pos="567"/>
        </w:tabs>
        <w:rPr>
          <w:szCs w:val="22"/>
        </w:rPr>
      </w:pPr>
    </w:p>
    <w:p w14:paraId="4BA41ECB" w14:textId="77777777" w:rsidR="00C114FF" w:rsidRPr="00771C3F" w:rsidRDefault="00611E5E" w:rsidP="00771C3F">
      <w:pPr>
        <w:pStyle w:val="Style1"/>
        <w:spacing w:line="260" w:lineRule="exact"/>
      </w:pPr>
      <w:r w:rsidRPr="00771C3F">
        <w:t>3.4</w:t>
      </w:r>
      <w:r w:rsidRPr="00771C3F">
        <w:tab/>
        <w:t>Zvláštní upozornění</w:t>
      </w:r>
    </w:p>
    <w:p w14:paraId="4BA41ECC" w14:textId="77777777" w:rsidR="00C114FF" w:rsidRPr="00771C3F" w:rsidRDefault="00C114FF" w:rsidP="00771C3F">
      <w:pPr>
        <w:tabs>
          <w:tab w:val="clear" w:pos="567"/>
        </w:tabs>
        <w:rPr>
          <w:szCs w:val="22"/>
        </w:rPr>
      </w:pPr>
    </w:p>
    <w:p w14:paraId="4BA41ED0" w14:textId="3290E532" w:rsidR="00E86CEE" w:rsidRPr="00771C3F" w:rsidRDefault="002E38BA" w:rsidP="00771C3F">
      <w:pPr>
        <w:tabs>
          <w:tab w:val="clear" w:pos="567"/>
        </w:tabs>
      </w:pPr>
      <w:r w:rsidRPr="00771C3F">
        <w:t>Zajistěte, aby vemeno a struky byly před následujícím dojením čisté a suché.</w:t>
      </w:r>
    </w:p>
    <w:p w14:paraId="2C523532" w14:textId="3F7FE036" w:rsidR="002E38BA" w:rsidRPr="00771C3F" w:rsidRDefault="002E38BA" w:rsidP="00771C3F">
      <w:pPr>
        <w:tabs>
          <w:tab w:val="clear" w:pos="567"/>
        </w:tabs>
        <w:rPr>
          <w:szCs w:val="22"/>
        </w:rPr>
      </w:pPr>
    </w:p>
    <w:p w14:paraId="4BA41ED1" w14:textId="77777777" w:rsidR="00C114FF" w:rsidRPr="00771C3F" w:rsidRDefault="00611E5E" w:rsidP="00771C3F">
      <w:pPr>
        <w:pStyle w:val="Style1"/>
        <w:spacing w:line="260" w:lineRule="exact"/>
      </w:pPr>
      <w:r w:rsidRPr="00771C3F">
        <w:t>3.5</w:t>
      </w:r>
      <w:r w:rsidRPr="00771C3F">
        <w:tab/>
        <w:t>Zvláštní opatření pro použití</w:t>
      </w:r>
    </w:p>
    <w:p w14:paraId="4BA41ED2" w14:textId="77777777" w:rsidR="00C114FF" w:rsidRPr="00771C3F" w:rsidRDefault="00C114FF" w:rsidP="00771C3F">
      <w:pPr>
        <w:tabs>
          <w:tab w:val="clear" w:pos="567"/>
        </w:tabs>
        <w:rPr>
          <w:szCs w:val="22"/>
        </w:rPr>
      </w:pPr>
    </w:p>
    <w:p w14:paraId="4BA41ED3" w14:textId="77777777" w:rsidR="00C114FF" w:rsidRPr="00771C3F" w:rsidRDefault="00611E5E" w:rsidP="00771C3F">
      <w:pPr>
        <w:tabs>
          <w:tab w:val="clear" w:pos="567"/>
        </w:tabs>
        <w:rPr>
          <w:szCs w:val="22"/>
          <w:u w:val="single"/>
        </w:rPr>
      </w:pPr>
      <w:r w:rsidRPr="00771C3F">
        <w:rPr>
          <w:szCs w:val="22"/>
          <w:u w:val="single"/>
        </w:rPr>
        <w:t>Zvláštní opatření pro bezpečné použití u cílových druhů zvířat:</w:t>
      </w:r>
    </w:p>
    <w:p w14:paraId="4BA41ED4" w14:textId="69B48363" w:rsidR="00C114FF" w:rsidRPr="00771C3F" w:rsidRDefault="00C114FF" w:rsidP="00771C3F">
      <w:pPr>
        <w:tabs>
          <w:tab w:val="clear" w:pos="567"/>
        </w:tabs>
        <w:rPr>
          <w:szCs w:val="22"/>
        </w:rPr>
      </w:pPr>
    </w:p>
    <w:p w14:paraId="15241F75" w14:textId="12EFD046" w:rsidR="002E38BA" w:rsidRPr="00771C3F" w:rsidRDefault="002E38BA" w:rsidP="00771C3F">
      <w:pPr>
        <w:tabs>
          <w:tab w:val="clear" w:pos="567"/>
        </w:tabs>
        <w:rPr>
          <w:szCs w:val="22"/>
        </w:rPr>
      </w:pPr>
      <w:r w:rsidRPr="00771C3F">
        <w:rPr>
          <w:szCs w:val="22"/>
        </w:rPr>
        <w:t>Pouze pro zevní použití.</w:t>
      </w:r>
    </w:p>
    <w:p w14:paraId="37F25891" w14:textId="77777777" w:rsidR="003C1844" w:rsidRDefault="002E38BA" w:rsidP="00771C3F">
      <w:pPr>
        <w:tabs>
          <w:tab w:val="clear" w:pos="567"/>
        </w:tabs>
        <w:rPr>
          <w:szCs w:val="22"/>
        </w:rPr>
      </w:pPr>
      <w:r w:rsidRPr="00771C3F">
        <w:rPr>
          <w:szCs w:val="22"/>
        </w:rPr>
        <w:t xml:space="preserve">Použití tohoto </w:t>
      </w:r>
      <w:r w:rsidR="003C1844">
        <w:rPr>
          <w:szCs w:val="22"/>
        </w:rPr>
        <w:t xml:space="preserve">veterinárního </w:t>
      </w:r>
      <w:r w:rsidRPr="00771C3F">
        <w:rPr>
          <w:szCs w:val="22"/>
        </w:rPr>
        <w:t xml:space="preserve">léčivého přípravku může zpomalit proces hojení ran. </w:t>
      </w:r>
    </w:p>
    <w:p w14:paraId="19E46A3F" w14:textId="77777777" w:rsidR="003C1844" w:rsidRDefault="002E38BA" w:rsidP="00771C3F">
      <w:pPr>
        <w:tabs>
          <w:tab w:val="clear" w:pos="567"/>
        </w:tabs>
        <w:rPr>
          <w:szCs w:val="22"/>
        </w:rPr>
      </w:pPr>
      <w:r w:rsidRPr="00771C3F">
        <w:rPr>
          <w:szCs w:val="22"/>
        </w:rPr>
        <w:lastRenderedPageBreak/>
        <w:t xml:space="preserve">Použití na poraněné struky pravděpodobně zpomaluje epitelizaci rány. Z tohoto důvodu se doporučuje přerušit léčbu až do doby, než budou zranění zahojena. </w:t>
      </w:r>
    </w:p>
    <w:p w14:paraId="4D214CB9" w14:textId="36CF0416" w:rsidR="002E38BA" w:rsidRPr="00771C3F" w:rsidRDefault="002E38BA" w:rsidP="00771C3F">
      <w:pPr>
        <w:tabs>
          <w:tab w:val="clear" w:pos="567"/>
        </w:tabs>
        <w:rPr>
          <w:szCs w:val="22"/>
        </w:rPr>
      </w:pPr>
      <w:r w:rsidRPr="00771C3F">
        <w:rPr>
          <w:szCs w:val="22"/>
        </w:rPr>
        <w:t>Pokud klinické příznaky přetrvávají nebo se objeví znovu, obraťte se na vašeho veterinárního lékaře. Předtím, než budou ošetřená zvířata vystavena dešti, chladu, větrnému nebo horkému počasí, nechte veterinární léčivý přípravek po aplikaci zaschnout.</w:t>
      </w:r>
    </w:p>
    <w:p w14:paraId="7AA76250" w14:textId="77777777" w:rsidR="002E38BA" w:rsidRPr="00771C3F" w:rsidRDefault="002E38BA" w:rsidP="00771C3F">
      <w:pPr>
        <w:tabs>
          <w:tab w:val="clear" w:pos="567"/>
        </w:tabs>
        <w:rPr>
          <w:szCs w:val="22"/>
        </w:rPr>
      </w:pPr>
    </w:p>
    <w:p w14:paraId="4BA41EDF" w14:textId="77777777" w:rsidR="00C114FF" w:rsidRPr="00771C3F" w:rsidRDefault="00611E5E" w:rsidP="00771C3F">
      <w:pPr>
        <w:tabs>
          <w:tab w:val="clear" w:pos="567"/>
        </w:tabs>
        <w:rPr>
          <w:szCs w:val="22"/>
          <w:u w:val="single"/>
        </w:rPr>
      </w:pPr>
      <w:r w:rsidRPr="00771C3F">
        <w:rPr>
          <w:szCs w:val="22"/>
          <w:u w:val="single"/>
        </w:rPr>
        <w:t>Zvláštní opatření pro osobu, která podává veterinární léčivý přípravek zvířatům:</w:t>
      </w:r>
    </w:p>
    <w:p w14:paraId="4BA41EE0" w14:textId="77777777" w:rsidR="00C114FF" w:rsidRPr="00771C3F" w:rsidRDefault="00C114FF" w:rsidP="00771C3F">
      <w:pPr>
        <w:tabs>
          <w:tab w:val="clear" w:pos="567"/>
        </w:tabs>
        <w:rPr>
          <w:szCs w:val="22"/>
        </w:rPr>
      </w:pPr>
    </w:p>
    <w:p w14:paraId="5F5AE751" w14:textId="604B18AE" w:rsidR="002E38BA" w:rsidRPr="00771C3F" w:rsidRDefault="002E38BA" w:rsidP="00771C3F">
      <w:pPr>
        <w:tabs>
          <w:tab w:val="clear" w:pos="567"/>
        </w:tabs>
      </w:pPr>
      <w:r w:rsidRPr="00771C3F">
        <w:t>Tento veterinární léčivý přípravek může vyvolat podráždění očí a pokožky. Zabraňte kontaktu s</w:t>
      </w:r>
      <w:r w:rsidR="00E434BF">
        <w:t> </w:t>
      </w:r>
      <w:r w:rsidRPr="00771C3F">
        <w:t>očima. V případě zasažení očí je ihned vypláchněte velkým množstvím čisté vody, ihned vyhledejte lékařskou pomoc a ukažte příbalovou informaci nebo etiketu lékaři.</w:t>
      </w:r>
    </w:p>
    <w:p w14:paraId="3D68ED5C" w14:textId="4470F58A" w:rsidR="002E38BA" w:rsidRPr="00771C3F" w:rsidRDefault="002E38BA" w:rsidP="00771C3F">
      <w:pPr>
        <w:tabs>
          <w:tab w:val="clear" w:pos="567"/>
        </w:tabs>
      </w:pPr>
      <w:r w:rsidRPr="00771C3F">
        <w:t xml:space="preserve">Zabraňte kontaktu s pokožkou. Při </w:t>
      </w:r>
      <w:r w:rsidR="00E434BF">
        <w:t>podávání</w:t>
      </w:r>
      <w:r w:rsidRPr="00771C3F">
        <w:t xml:space="preserve"> použ</w:t>
      </w:r>
      <w:r w:rsidR="00E434BF">
        <w:t>ijte</w:t>
      </w:r>
      <w:r w:rsidRPr="00771C3F">
        <w:t xml:space="preserve"> nepropustné rukavice. </w:t>
      </w:r>
      <w:r w:rsidR="00E434BF">
        <w:t xml:space="preserve">Nechráněnou </w:t>
      </w:r>
      <w:r w:rsidRPr="00771C3F">
        <w:t xml:space="preserve">kůži umyjte. </w:t>
      </w:r>
    </w:p>
    <w:p w14:paraId="7D66C194" w14:textId="555755DC" w:rsidR="002E38BA" w:rsidRPr="00771C3F" w:rsidRDefault="00E434BF" w:rsidP="00771C3F">
      <w:pPr>
        <w:tabs>
          <w:tab w:val="clear" w:pos="567"/>
        </w:tabs>
      </w:pPr>
      <w:r>
        <w:t>V</w:t>
      </w:r>
      <w:r w:rsidR="0089687A">
        <w:t>y</w:t>
      </w:r>
      <w:r>
        <w:t xml:space="preserve">stavení působení </w:t>
      </w:r>
      <w:r w:rsidR="002E38BA" w:rsidRPr="00771C3F">
        <w:t>jód</w:t>
      </w:r>
      <w:r>
        <w:t>u</w:t>
      </w:r>
      <w:r w:rsidR="002E38BA" w:rsidRPr="00771C3F">
        <w:t xml:space="preserve"> může </w:t>
      </w:r>
      <w:r>
        <w:t>vést k</w:t>
      </w:r>
      <w:r w:rsidR="002E38BA" w:rsidRPr="00771C3F">
        <w:t xml:space="preserve"> sensibilizaci. Tento veterinární léčivý přípravek může </w:t>
      </w:r>
      <w:r w:rsidRPr="00771C3F">
        <w:t xml:space="preserve">u lidí se známou přecitlivělostí na jód </w:t>
      </w:r>
      <w:r w:rsidR="002E38BA" w:rsidRPr="00771C3F">
        <w:t>vyvolat alergickou reakci. Lidé se známou přecitlivělostí na jód by se měli vyhnout kontaktu s tímto veterinárním léčivým přípravkem.</w:t>
      </w:r>
    </w:p>
    <w:p w14:paraId="6A1D3ED4" w14:textId="1285CD70" w:rsidR="002E38BA" w:rsidRPr="00771C3F" w:rsidRDefault="002E38BA" w:rsidP="00771C3F">
      <w:pPr>
        <w:tabs>
          <w:tab w:val="clear" w:pos="567"/>
        </w:tabs>
      </w:pPr>
      <w:r w:rsidRPr="00771C3F">
        <w:t xml:space="preserve">Požití veterinárního léčivého přípravku může </w:t>
      </w:r>
      <w:r w:rsidR="0058132E" w:rsidRPr="00771C3F">
        <w:t xml:space="preserve">ohrozit zdraví. </w:t>
      </w:r>
      <w:r w:rsidRPr="00771C3F">
        <w:t>Vypijte velké množství vody a vyhledejte ihned lékařskou pomoc.</w:t>
      </w:r>
    </w:p>
    <w:p w14:paraId="7F0032CA" w14:textId="77777777" w:rsidR="002E38BA" w:rsidRPr="00771C3F" w:rsidRDefault="002E38BA" w:rsidP="00771C3F">
      <w:pPr>
        <w:tabs>
          <w:tab w:val="clear" w:pos="567"/>
        </w:tabs>
      </w:pPr>
      <w:r w:rsidRPr="00771C3F">
        <w:t>Uchovávejte mimo potraviny a krmivo pro zvířata.</w:t>
      </w:r>
    </w:p>
    <w:p w14:paraId="4BA41EF8" w14:textId="669EE50B" w:rsidR="00C114FF" w:rsidRPr="00771C3F" w:rsidRDefault="002E38BA" w:rsidP="00771C3F">
      <w:pPr>
        <w:tabs>
          <w:tab w:val="clear" w:pos="567"/>
        </w:tabs>
      </w:pPr>
      <w:r w:rsidRPr="00771C3F">
        <w:t>Po použití si umyjte ruce.</w:t>
      </w:r>
    </w:p>
    <w:p w14:paraId="78C5CD3B" w14:textId="77777777" w:rsidR="002E38BA" w:rsidRPr="00771C3F" w:rsidRDefault="002E38BA" w:rsidP="00771C3F">
      <w:pPr>
        <w:tabs>
          <w:tab w:val="clear" w:pos="567"/>
        </w:tabs>
        <w:rPr>
          <w:szCs w:val="22"/>
        </w:rPr>
      </w:pPr>
    </w:p>
    <w:p w14:paraId="4BA41EF9" w14:textId="77777777" w:rsidR="00295140" w:rsidRPr="00771C3F" w:rsidRDefault="00611E5E" w:rsidP="00771C3F">
      <w:pPr>
        <w:tabs>
          <w:tab w:val="clear" w:pos="567"/>
        </w:tabs>
        <w:rPr>
          <w:szCs w:val="22"/>
          <w:u w:val="single"/>
        </w:rPr>
      </w:pPr>
      <w:r w:rsidRPr="00771C3F">
        <w:rPr>
          <w:szCs w:val="22"/>
          <w:u w:val="single"/>
        </w:rPr>
        <w:t>Zvláštní opatření pro ochranu životního prostředí:</w:t>
      </w:r>
    </w:p>
    <w:p w14:paraId="4BA41EFA" w14:textId="77777777" w:rsidR="00295140" w:rsidRPr="00771C3F" w:rsidRDefault="00295140" w:rsidP="00771C3F">
      <w:pPr>
        <w:tabs>
          <w:tab w:val="clear" w:pos="567"/>
        </w:tabs>
        <w:rPr>
          <w:szCs w:val="22"/>
        </w:rPr>
      </w:pPr>
    </w:p>
    <w:p w14:paraId="4BA41EFD" w14:textId="0A85EFA4" w:rsidR="00295140" w:rsidRPr="00771C3F" w:rsidRDefault="002E38BA" w:rsidP="00771C3F">
      <w:pPr>
        <w:tabs>
          <w:tab w:val="clear" w:pos="567"/>
        </w:tabs>
        <w:rPr>
          <w:szCs w:val="22"/>
        </w:rPr>
      </w:pPr>
      <w:r w:rsidRPr="00771C3F">
        <w:t>Neuplatňuje se.</w:t>
      </w:r>
    </w:p>
    <w:p w14:paraId="4BA41EFE" w14:textId="77777777" w:rsidR="00295140" w:rsidRPr="00771C3F" w:rsidRDefault="00295140" w:rsidP="00771C3F">
      <w:pPr>
        <w:tabs>
          <w:tab w:val="clear" w:pos="567"/>
        </w:tabs>
        <w:rPr>
          <w:szCs w:val="22"/>
        </w:rPr>
      </w:pPr>
    </w:p>
    <w:p w14:paraId="4BA41EFF" w14:textId="77777777" w:rsidR="00C114FF" w:rsidRPr="00771C3F" w:rsidRDefault="00611E5E" w:rsidP="00771C3F">
      <w:pPr>
        <w:pStyle w:val="Style1"/>
        <w:spacing w:line="260" w:lineRule="exact"/>
      </w:pPr>
      <w:r w:rsidRPr="00771C3F">
        <w:t>3.6</w:t>
      </w:r>
      <w:r w:rsidRPr="00771C3F">
        <w:tab/>
        <w:t>Nežádoucí účinky</w:t>
      </w:r>
    </w:p>
    <w:p w14:paraId="4BA41F00" w14:textId="77777777" w:rsidR="00295140" w:rsidRPr="00771C3F" w:rsidRDefault="00295140" w:rsidP="00771C3F">
      <w:pPr>
        <w:tabs>
          <w:tab w:val="clear" w:pos="567"/>
        </w:tabs>
        <w:rPr>
          <w:szCs w:val="22"/>
        </w:rPr>
      </w:pPr>
    </w:p>
    <w:p w14:paraId="066348C4" w14:textId="77585A49" w:rsidR="00414460" w:rsidRPr="00771C3F" w:rsidRDefault="00414460" w:rsidP="00771C3F">
      <w:pPr>
        <w:tabs>
          <w:tab w:val="clear" w:pos="567"/>
        </w:tabs>
        <w:rPr>
          <w:szCs w:val="22"/>
        </w:rPr>
      </w:pPr>
      <w:r w:rsidRPr="00771C3F">
        <w:rPr>
          <w:szCs w:val="22"/>
        </w:rPr>
        <w:t>Skot (laktující krávy):</w:t>
      </w:r>
    </w:p>
    <w:p w14:paraId="4BA41F02" w14:textId="77777777" w:rsidR="00295140" w:rsidRPr="00771C3F" w:rsidRDefault="00295140" w:rsidP="00771C3F">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5515"/>
      </w:tblGrid>
      <w:tr w:rsidR="00375FBF" w:rsidRPr="00771C3F" w14:paraId="4BA41F16" w14:textId="77777777" w:rsidTr="00617B81">
        <w:tc>
          <w:tcPr>
            <w:tcW w:w="1957" w:type="pct"/>
          </w:tcPr>
          <w:p w14:paraId="4BA41F13" w14:textId="77777777" w:rsidR="00295140" w:rsidRPr="00771C3F" w:rsidRDefault="00611E5E" w:rsidP="00771C3F">
            <w:pPr>
              <w:rPr>
                <w:szCs w:val="22"/>
              </w:rPr>
            </w:pPr>
            <w:r w:rsidRPr="00771C3F">
              <w:t>Velmi vzácné</w:t>
            </w:r>
          </w:p>
          <w:p w14:paraId="4BA41F14" w14:textId="77777777" w:rsidR="00295140" w:rsidRPr="00771C3F" w:rsidRDefault="00611E5E" w:rsidP="00771C3F">
            <w:pPr>
              <w:rPr>
                <w:szCs w:val="22"/>
              </w:rPr>
            </w:pPr>
            <w:r w:rsidRPr="00771C3F">
              <w:t>(&lt;1</w:t>
            </w:r>
            <w:r w:rsidR="00BB6835" w:rsidRPr="00771C3F">
              <w:t> zvíře / 10 000 ošetřených zvířat, včetně ojedinělých hlášení):</w:t>
            </w:r>
          </w:p>
        </w:tc>
        <w:tc>
          <w:tcPr>
            <w:tcW w:w="3043" w:type="pct"/>
            <w:hideMark/>
          </w:tcPr>
          <w:p w14:paraId="0FB8400C" w14:textId="77777777" w:rsidR="00414460" w:rsidRPr="00771C3F" w:rsidRDefault="00414460" w:rsidP="00771C3F">
            <w:pPr>
              <w:rPr>
                <w:iCs/>
                <w:szCs w:val="22"/>
              </w:rPr>
            </w:pPr>
            <w:r w:rsidRPr="00771C3F">
              <w:rPr>
                <w:iCs/>
                <w:szCs w:val="22"/>
              </w:rPr>
              <w:t>Alergie*</w:t>
            </w:r>
          </w:p>
          <w:p w14:paraId="2A7DB340" w14:textId="77777777" w:rsidR="00414460" w:rsidRPr="00771C3F" w:rsidRDefault="00414460" w:rsidP="00771C3F">
            <w:pPr>
              <w:rPr>
                <w:iCs/>
                <w:szCs w:val="22"/>
              </w:rPr>
            </w:pPr>
            <w:r w:rsidRPr="00771C3F">
              <w:rPr>
                <w:iCs/>
                <w:szCs w:val="22"/>
              </w:rPr>
              <w:t>Alergická kožní reakce</w:t>
            </w:r>
          </w:p>
          <w:p w14:paraId="4BA41F15" w14:textId="33525C24" w:rsidR="00295140" w:rsidRPr="00771C3F" w:rsidRDefault="00414460" w:rsidP="00771C3F">
            <w:pPr>
              <w:rPr>
                <w:iCs/>
                <w:szCs w:val="22"/>
              </w:rPr>
            </w:pPr>
            <w:r w:rsidRPr="00771C3F">
              <w:rPr>
                <w:iCs/>
                <w:szCs w:val="22"/>
              </w:rPr>
              <w:t>Anafylaktický šok</w:t>
            </w:r>
          </w:p>
        </w:tc>
      </w:tr>
    </w:tbl>
    <w:p w14:paraId="4BA41F17" w14:textId="4867ABD8" w:rsidR="00295140" w:rsidRPr="00771C3F" w:rsidRDefault="00414460" w:rsidP="00771C3F">
      <w:pPr>
        <w:tabs>
          <w:tab w:val="clear" w:pos="567"/>
        </w:tabs>
        <w:rPr>
          <w:szCs w:val="22"/>
        </w:rPr>
      </w:pPr>
      <w:r w:rsidRPr="00771C3F">
        <w:rPr>
          <w:szCs w:val="22"/>
        </w:rPr>
        <w:t>* alergie na jód (jódový ekzém) po chronické expozici</w:t>
      </w:r>
    </w:p>
    <w:p w14:paraId="4C385210" w14:textId="77777777" w:rsidR="00414460" w:rsidRPr="00771C3F" w:rsidRDefault="00414460" w:rsidP="00771C3F">
      <w:pPr>
        <w:tabs>
          <w:tab w:val="clear" w:pos="567"/>
        </w:tabs>
        <w:rPr>
          <w:szCs w:val="22"/>
        </w:rPr>
      </w:pPr>
    </w:p>
    <w:p w14:paraId="4BA41F18" w14:textId="6428B239" w:rsidR="00247A48" w:rsidRPr="00771C3F" w:rsidRDefault="00611E5E" w:rsidP="00771C3F">
      <w:bookmarkStart w:id="0" w:name="_Hlk66891708"/>
      <w:r w:rsidRPr="00771C3F">
        <w:t>Hlášení nežádoucích účinků je důležité. Umožňuje nepřetržité sledování bezpečnosti veterinárního léčivého přípravku. Hlášení je třeba zaslat</w:t>
      </w:r>
      <w:r w:rsidR="005272F4" w:rsidRPr="00771C3F">
        <w:t>,</w:t>
      </w:r>
      <w:r w:rsidRPr="00771C3F">
        <w:t xml:space="preserve"> pokud možno</w:t>
      </w:r>
      <w:r w:rsidR="005272F4" w:rsidRPr="00771C3F">
        <w:t>,</w:t>
      </w:r>
      <w:r w:rsidRPr="00771C3F">
        <w:t xml:space="preserve"> prostřednictvím veterinárního lékaře</w:t>
      </w:r>
      <w:r w:rsidR="00562715" w:rsidRPr="00771C3F">
        <w:t>,</w:t>
      </w:r>
      <w:r w:rsidRPr="00771C3F">
        <w:t xml:space="preserve"> buď d</w:t>
      </w:r>
      <w:r w:rsidR="00414460" w:rsidRPr="00771C3F">
        <w:t>ržiteli rozhodnutí o registraci</w:t>
      </w:r>
      <w:r w:rsidR="00CA28D8" w:rsidRPr="00771C3F">
        <w:t>,</w:t>
      </w:r>
      <w:r w:rsidR="00863A6D" w:rsidRPr="00771C3F">
        <w:t xml:space="preserve"> </w:t>
      </w:r>
      <w:r w:rsidR="00414460" w:rsidRPr="00771C3F">
        <w:t>nebo jeho místnímu zástupci</w:t>
      </w:r>
      <w:r w:rsidRPr="00771C3F">
        <w:t xml:space="preserve">, nebo příslušnému vnitrostátnímu orgánu prostřednictvím národního systému hlášení. </w:t>
      </w:r>
      <w:bookmarkStart w:id="1" w:name="_Hlk184130880"/>
      <w:r w:rsidRPr="00771C3F">
        <w:t>Podrobné kontaktní údaje naleznete</w:t>
      </w:r>
      <w:bookmarkEnd w:id="1"/>
      <w:r w:rsidRPr="00771C3F">
        <w:t xml:space="preserve"> </w:t>
      </w:r>
      <w:r w:rsidR="00EC69B9">
        <w:t xml:space="preserve">na </w:t>
      </w:r>
      <w:r w:rsidR="00414460" w:rsidRPr="00771C3F">
        <w:t>vnitřním obalu</w:t>
      </w:r>
      <w:r w:rsidRPr="00771C3F">
        <w:t>.</w:t>
      </w:r>
    </w:p>
    <w:bookmarkEnd w:id="0"/>
    <w:p w14:paraId="4BA41F19" w14:textId="77777777" w:rsidR="00247A48" w:rsidRPr="00771C3F" w:rsidRDefault="00247A48" w:rsidP="00771C3F">
      <w:pPr>
        <w:tabs>
          <w:tab w:val="clear" w:pos="567"/>
        </w:tabs>
        <w:rPr>
          <w:szCs w:val="22"/>
        </w:rPr>
      </w:pPr>
    </w:p>
    <w:p w14:paraId="4BA41F1A" w14:textId="77777777" w:rsidR="00C114FF" w:rsidRPr="00771C3F" w:rsidRDefault="00611E5E" w:rsidP="00771C3F">
      <w:pPr>
        <w:pStyle w:val="Style1"/>
        <w:spacing w:line="260" w:lineRule="exact"/>
      </w:pPr>
      <w:r w:rsidRPr="00771C3F">
        <w:t>3.7</w:t>
      </w:r>
      <w:r w:rsidRPr="00771C3F">
        <w:tab/>
        <w:t>Použití v průběhu březosti, laktace nebo snášky</w:t>
      </w:r>
    </w:p>
    <w:p w14:paraId="4BA41F1B" w14:textId="77777777" w:rsidR="00C114FF" w:rsidRPr="00771C3F" w:rsidRDefault="00C114FF" w:rsidP="00771C3F">
      <w:pPr>
        <w:tabs>
          <w:tab w:val="clear" w:pos="567"/>
        </w:tabs>
        <w:rPr>
          <w:szCs w:val="22"/>
        </w:rPr>
      </w:pPr>
    </w:p>
    <w:p w14:paraId="4BA41F1E" w14:textId="34EAED49" w:rsidR="00C114FF" w:rsidRPr="00771C3F" w:rsidRDefault="00611E5E" w:rsidP="00771C3F">
      <w:pPr>
        <w:tabs>
          <w:tab w:val="clear" w:pos="567"/>
        </w:tabs>
      </w:pPr>
      <w:r w:rsidRPr="00771C3F">
        <w:rPr>
          <w:u w:val="single"/>
        </w:rPr>
        <w:t>Březost</w:t>
      </w:r>
      <w:r w:rsidR="002B4FE0" w:rsidRPr="001912D7">
        <w:rPr>
          <w:u w:val="single"/>
        </w:rPr>
        <w:t xml:space="preserve"> </w:t>
      </w:r>
      <w:r w:rsidRPr="00771C3F">
        <w:rPr>
          <w:szCs w:val="22"/>
          <w:u w:val="single"/>
        </w:rPr>
        <w:t>a laktace</w:t>
      </w:r>
      <w:r w:rsidR="002B4FE0" w:rsidRPr="00771C3F">
        <w:t>:</w:t>
      </w:r>
    </w:p>
    <w:p w14:paraId="339DEC80" w14:textId="77777777" w:rsidR="00023255" w:rsidRPr="00771C3F" w:rsidRDefault="00023255" w:rsidP="00771C3F">
      <w:pPr>
        <w:tabs>
          <w:tab w:val="clear" w:pos="567"/>
        </w:tabs>
        <w:rPr>
          <w:szCs w:val="22"/>
        </w:rPr>
      </w:pPr>
    </w:p>
    <w:p w14:paraId="33E84074" w14:textId="77777777" w:rsidR="002B4FE0" w:rsidRPr="00771C3F" w:rsidRDefault="002B4FE0" w:rsidP="00771C3F">
      <w:pPr>
        <w:tabs>
          <w:tab w:val="clear" w:pos="567"/>
        </w:tabs>
      </w:pPr>
      <w:r w:rsidRPr="00771C3F">
        <w:t>Lze použít během březosti a/nebo laktace.</w:t>
      </w:r>
    </w:p>
    <w:p w14:paraId="4BA41F30" w14:textId="65C38459" w:rsidR="00C114FF" w:rsidRPr="00771C3F" w:rsidRDefault="00C114FF" w:rsidP="00771C3F">
      <w:pPr>
        <w:tabs>
          <w:tab w:val="clear" w:pos="567"/>
        </w:tabs>
        <w:rPr>
          <w:szCs w:val="22"/>
        </w:rPr>
      </w:pPr>
    </w:p>
    <w:p w14:paraId="4BA41F31" w14:textId="77777777" w:rsidR="00C114FF" w:rsidRPr="00771C3F" w:rsidRDefault="00611E5E" w:rsidP="00771C3F">
      <w:pPr>
        <w:pStyle w:val="Style1"/>
        <w:spacing w:line="260" w:lineRule="exact"/>
      </w:pPr>
      <w:r w:rsidRPr="00771C3F">
        <w:t>3.8</w:t>
      </w:r>
      <w:r w:rsidRPr="00771C3F">
        <w:tab/>
        <w:t>Interakce s jinými léčivými přípravky a další formy interakce</w:t>
      </w:r>
    </w:p>
    <w:p w14:paraId="4BA41F32" w14:textId="77777777" w:rsidR="00C114FF" w:rsidRPr="00771C3F" w:rsidRDefault="00C114FF" w:rsidP="00771C3F">
      <w:pPr>
        <w:tabs>
          <w:tab w:val="clear" w:pos="567"/>
        </w:tabs>
        <w:rPr>
          <w:szCs w:val="22"/>
        </w:rPr>
      </w:pPr>
    </w:p>
    <w:p w14:paraId="4BA41F41" w14:textId="24D3BF24" w:rsidR="00C90EDA" w:rsidRPr="00771C3F" w:rsidRDefault="002B4FE0" w:rsidP="00771C3F">
      <w:pPr>
        <w:tabs>
          <w:tab w:val="clear" w:pos="567"/>
        </w:tabs>
      </w:pPr>
      <w:r w:rsidRPr="00771C3F">
        <w:t xml:space="preserve">Tento veterinární léčivý přípravek se nesmí používat souběžně s jinými dezinfekčními přípravky nebo přípravky k péči o </w:t>
      </w:r>
      <w:r w:rsidR="003C1844">
        <w:t>struky</w:t>
      </w:r>
      <w:r w:rsidRPr="00771C3F">
        <w:t>.</w:t>
      </w:r>
    </w:p>
    <w:p w14:paraId="0330CC42" w14:textId="77777777" w:rsidR="002B4FE0" w:rsidRPr="00771C3F" w:rsidRDefault="002B4FE0" w:rsidP="00771C3F">
      <w:pPr>
        <w:tabs>
          <w:tab w:val="clear" w:pos="567"/>
        </w:tabs>
        <w:rPr>
          <w:szCs w:val="22"/>
        </w:rPr>
      </w:pPr>
    </w:p>
    <w:p w14:paraId="4BA41F42" w14:textId="77777777" w:rsidR="00C114FF" w:rsidRPr="00771C3F" w:rsidRDefault="00611E5E" w:rsidP="00771C3F">
      <w:pPr>
        <w:pStyle w:val="Style1"/>
        <w:spacing w:line="260" w:lineRule="exact"/>
      </w:pPr>
      <w:r w:rsidRPr="00771C3F">
        <w:t>3.9</w:t>
      </w:r>
      <w:r w:rsidRPr="00771C3F">
        <w:tab/>
        <w:t>Cesty podání a dávkování</w:t>
      </w:r>
    </w:p>
    <w:p w14:paraId="4BA41F43" w14:textId="77777777" w:rsidR="00145D34" w:rsidRPr="00771C3F" w:rsidRDefault="00145D34" w:rsidP="00771C3F">
      <w:pPr>
        <w:tabs>
          <w:tab w:val="clear" w:pos="567"/>
        </w:tabs>
        <w:rPr>
          <w:szCs w:val="22"/>
        </w:rPr>
      </w:pPr>
    </w:p>
    <w:p w14:paraId="4BA41F4F" w14:textId="42FF58DD" w:rsidR="00247A48" w:rsidRPr="00771C3F" w:rsidRDefault="002B4FE0" w:rsidP="00771C3F">
      <w:pPr>
        <w:tabs>
          <w:tab w:val="clear" w:pos="567"/>
        </w:tabs>
      </w:pPr>
      <w:r w:rsidRPr="00771C3F">
        <w:t>Podání na struky.</w:t>
      </w:r>
    </w:p>
    <w:p w14:paraId="7231FD47" w14:textId="77777777" w:rsidR="002B4FE0" w:rsidRPr="00771C3F" w:rsidRDefault="002B4FE0" w:rsidP="00771C3F">
      <w:pPr>
        <w:tabs>
          <w:tab w:val="clear" w:pos="567"/>
        </w:tabs>
      </w:pPr>
      <w:r w:rsidRPr="00771C3F">
        <w:t>Roztok by se měl používat nezředěný pomocí přiložené nádoby k namočení struku.</w:t>
      </w:r>
    </w:p>
    <w:p w14:paraId="3C0E4EC1" w14:textId="77777777" w:rsidR="007A6C29" w:rsidRDefault="002B4FE0" w:rsidP="00771C3F">
      <w:pPr>
        <w:tabs>
          <w:tab w:val="clear" w:pos="567"/>
        </w:tabs>
      </w:pPr>
      <w:r w:rsidRPr="00771C3F">
        <w:t xml:space="preserve">Aplikační nádoba by měla obsahovat nejméně 5 ml roztoku k namáčení. Ponořte do roztoku každý struk ihned po dojení a zajistěte, aby tři čtvrtiny délky každého struku byly do roztoku zcela ponořeny. </w:t>
      </w:r>
      <w:r w:rsidRPr="00771C3F">
        <w:lastRenderedPageBreak/>
        <w:t xml:space="preserve">V případě potřeby roztok v aplikační nádobě doplňte. Aplikační nádoba by se měla po každém dojení vyprázdnit a před opětovným použitím opět důkladně vyčistit. Tento veterinární léčivý přípravek je určený k namáčení struků po dojení a může se používat až dvakrát denně. </w:t>
      </w:r>
    </w:p>
    <w:p w14:paraId="02CE8714" w14:textId="3DE56497" w:rsidR="002B4FE0" w:rsidRPr="00771C3F" w:rsidRDefault="002B4FE0" w:rsidP="00771C3F">
      <w:pPr>
        <w:tabs>
          <w:tab w:val="clear" w:pos="567"/>
        </w:tabs>
      </w:pPr>
      <w:r w:rsidRPr="00771C3F">
        <w:t>Délka</w:t>
      </w:r>
      <w:r w:rsidR="007A6C29">
        <w:t xml:space="preserve"> doby</w:t>
      </w:r>
      <w:r w:rsidRPr="00771C3F">
        <w:t xml:space="preserve"> použití není omezena.</w:t>
      </w:r>
    </w:p>
    <w:p w14:paraId="5900F3A5" w14:textId="6A587C00" w:rsidR="002B4FE0" w:rsidRPr="00771C3F" w:rsidRDefault="002B4FE0" w:rsidP="00771C3F">
      <w:pPr>
        <w:tabs>
          <w:tab w:val="clear" w:pos="567"/>
        </w:tabs>
      </w:pPr>
      <w:r w:rsidRPr="00771C3F">
        <w:t>Použití veterinárního léčivého přípravku by mělo být spojeno s cíleným očištěním vemena a struků vhodnou vlhkou utěrkou a jejich osušením</w:t>
      </w:r>
      <w:r w:rsidR="007A6C29" w:rsidRPr="007A6C29">
        <w:t xml:space="preserve"> </w:t>
      </w:r>
      <w:r w:rsidR="007A6C29" w:rsidRPr="00771C3F">
        <w:t>před dojením</w:t>
      </w:r>
      <w:r w:rsidRPr="00771C3F">
        <w:t>.</w:t>
      </w:r>
    </w:p>
    <w:p w14:paraId="54275274" w14:textId="77777777" w:rsidR="002B4FE0" w:rsidRPr="00771C3F" w:rsidRDefault="002B4FE0" w:rsidP="00771C3F">
      <w:pPr>
        <w:tabs>
          <w:tab w:val="clear" w:pos="567"/>
        </w:tabs>
        <w:rPr>
          <w:szCs w:val="22"/>
        </w:rPr>
      </w:pPr>
    </w:p>
    <w:p w14:paraId="4BA41F50" w14:textId="7833BB1B" w:rsidR="00C114FF" w:rsidRPr="00771C3F" w:rsidRDefault="00611E5E" w:rsidP="00771C3F">
      <w:pPr>
        <w:pStyle w:val="Style1"/>
        <w:spacing w:line="260" w:lineRule="exact"/>
      </w:pPr>
      <w:r w:rsidRPr="00771C3F">
        <w:t>3.10</w:t>
      </w:r>
      <w:r w:rsidRPr="00771C3F">
        <w:tab/>
        <w:t xml:space="preserve">Příznaky předávkování </w:t>
      </w:r>
      <w:r w:rsidR="00EC5045" w:rsidRPr="00771C3F">
        <w:t>(</w:t>
      </w:r>
      <w:r w:rsidRPr="00771C3F">
        <w:t xml:space="preserve">a </w:t>
      </w:r>
      <w:r w:rsidR="00202A85" w:rsidRPr="00771C3F">
        <w:t>kde</w:t>
      </w:r>
      <w:r w:rsidR="005E66FC" w:rsidRPr="00771C3F">
        <w:t xml:space="preserve"> </w:t>
      </w:r>
      <w:r w:rsidR="00202A85" w:rsidRPr="00771C3F">
        <w:t>je</w:t>
      </w:r>
      <w:r w:rsidR="005E66FC" w:rsidRPr="00771C3F">
        <w:t xml:space="preserve"> </w:t>
      </w:r>
      <w:r w:rsidR="00FB6F2F" w:rsidRPr="00771C3F">
        <w:t>relevantní</w:t>
      </w:r>
      <w:r w:rsidR="00202A85" w:rsidRPr="00771C3F">
        <w:t>, první pomoc</w:t>
      </w:r>
      <w:r w:rsidRPr="00771C3F">
        <w:t xml:space="preserve"> a antidota</w:t>
      </w:r>
      <w:r w:rsidR="00202A85" w:rsidRPr="00771C3F">
        <w:t>)</w:t>
      </w:r>
    </w:p>
    <w:p w14:paraId="739DE4D4" w14:textId="0C36C37A" w:rsidR="002B4FE0" w:rsidRPr="00771C3F" w:rsidRDefault="002B4FE0" w:rsidP="00771C3F">
      <w:pPr>
        <w:pStyle w:val="Style1"/>
        <w:spacing w:line="260" w:lineRule="exact"/>
        <w:rPr>
          <w:b w:val="0"/>
        </w:rPr>
      </w:pPr>
    </w:p>
    <w:p w14:paraId="7EAEE351" w14:textId="77777777" w:rsidR="002B4FE0" w:rsidRPr="00771C3F" w:rsidRDefault="002B4FE0" w:rsidP="00771C3F">
      <w:pPr>
        <w:tabs>
          <w:tab w:val="clear" w:pos="567"/>
        </w:tabs>
        <w:rPr>
          <w:szCs w:val="22"/>
        </w:rPr>
      </w:pPr>
      <w:r w:rsidRPr="00771C3F">
        <w:t>Neuplatňuje se.</w:t>
      </w:r>
    </w:p>
    <w:p w14:paraId="4BA41F51" w14:textId="77777777" w:rsidR="00C114FF" w:rsidRPr="00771C3F" w:rsidRDefault="00C114FF" w:rsidP="00771C3F">
      <w:pPr>
        <w:tabs>
          <w:tab w:val="clear" w:pos="567"/>
        </w:tabs>
        <w:rPr>
          <w:szCs w:val="22"/>
        </w:rPr>
      </w:pPr>
    </w:p>
    <w:p w14:paraId="4BA41F5A" w14:textId="6802087F" w:rsidR="009A6509" w:rsidRPr="00771C3F" w:rsidRDefault="00611E5E" w:rsidP="00771C3F">
      <w:pPr>
        <w:pStyle w:val="Style1"/>
        <w:spacing w:line="260" w:lineRule="exact"/>
      </w:pPr>
      <w:r w:rsidRPr="00771C3F">
        <w:t>3.11</w:t>
      </w:r>
      <w:r w:rsidRPr="00771C3F">
        <w:tab/>
        <w:t>Zvláštní omezení pro použití a zvláštní podmínky pro použití, včetně omezení používání antimikrob</w:t>
      </w:r>
      <w:r w:rsidR="00202A85" w:rsidRPr="00771C3F">
        <w:t>ních</w:t>
      </w:r>
      <w:r w:rsidRPr="00771C3F">
        <w:t xml:space="preserve"> a antiparazitárních veterinárních léčivých přípravků, za účelem snížení rizika rozvoje rezistence</w:t>
      </w:r>
      <w:bookmarkStart w:id="2" w:name="_Hlk82067277"/>
    </w:p>
    <w:bookmarkEnd w:id="2"/>
    <w:p w14:paraId="4BA41F5B" w14:textId="77777777" w:rsidR="009A6509" w:rsidRPr="00771C3F" w:rsidRDefault="009A6509" w:rsidP="00771C3F">
      <w:pPr>
        <w:rPr>
          <w:szCs w:val="22"/>
        </w:rPr>
      </w:pPr>
    </w:p>
    <w:p w14:paraId="4BA41F5C" w14:textId="424BD879" w:rsidR="009A6509" w:rsidRPr="00771C3F" w:rsidRDefault="002B4FE0" w:rsidP="00771C3F">
      <w:pPr>
        <w:tabs>
          <w:tab w:val="clear" w:pos="567"/>
        </w:tabs>
        <w:rPr>
          <w:szCs w:val="22"/>
        </w:rPr>
      </w:pPr>
      <w:r w:rsidRPr="00771C3F">
        <w:t>Neuplatňuje se.</w:t>
      </w:r>
    </w:p>
    <w:p w14:paraId="4BA41F5D" w14:textId="77777777" w:rsidR="009A6509" w:rsidRPr="00771C3F" w:rsidRDefault="009A6509" w:rsidP="00771C3F">
      <w:pPr>
        <w:tabs>
          <w:tab w:val="clear" w:pos="567"/>
        </w:tabs>
        <w:rPr>
          <w:szCs w:val="22"/>
        </w:rPr>
      </w:pPr>
    </w:p>
    <w:p w14:paraId="4BA41F5E" w14:textId="77777777" w:rsidR="00C114FF" w:rsidRPr="00771C3F" w:rsidRDefault="00611E5E" w:rsidP="00771C3F">
      <w:pPr>
        <w:pStyle w:val="Style1"/>
        <w:spacing w:line="260" w:lineRule="exact"/>
      </w:pPr>
      <w:r w:rsidRPr="00771C3F">
        <w:t>3.12</w:t>
      </w:r>
      <w:r w:rsidRPr="00771C3F">
        <w:tab/>
        <w:t>Ochranné lhůty</w:t>
      </w:r>
    </w:p>
    <w:p w14:paraId="4BA41F5F" w14:textId="77777777" w:rsidR="00C114FF" w:rsidRPr="00771C3F" w:rsidRDefault="00C114FF" w:rsidP="00771C3F">
      <w:pPr>
        <w:tabs>
          <w:tab w:val="clear" w:pos="567"/>
        </w:tabs>
        <w:rPr>
          <w:szCs w:val="22"/>
        </w:rPr>
      </w:pPr>
    </w:p>
    <w:p w14:paraId="4BA41F62" w14:textId="331DE0B6" w:rsidR="00C114FF" w:rsidRPr="00771C3F" w:rsidRDefault="00611E5E" w:rsidP="00771C3F">
      <w:pPr>
        <w:tabs>
          <w:tab w:val="clear" w:pos="567"/>
        </w:tabs>
        <w:rPr>
          <w:szCs w:val="22"/>
        </w:rPr>
      </w:pPr>
      <w:r w:rsidRPr="00771C3F">
        <w:t>Maso</w:t>
      </w:r>
      <w:r w:rsidR="002B4FE0" w:rsidRPr="00771C3F">
        <w:t xml:space="preserve">: </w:t>
      </w:r>
      <w:r w:rsidR="00DA6E14">
        <w:t>Bez ochranných lhůt</w:t>
      </w:r>
      <w:r w:rsidR="002B4FE0" w:rsidRPr="00771C3F">
        <w:t>.</w:t>
      </w:r>
    </w:p>
    <w:p w14:paraId="4BA41F64" w14:textId="06EC30E8" w:rsidR="00C114FF" w:rsidRPr="00771C3F" w:rsidRDefault="002B4FE0" w:rsidP="00771C3F">
      <w:pPr>
        <w:tabs>
          <w:tab w:val="clear" w:pos="567"/>
        </w:tabs>
        <w:rPr>
          <w:szCs w:val="22"/>
        </w:rPr>
      </w:pPr>
      <w:r w:rsidRPr="00771C3F">
        <w:rPr>
          <w:szCs w:val="22"/>
        </w:rPr>
        <w:t xml:space="preserve">Mléko: </w:t>
      </w:r>
      <w:r w:rsidR="00DA6E14">
        <w:rPr>
          <w:szCs w:val="22"/>
        </w:rPr>
        <w:t>Bez ochranných lhůt</w:t>
      </w:r>
      <w:r w:rsidRPr="00771C3F">
        <w:rPr>
          <w:szCs w:val="22"/>
        </w:rPr>
        <w:t>.</w:t>
      </w:r>
    </w:p>
    <w:p w14:paraId="4BA41F6A" w14:textId="5381F457" w:rsidR="00C114FF" w:rsidRPr="00771C3F" w:rsidRDefault="00C114FF" w:rsidP="00771C3F">
      <w:pPr>
        <w:tabs>
          <w:tab w:val="clear" w:pos="567"/>
        </w:tabs>
        <w:rPr>
          <w:szCs w:val="22"/>
        </w:rPr>
      </w:pPr>
    </w:p>
    <w:p w14:paraId="4BA41F6B" w14:textId="77777777" w:rsidR="00FC02F3" w:rsidRPr="00771C3F" w:rsidRDefault="00FC02F3" w:rsidP="00771C3F">
      <w:pPr>
        <w:tabs>
          <w:tab w:val="clear" w:pos="567"/>
        </w:tabs>
        <w:rPr>
          <w:szCs w:val="22"/>
        </w:rPr>
      </w:pPr>
    </w:p>
    <w:p w14:paraId="4BA41F6C" w14:textId="30E87E0E" w:rsidR="00C114FF" w:rsidRPr="002212C2" w:rsidRDefault="009C6138" w:rsidP="002212C2">
      <w:pPr>
        <w:spacing w:line="240" w:lineRule="auto"/>
        <w:rPr>
          <w:b/>
        </w:rPr>
      </w:pPr>
      <w:r w:rsidRPr="002212C2">
        <w:rPr>
          <w:b/>
        </w:rPr>
        <w:t>4.</w:t>
      </w:r>
      <w:r w:rsidRPr="002212C2">
        <w:rPr>
          <w:b/>
        </w:rPr>
        <w:tab/>
      </w:r>
      <w:r w:rsidR="00611E5E" w:rsidRPr="002212C2">
        <w:rPr>
          <w:b/>
        </w:rPr>
        <w:t>FARMAKOLOGICKÉ</w:t>
      </w:r>
      <w:r w:rsidRPr="002212C2">
        <w:rPr>
          <w:b/>
        </w:rPr>
        <w:t xml:space="preserve"> </w:t>
      </w:r>
      <w:r w:rsidR="00611E5E" w:rsidRPr="002212C2">
        <w:rPr>
          <w:b/>
        </w:rPr>
        <w:t>INFORMACE</w:t>
      </w:r>
    </w:p>
    <w:p w14:paraId="4BA41F6D" w14:textId="77777777" w:rsidR="00C114FF" w:rsidRPr="002212C2" w:rsidRDefault="00C114FF" w:rsidP="002212C2">
      <w:pPr>
        <w:spacing w:line="240" w:lineRule="auto"/>
        <w:rPr>
          <w:b/>
          <w:szCs w:val="22"/>
        </w:rPr>
      </w:pPr>
    </w:p>
    <w:p w14:paraId="4E2CB208" w14:textId="28B12F98" w:rsidR="009C6138" w:rsidRPr="002212C2" w:rsidRDefault="00611E5E" w:rsidP="002212C2">
      <w:pPr>
        <w:spacing w:line="240" w:lineRule="auto"/>
        <w:rPr>
          <w:szCs w:val="22"/>
        </w:rPr>
      </w:pPr>
      <w:r w:rsidRPr="002212C2">
        <w:rPr>
          <w:b/>
          <w:szCs w:val="22"/>
        </w:rPr>
        <w:t>4.1</w:t>
      </w:r>
      <w:r w:rsidRPr="002212C2">
        <w:rPr>
          <w:b/>
          <w:szCs w:val="22"/>
        </w:rPr>
        <w:tab/>
      </w:r>
      <w:proofErr w:type="spellStart"/>
      <w:r w:rsidRPr="002212C2">
        <w:rPr>
          <w:b/>
          <w:szCs w:val="22"/>
        </w:rPr>
        <w:t>ATCvet</w:t>
      </w:r>
      <w:proofErr w:type="spellEnd"/>
      <w:r w:rsidRPr="002212C2">
        <w:rPr>
          <w:b/>
          <w:szCs w:val="22"/>
        </w:rPr>
        <w:t xml:space="preserve"> kód:</w:t>
      </w:r>
      <w:r w:rsidR="00F75A52" w:rsidRPr="002212C2">
        <w:rPr>
          <w:b/>
          <w:szCs w:val="22"/>
        </w:rPr>
        <w:t xml:space="preserve"> </w:t>
      </w:r>
      <w:r w:rsidR="009C6138" w:rsidRPr="002212C2">
        <w:rPr>
          <w:szCs w:val="22"/>
        </w:rPr>
        <w:t>QD08AG03</w:t>
      </w:r>
    </w:p>
    <w:p w14:paraId="4BA41F6F" w14:textId="77777777" w:rsidR="00C114FF" w:rsidRPr="002212C2" w:rsidRDefault="00C114FF" w:rsidP="002212C2">
      <w:pPr>
        <w:spacing w:line="240" w:lineRule="auto"/>
        <w:rPr>
          <w:b/>
          <w:szCs w:val="22"/>
        </w:rPr>
      </w:pPr>
    </w:p>
    <w:p w14:paraId="4BA41F70" w14:textId="6223C1BD" w:rsidR="00C114FF" w:rsidRPr="002212C2" w:rsidRDefault="009C6138" w:rsidP="002212C2">
      <w:pPr>
        <w:spacing w:line="240" w:lineRule="auto"/>
        <w:rPr>
          <w:b/>
        </w:rPr>
      </w:pPr>
      <w:r w:rsidRPr="002212C2">
        <w:rPr>
          <w:b/>
        </w:rPr>
        <w:t>4.2</w:t>
      </w:r>
      <w:r w:rsidRPr="002212C2">
        <w:rPr>
          <w:b/>
        </w:rPr>
        <w:tab/>
        <w:t>Farmakodynamika</w:t>
      </w:r>
    </w:p>
    <w:p w14:paraId="10CC6740" w14:textId="0BE7D187" w:rsidR="009C6138" w:rsidRPr="002212C2" w:rsidRDefault="009C6138" w:rsidP="002212C2">
      <w:pPr>
        <w:spacing w:line="240" w:lineRule="auto"/>
        <w:rPr>
          <w:b/>
        </w:rPr>
      </w:pPr>
    </w:p>
    <w:p w14:paraId="7405DA34" w14:textId="706E09BF" w:rsidR="009C6138" w:rsidRPr="00771C3F" w:rsidRDefault="009C6138" w:rsidP="00771C3F">
      <w:pPr>
        <w:pStyle w:val="Style1"/>
        <w:spacing w:line="260" w:lineRule="exact"/>
        <w:ind w:left="0" w:firstLine="0"/>
        <w:rPr>
          <w:b w:val="0"/>
        </w:rPr>
      </w:pPr>
      <w:r w:rsidRPr="00771C3F">
        <w:rPr>
          <w:b w:val="0"/>
        </w:rPr>
        <w:t xml:space="preserve">Účinek volného (molekulárního) jódu je založen na redoxní reakci (oxidační účinek poškozuje mikroorganismy) a tvorbě solí s bakteriálními proteiny. Během redoxní reakce jsou prostřednictvím nevratných změn poškozeny různé složky buněčných stěn. Zdá se, že jsou jódem napadány sulfhydrylové vazby ve složkách buněčných stěn bakterií. </w:t>
      </w:r>
    </w:p>
    <w:p w14:paraId="1F90F24E" w14:textId="1C40560C" w:rsidR="009C6138" w:rsidRPr="00771C3F" w:rsidRDefault="009C6138" w:rsidP="00771C3F">
      <w:pPr>
        <w:pStyle w:val="Style1"/>
        <w:spacing w:line="260" w:lineRule="exact"/>
        <w:ind w:left="0" w:firstLine="0"/>
        <w:rPr>
          <w:b w:val="0"/>
        </w:rPr>
      </w:pPr>
      <w:r w:rsidRPr="00771C3F">
        <w:rPr>
          <w:b w:val="0"/>
        </w:rPr>
        <w:t xml:space="preserve">Při použití jako antiseptikum reaguje jódový roztok s organickou složkou bakterií a virů a </w:t>
      </w:r>
      <w:r w:rsidR="00413B4A" w:rsidRPr="00771C3F">
        <w:rPr>
          <w:b w:val="0"/>
        </w:rPr>
        <w:t xml:space="preserve">zneškodňuje </w:t>
      </w:r>
      <w:r w:rsidRPr="00771C3F">
        <w:rPr>
          <w:b w:val="0"/>
        </w:rPr>
        <w:t>je.</w:t>
      </w:r>
    </w:p>
    <w:p w14:paraId="16AC6617" w14:textId="307BAB84" w:rsidR="009C6138" w:rsidRPr="00771C3F" w:rsidRDefault="007A6C29" w:rsidP="00771C3F">
      <w:pPr>
        <w:pStyle w:val="Style1"/>
        <w:spacing w:line="260" w:lineRule="exact"/>
        <w:ind w:left="0" w:firstLine="0"/>
        <w:rPr>
          <w:b w:val="0"/>
        </w:rPr>
      </w:pPr>
      <w:r>
        <w:rPr>
          <w:b w:val="0"/>
        </w:rPr>
        <w:t>Veterinární léčivý p</w:t>
      </w:r>
      <w:r w:rsidR="009C6138" w:rsidRPr="00771C3F">
        <w:rPr>
          <w:b w:val="0"/>
        </w:rPr>
        <w:t xml:space="preserve">řípravek je antiseptikum. Prokazatelně působí proti bakteriím způsobujícím mastitidu. Jeho působení bylo testováno podle evropské normy EN 1656 (izoláty v rámci určitých oblastí) u zárodků </w:t>
      </w:r>
      <w:r w:rsidR="009C6138" w:rsidRPr="00771C3F">
        <w:rPr>
          <w:b w:val="0"/>
          <w:i/>
        </w:rPr>
        <w:t xml:space="preserve">Escherichia coli, Staphylococcus aureus, Streptococcus agalactiae, Streptococcus dysgalactiae </w:t>
      </w:r>
      <w:r w:rsidR="009C6138" w:rsidRPr="00771C3F">
        <w:rPr>
          <w:b w:val="0"/>
        </w:rPr>
        <w:t>a</w:t>
      </w:r>
      <w:r w:rsidR="009C6138" w:rsidRPr="00771C3F">
        <w:rPr>
          <w:b w:val="0"/>
          <w:i/>
        </w:rPr>
        <w:t xml:space="preserve"> Streptococcus uberis</w:t>
      </w:r>
      <w:r w:rsidR="009C6138" w:rsidRPr="00771C3F">
        <w:rPr>
          <w:b w:val="0"/>
        </w:rPr>
        <w:t>.</w:t>
      </w:r>
    </w:p>
    <w:p w14:paraId="4BA41F71" w14:textId="38F49F8C" w:rsidR="00C114FF" w:rsidRPr="00771C3F" w:rsidRDefault="00C114FF" w:rsidP="00771C3F">
      <w:pPr>
        <w:tabs>
          <w:tab w:val="clear" w:pos="567"/>
        </w:tabs>
        <w:rPr>
          <w:szCs w:val="22"/>
        </w:rPr>
      </w:pPr>
    </w:p>
    <w:p w14:paraId="4BA41F72" w14:textId="335A33A0" w:rsidR="00C114FF" w:rsidRPr="00771C3F" w:rsidRDefault="009C6138" w:rsidP="00771C3F">
      <w:pPr>
        <w:pStyle w:val="Style1"/>
        <w:spacing w:line="260" w:lineRule="exact"/>
      </w:pPr>
      <w:r w:rsidRPr="00771C3F">
        <w:t>4.3</w:t>
      </w:r>
      <w:r w:rsidRPr="00771C3F">
        <w:tab/>
        <w:t>Farmakokinetika</w:t>
      </w:r>
    </w:p>
    <w:p w14:paraId="4BA41F73" w14:textId="77777777" w:rsidR="00C114FF" w:rsidRPr="00771C3F" w:rsidRDefault="00C114FF" w:rsidP="00771C3F">
      <w:pPr>
        <w:tabs>
          <w:tab w:val="clear" w:pos="567"/>
        </w:tabs>
        <w:rPr>
          <w:szCs w:val="22"/>
        </w:rPr>
      </w:pPr>
    </w:p>
    <w:p w14:paraId="4BA41F75" w14:textId="1832F299" w:rsidR="00C114FF" w:rsidRPr="00771C3F" w:rsidRDefault="009C6138" w:rsidP="00771C3F">
      <w:pPr>
        <w:tabs>
          <w:tab w:val="clear" w:pos="567"/>
        </w:tabs>
        <w:rPr>
          <w:szCs w:val="22"/>
        </w:rPr>
      </w:pPr>
      <w:r w:rsidRPr="00771C3F">
        <w:rPr>
          <w:szCs w:val="22"/>
        </w:rPr>
        <w:t>Po lokálním použití jód rychle reaguje s jakýmkoliv organickým materiálem, proto absorpce volného jódu přes neporušenou pokožku je velice nízká. Navíc bylo po namočení struků zjištěno pouze nepatrné zvýšení koncentrace jódu v séru.</w:t>
      </w:r>
    </w:p>
    <w:p w14:paraId="4BA41F76" w14:textId="591A2C64" w:rsidR="00C114FF" w:rsidRPr="00771C3F" w:rsidRDefault="00C114FF" w:rsidP="00771C3F">
      <w:pPr>
        <w:tabs>
          <w:tab w:val="clear" w:pos="567"/>
        </w:tabs>
        <w:rPr>
          <w:szCs w:val="22"/>
        </w:rPr>
      </w:pPr>
    </w:p>
    <w:p w14:paraId="5C25D876" w14:textId="77777777" w:rsidR="009C6138" w:rsidRPr="00771C3F" w:rsidRDefault="009C6138" w:rsidP="00771C3F">
      <w:pPr>
        <w:tabs>
          <w:tab w:val="clear" w:pos="567"/>
        </w:tabs>
        <w:rPr>
          <w:szCs w:val="22"/>
        </w:rPr>
      </w:pPr>
    </w:p>
    <w:p w14:paraId="4BA41F77" w14:textId="77777777" w:rsidR="00C114FF" w:rsidRPr="00771C3F" w:rsidRDefault="00611E5E" w:rsidP="00771C3F">
      <w:pPr>
        <w:pStyle w:val="Style1"/>
        <w:spacing w:line="260" w:lineRule="exact"/>
      </w:pPr>
      <w:r w:rsidRPr="00771C3F">
        <w:t>5.</w:t>
      </w:r>
      <w:r w:rsidRPr="00771C3F">
        <w:tab/>
        <w:t>FARMACEUTICKÉ ÚDAJE</w:t>
      </w:r>
    </w:p>
    <w:p w14:paraId="4BA41F78" w14:textId="77777777" w:rsidR="00C114FF" w:rsidRPr="00771C3F" w:rsidRDefault="00C114FF" w:rsidP="00771C3F">
      <w:pPr>
        <w:tabs>
          <w:tab w:val="clear" w:pos="567"/>
        </w:tabs>
        <w:rPr>
          <w:szCs w:val="22"/>
        </w:rPr>
      </w:pPr>
    </w:p>
    <w:p w14:paraId="4BA41F79" w14:textId="77777777" w:rsidR="00C114FF" w:rsidRPr="00771C3F" w:rsidRDefault="00611E5E" w:rsidP="00771C3F">
      <w:pPr>
        <w:pStyle w:val="Style1"/>
        <w:spacing w:line="260" w:lineRule="exact"/>
      </w:pPr>
      <w:r w:rsidRPr="00771C3F">
        <w:t>5.1</w:t>
      </w:r>
      <w:r w:rsidRPr="00771C3F">
        <w:tab/>
        <w:t>Hlavní inkompatibility</w:t>
      </w:r>
    </w:p>
    <w:p w14:paraId="4BA41F7A" w14:textId="77777777" w:rsidR="00C114FF" w:rsidRPr="00771C3F" w:rsidRDefault="00C114FF" w:rsidP="00771C3F">
      <w:pPr>
        <w:tabs>
          <w:tab w:val="clear" w:pos="567"/>
        </w:tabs>
        <w:rPr>
          <w:szCs w:val="22"/>
        </w:rPr>
      </w:pPr>
    </w:p>
    <w:p w14:paraId="1AC649E0" w14:textId="7BCA0D03" w:rsidR="009C6138" w:rsidRPr="00771C3F" w:rsidRDefault="009C6138" w:rsidP="00771C3F">
      <w:pPr>
        <w:tabs>
          <w:tab w:val="clear" w:pos="567"/>
        </w:tabs>
      </w:pPr>
      <w:bookmarkStart w:id="3" w:name="_Hlk183684610"/>
      <w:r w:rsidRPr="00771C3F">
        <w:t>Dostupné údaje ukazují, že tento veterinární léčivý přípravek nesmí být používán současně s alkalickými látkami a redukčními látkami.</w:t>
      </w:r>
    </w:p>
    <w:bookmarkEnd w:id="3"/>
    <w:p w14:paraId="4BA41F87" w14:textId="77777777" w:rsidR="00C114FF" w:rsidRPr="00771C3F" w:rsidRDefault="00C114FF" w:rsidP="00771C3F">
      <w:pPr>
        <w:tabs>
          <w:tab w:val="clear" w:pos="567"/>
        </w:tabs>
        <w:rPr>
          <w:szCs w:val="22"/>
        </w:rPr>
      </w:pPr>
    </w:p>
    <w:p w14:paraId="4BA41F88" w14:textId="77777777" w:rsidR="00C114FF" w:rsidRPr="00771C3F" w:rsidRDefault="00611E5E" w:rsidP="00771C3F">
      <w:pPr>
        <w:pStyle w:val="Style1"/>
        <w:spacing w:line="260" w:lineRule="exact"/>
      </w:pPr>
      <w:r w:rsidRPr="00771C3F">
        <w:t>5.2</w:t>
      </w:r>
      <w:r w:rsidRPr="00771C3F">
        <w:tab/>
        <w:t>Doba použitelnosti</w:t>
      </w:r>
    </w:p>
    <w:p w14:paraId="4BA41F89" w14:textId="77777777" w:rsidR="00C114FF" w:rsidRPr="00771C3F" w:rsidRDefault="00C114FF" w:rsidP="00771C3F">
      <w:pPr>
        <w:tabs>
          <w:tab w:val="clear" w:pos="567"/>
        </w:tabs>
        <w:rPr>
          <w:szCs w:val="22"/>
        </w:rPr>
      </w:pPr>
    </w:p>
    <w:p w14:paraId="4BA41F8A" w14:textId="615E6BB2" w:rsidR="00C114FF" w:rsidRPr="00771C3F" w:rsidRDefault="00611E5E" w:rsidP="00771C3F">
      <w:pPr>
        <w:tabs>
          <w:tab w:val="clear" w:pos="567"/>
          <w:tab w:val="left" w:pos="7088"/>
        </w:tabs>
        <w:rPr>
          <w:szCs w:val="22"/>
        </w:rPr>
      </w:pPr>
      <w:r w:rsidRPr="00771C3F">
        <w:lastRenderedPageBreak/>
        <w:t>Doba použitelnosti veterinárního léčivého přípravku v nepo</w:t>
      </w:r>
      <w:r w:rsidR="009C6138" w:rsidRPr="00771C3F">
        <w:t>rušeném obalu:</w:t>
      </w:r>
      <w:r w:rsidR="009C6138" w:rsidRPr="00771C3F">
        <w:tab/>
        <w:t>2 roky</w:t>
      </w:r>
      <w:r w:rsidR="004A13EF" w:rsidRPr="00771C3F">
        <w:t>.</w:t>
      </w:r>
    </w:p>
    <w:p w14:paraId="4BA41F8B" w14:textId="23394F5E" w:rsidR="00C114FF" w:rsidRPr="00771C3F" w:rsidRDefault="00611E5E" w:rsidP="00771C3F">
      <w:pPr>
        <w:tabs>
          <w:tab w:val="clear" w:pos="567"/>
          <w:tab w:val="left" w:pos="7088"/>
        </w:tabs>
        <w:rPr>
          <w:szCs w:val="22"/>
        </w:rPr>
      </w:pPr>
      <w:r w:rsidRPr="00771C3F">
        <w:t>Doba použitelnosti po p</w:t>
      </w:r>
      <w:r w:rsidR="009C6138" w:rsidRPr="00771C3F">
        <w:t>rvním otevření vnitřního obalu:</w:t>
      </w:r>
      <w:r w:rsidR="009C6138" w:rsidRPr="00771C3F">
        <w:tab/>
        <w:t>3 měsíce</w:t>
      </w:r>
      <w:r w:rsidR="004A13EF" w:rsidRPr="00771C3F">
        <w:t>.</w:t>
      </w:r>
    </w:p>
    <w:p w14:paraId="4BA41F90" w14:textId="7AAE30CA" w:rsidR="00C114FF" w:rsidRPr="00771C3F" w:rsidRDefault="00C114FF" w:rsidP="00771C3F">
      <w:pPr>
        <w:tabs>
          <w:tab w:val="clear" w:pos="567"/>
        </w:tabs>
        <w:rPr>
          <w:szCs w:val="22"/>
        </w:rPr>
      </w:pPr>
    </w:p>
    <w:p w14:paraId="4BA41F91" w14:textId="77777777" w:rsidR="00C114FF" w:rsidRPr="00771C3F" w:rsidRDefault="00611E5E" w:rsidP="00771C3F">
      <w:pPr>
        <w:pStyle w:val="Style1"/>
        <w:spacing w:line="260" w:lineRule="exact"/>
      </w:pPr>
      <w:r w:rsidRPr="00771C3F">
        <w:t>5.3</w:t>
      </w:r>
      <w:r w:rsidRPr="00771C3F">
        <w:tab/>
        <w:t>Zvláštní opatření pro uchovávání</w:t>
      </w:r>
    </w:p>
    <w:p w14:paraId="4BA41F92" w14:textId="77777777" w:rsidR="00C114FF" w:rsidRPr="00771C3F" w:rsidRDefault="00C114FF" w:rsidP="00771C3F">
      <w:pPr>
        <w:tabs>
          <w:tab w:val="clear" w:pos="567"/>
        </w:tabs>
        <w:rPr>
          <w:szCs w:val="22"/>
        </w:rPr>
      </w:pPr>
    </w:p>
    <w:p w14:paraId="4BA41F93" w14:textId="606B06A3" w:rsidR="00C114FF" w:rsidRPr="00771C3F" w:rsidRDefault="004A13EF" w:rsidP="00771C3F">
      <w:pPr>
        <w:pStyle w:val="Style5"/>
        <w:spacing w:line="260" w:lineRule="exact"/>
      </w:pPr>
      <w:r w:rsidRPr="00771C3F">
        <w:t xml:space="preserve">Uchovávejte při teplotě do </w:t>
      </w:r>
      <w:r w:rsidR="00611E5E" w:rsidRPr="00771C3F">
        <w:t>30 °</w:t>
      </w:r>
      <w:r w:rsidRPr="00771C3F">
        <w:t>C.</w:t>
      </w:r>
    </w:p>
    <w:p w14:paraId="4BA41F99" w14:textId="7DCD3245" w:rsidR="00C114FF" w:rsidRPr="00771C3F" w:rsidRDefault="004A13EF" w:rsidP="00771C3F">
      <w:pPr>
        <w:pStyle w:val="Style5"/>
        <w:spacing w:line="260" w:lineRule="exact"/>
      </w:pPr>
      <w:r w:rsidRPr="00771C3F">
        <w:t>Chraňte před mrazem.</w:t>
      </w:r>
    </w:p>
    <w:p w14:paraId="440E84B7" w14:textId="77777777" w:rsidR="004A13EF" w:rsidRPr="00771C3F" w:rsidRDefault="004A13EF" w:rsidP="00771C3F">
      <w:pPr>
        <w:pStyle w:val="Style5"/>
        <w:spacing w:line="260" w:lineRule="exact"/>
      </w:pPr>
    </w:p>
    <w:p w14:paraId="4BA41FAE" w14:textId="77777777" w:rsidR="00C114FF" w:rsidRPr="00771C3F" w:rsidRDefault="00611E5E" w:rsidP="00771C3F">
      <w:pPr>
        <w:pStyle w:val="Style1"/>
        <w:spacing w:line="260" w:lineRule="exact"/>
      </w:pPr>
      <w:r w:rsidRPr="00771C3F">
        <w:t>5.4</w:t>
      </w:r>
      <w:r w:rsidRPr="00771C3F">
        <w:tab/>
        <w:t>Druh a složení vnitřního obalu</w:t>
      </w:r>
    </w:p>
    <w:p w14:paraId="4BA41FAF" w14:textId="6AE9B7C0" w:rsidR="00C114FF" w:rsidRPr="00771C3F" w:rsidRDefault="00C114FF" w:rsidP="00771C3F">
      <w:pPr>
        <w:pStyle w:val="Style1"/>
        <w:spacing w:line="260" w:lineRule="exact"/>
      </w:pPr>
    </w:p>
    <w:p w14:paraId="32067814" w14:textId="7F962B86" w:rsidR="004A13EF" w:rsidRPr="00771C3F" w:rsidRDefault="004A13EF" w:rsidP="00771C3F">
      <w:pPr>
        <w:pStyle w:val="Style1"/>
        <w:spacing w:line="260" w:lineRule="exact"/>
        <w:ind w:left="0" w:firstLine="0"/>
        <w:rPr>
          <w:b w:val="0"/>
        </w:rPr>
      </w:pPr>
      <w:r w:rsidRPr="00771C3F">
        <w:rPr>
          <w:b w:val="0"/>
        </w:rPr>
        <w:t xml:space="preserve">Kanystr z polyethylenu o vysoké hustotě (HDPE) s obsahem 5 kg (4,9 l), 10 kg (9,7 l), 20 kg (19,5 l) a 25 </w:t>
      </w:r>
      <w:r w:rsidR="004305CF" w:rsidRPr="00771C3F">
        <w:rPr>
          <w:b w:val="0"/>
        </w:rPr>
        <w:t>kg (24,3 l), s uzávěrem z HDPE</w:t>
      </w:r>
      <w:r w:rsidR="00413B4A" w:rsidRPr="00771C3F">
        <w:rPr>
          <w:b w:val="0"/>
        </w:rPr>
        <w:t xml:space="preserve"> s</w:t>
      </w:r>
      <w:r w:rsidRPr="00771C3F">
        <w:rPr>
          <w:b w:val="0"/>
        </w:rPr>
        <w:t xml:space="preserve"> LDPE pěnovým těsněním. </w:t>
      </w:r>
    </w:p>
    <w:p w14:paraId="3D3953E2" w14:textId="25AA4188" w:rsidR="004A13EF" w:rsidRPr="00771C3F" w:rsidRDefault="004A13EF" w:rsidP="00771C3F">
      <w:pPr>
        <w:pStyle w:val="Style1"/>
        <w:spacing w:line="260" w:lineRule="exact"/>
        <w:ind w:left="0" w:firstLine="0"/>
        <w:rPr>
          <w:b w:val="0"/>
        </w:rPr>
      </w:pPr>
      <w:r w:rsidRPr="00771C3F">
        <w:rPr>
          <w:b w:val="0"/>
        </w:rPr>
        <w:t>Kanystr z polyethylenu o vysoké hustotě (HDPE) s obsahem 60</w:t>
      </w:r>
      <w:r w:rsidR="004305CF" w:rsidRPr="00771C3F">
        <w:rPr>
          <w:b w:val="0"/>
        </w:rPr>
        <w:t xml:space="preserve"> kg (58,4 l) s uzávěrem z HDPE </w:t>
      </w:r>
      <w:r w:rsidR="00413B4A" w:rsidRPr="00771C3F">
        <w:rPr>
          <w:b w:val="0"/>
        </w:rPr>
        <w:t xml:space="preserve">s </w:t>
      </w:r>
      <w:r w:rsidRPr="00771C3F">
        <w:rPr>
          <w:b w:val="0"/>
        </w:rPr>
        <w:t>EPDM těsněním.</w:t>
      </w:r>
    </w:p>
    <w:p w14:paraId="233B3FE8" w14:textId="5775C85C" w:rsidR="004A13EF" w:rsidRPr="00771C3F" w:rsidRDefault="004A13EF" w:rsidP="00771C3F">
      <w:pPr>
        <w:pStyle w:val="Style1"/>
        <w:spacing w:line="260" w:lineRule="exact"/>
        <w:ind w:left="0" w:firstLine="0"/>
        <w:rPr>
          <w:b w:val="0"/>
        </w:rPr>
      </w:pPr>
      <w:r w:rsidRPr="00771C3F">
        <w:rPr>
          <w:b w:val="0"/>
        </w:rPr>
        <w:t>HDPE sud s obsahem 2</w:t>
      </w:r>
      <w:r w:rsidR="004305CF" w:rsidRPr="00771C3F">
        <w:rPr>
          <w:b w:val="0"/>
        </w:rPr>
        <w:t>00 kg (194,7 l), s PP uzávěrem s</w:t>
      </w:r>
      <w:r w:rsidRPr="00771C3F">
        <w:rPr>
          <w:b w:val="0"/>
        </w:rPr>
        <w:t xml:space="preserve"> PE těsněním a HDPE nádoba s obsahem 1000</w:t>
      </w:r>
      <w:r w:rsidR="004305CF" w:rsidRPr="00771C3F">
        <w:rPr>
          <w:b w:val="0"/>
        </w:rPr>
        <w:t xml:space="preserve"> kg (973,2 l), s HDPE uzávěry </w:t>
      </w:r>
      <w:r w:rsidR="00413B4A" w:rsidRPr="00771C3F">
        <w:rPr>
          <w:b w:val="0"/>
        </w:rPr>
        <w:t xml:space="preserve">s </w:t>
      </w:r>
      <w:r w:rsidRPr="00771C3F">
        <w:rPr>
          <w:b w:val="0"/>
        </w:rPr>
        <w:t>PE pěnovým těsněním.</w:t>
      </w:r>
    </w:p>
    <w:p w14:paraId="379D9CB2" w14:textId="577F1C6F" w:rsidR="004A13EF" w:rsidRPr="00771C3F" w:rsidRDefault="004A13EF" w:rsidP="00771C3F">
      <w:pPr>
        <w:pStyle w:val="Style1"/>
        <w:spacing w:line="260" w:lineRule="exact"/>
        <w:ind w:left="0" w:firstLine="0"/>
        <w:rPr>
          <w:b w:val="0"/>
        </w:rPr>
      </w:pPr>
    </w:p>
    <w:p w14:paraId="4272C17D" w14:textId="691415AE" w:rsidR="004A13EF" w:rsidRPr="00771C3F" w:rsidRDefault="004A13EF" w:rsidP="00771C3F">
      <w:pPr>
        <w:pStyle w:val="Style1"/>
        <w:spacing w:line="260" w:lineRule="exact"/>
        <w:ind w:left="0" w:firstLine="0"/>
        <w:rPr>
          <w:b w:val="0"/>
        </w:rPr>
      </w:pPr>
      <w:r w:rsidRPr="00771C3F">
        <w:rPr>
          <w:rStyle w:val="Siln"/>
          <w:b/>
        </w:rPr>
        <w:t>Velikosti balení:</w:t>
      </w:r>
      <w:r w:rsidRPr="00771C3F">
        <w:rPr>
          <w:b w:val="0"/>
        </w:rPr>
        <w:br/>
        <w:t>Kanystr obsahující 5 kg (4,9 l)</w:t>
      </w:r>
      <w:r w:rsidRPr="00771C3F">
        <w:rPr>
          <w:b w:val="0"/>
        </w:rPr>
        <w:br/>
        <w:t>Kanystr obsahující 10 kg (9,7 l)</w:t>
      </w:r>
      <w:r w:rsidRPr="00771C3F">
        <w:rPr>
          <w:b w:val="0"/>
        </w:rPr>
        <w:br/>
        <w:t>Kanystr obsahující 20 kg (19,5 l)</w:t>
      </w:r>
      <w:r w:rsidRPr="00771C3F">
        <w:rPr>
          <w:b w:val="0"/>
        </w:rPr>
        <w:br/>
        <w:t>Kanystr obsahující 25 kg (24,3 l)</w:t>
      </w:r>
      <w:r w:rsidRPr="00771C3F">
        <w:rPr>
          <w:b w:val="0"/>
        </w:rPr>
        <w:br/>
        <w:t>Kanystr obsahující 60 kg (58,4 l)</w:t>
      </w:r>
      <w:r w:rsidRPr="00771C3F">
        <w:rPr>
          <w:b w:val="0"/>
        </w:rPr>
        <w:br/>
        <w:t>Sud obsahující 200 kg (194,7 l)</w:t>
      </w:r>
      <w:r w:rsidRPr="00771C3F">
        <w:rPr>
          <w:b w:val="0"/>
        </w:rPr>
        <w:br/>
        <w:t>Sud obsahující 1000 kg (973,2 l)</w:t>
      </w:r>
    </w:p>
    <w:p w14:paraId="4290A19B" w14:textId="77777777" w:rsidR="004A13EF" w:rsidRPr="00771C3F" w:rsidRDefault="004A13EF" w:rsidP="00771C3F">
      <w:pPr>
        <w:pStyle w:val="Style1"/>
        <w:spacing w:line="260" w:lineRule="exact"/>
        <w:ind w:left="0" w:firstLine="0"/>
        <w:rPr>
          <w:b w:val="0"/>
        </w:rPr>
      </w:pPr>
    </w:p>
    <w:p w14:paraId="4BA41FB0" w14:textId="4553BD4C" w:rsidR="00C114FF" w:rsidRPr="00771C3F" w:rsidRDefault="00611E5E" w:rsidP="00771C3F">
      <w:pPr>
        <w:tabs>
          <w:tab w:val="clear" w:pos="567"/>
        </w:tabs>
        <w:rPr>
          <w:szCs w:val="22"/>
        </w:rPr>
      </w:pPr>
      <w:r w:rsidRPr="00771C3F">
        <w:t>Na trhu nemus</w:t>
      </w:r>
      <w:r w:rsidR="004A13EF" w:rsidRPr="00771C3F">
        <w:t>í být všechny velikosti balení.</w:t>
      </w:r>
    </w:p>
    <w:p w14:paraId="4BA41FB1" w14:textId="77777777" w:rsidR="00C114FF" w:rsidRPr="00771C3F" w:rsidRDefault="00C114FF" w:rsidP="00771C3F">
      <w:pPr>
        <w:tabs>
          <w:tab w:val="clear" w:pos="567"/>
        </w:tabs>
        <w:rPr>
          <w:szCs w:val="22"/>
        </w:rPr>
      </w:pPr>
    </w:p>
    <w:p w14:paraId="4BA41FB2" w14:textId="77777777" w:rsidR="00C114FF" w:rsidRPr="00771C3F" w:rsidRDefault="00611E5E" w:rsidP="00771C3F">
      <w:pPr>
        <w:pStyle w:val="Style1"/>
        <w:spacing w:line="260" w:lineRule="exact"/>
      </w:pPr>
      <w:r w:rsidRPr="00771C3F">
        <w:t>5.5</w:t>
      </w:r>
      <w:r w:rsidRPr="00771C3F">
        <w:tab/>
        <w:t xml:space="preserve">Zvláštní opatření pro </w:t>
      </w:r>
      <w:r w:rsidR="00CF069C" w:rsidRPr="00771C3F">
        <w:t xml:space="preserve">likvidaci </w:t>
      </w:r>
      <w:r w:rsidRPr="00771C3F">
        <w:t>nepoužit</w:t>
      </w:r>
      <w:r w:rsidR="002F64C6" w:rsidRPr="00771C3F">
        <w:t>ých</w:t>
      </w:r>
      <w:r w:rsidR="00905CAB" w:rsidRPr="00771C3F">
        <w:t xml:space="preserve"> </w:t>
      </w:r>
      <w:r w:rsidRPr="00771C3F">
        <w:t>veterinární</w:t>
      </w:r>
      <w:r w:rsidR="002F64C6" w:rsidRPr="00771C3F">
        <w:t>ch</w:t>
      </w:r>
      <w:r w:rsidRPr="00771C3F">
        <w:t xml:space="preserve"> léčiv</w:t>
      </w:r>
      <w:r w:rsidR="002F64C6" w:rsidRPr="00771C3F">
        <w:t>ých</w:t>
      </w:r>
      <w:r w:rsidRPr="00771C3F">
        <w:t xml:space="preserve"> přípravk</w:t>
      </w:r>
      <w:r w:rsidR="002F64C6" w:rsidRPr="00771C3F">
        <w:t>ů</w:t>
      </w:r>
      <w:r w:rsidRPr="00771C3F">
        <w:t xml:space="preserve"> nebo odpad</w:t>
      </w:r>
      <w:r w:rsidR="00F84AED" w:rsidRPr="00771C3F">
        <w:t>ů</w:t>
      </w:r>
      <w:r w:rsidR="00B36E65" w:rsidRPr="00771C3F">
        <w:t>, kter</w:t>
      </w:r>
      <w:r w:rsidR="00F84AED" w:rsidRPr="00771C3F">
        <w:t>é</w:t>
      </w:r>
      <w:r w:rsidRPr="00771C3F">
        <w:t xml:space="preserve"> pocház</w:t>
      </w:r>
      <w:r w:rsidR="00B36E65" w:rsidRPr="00771C3F">
        <w:t>í</w:t>
      </w:r>
      <w:r w:rsidRPr="00771C3F">
        <w:t xml:space="preserve"> z</w:t>
      </w:r>
      <w:r w:rsidR="002F64C6" w:rsidRPr="00771C3F">
        <w:t> </w:t>
      </w:r>
      <w:r w:rsidRPr="00771C3F">
        <w:t>t</w:t>
      </w:r>
      <w:r w:rsidR="002F64C6" w:rsidRPr="00771C3F">
        <w:t xml:space="preserve">ěchto </w:t>
      </w:r>
      <w:r w:rsidRPr="00771C3F">
        <w:t>přípravk</w:t>
      </w:r>
      <w:r w:rsidR="002F64C6" w:rsidRPr="00771C3F">
        <w:t>ů</w:t>
      </w:r>
    </w:p>
    <w:p w14:paraId="4BA41FB3" w14:textId="77777777" w:rsidR="00C114FF" w:rsidRPr="00771C3F" w:rsidRDefault="00C114FF" w:rsidP="00771C3F">
      <w:pPr>
        <w:tabs>
          <w:tab w:val="clear" w:pos="567"/>
        </w:tabs>
        <w:rPr>
          <w:szCs w:val="22"/>
        </w:rPr>
      </w:pPr>
    </w:p>
    <w:p w14:paraId="4BA41FB4" w14:textId="5D734EB8" w:rsidR="00FD1E45" w:rsidRPr="00771C3F" w:rsidRDefault="00611E5E" w:rsidP="00771C3F">
      <w:pPr>
        <w:rPr>
          <w:szCs w:val="22"/>
        </w:rPr>
      </w:pPr>
      <w:r w:rsidRPr="00771C3F">
        <w:t>Léčivé přípravky se nesmí likvidova</w:t>
      </w:r>
      <w:r w:rsidR="004A13EF" w:rsidRPr="00771C3F">
        <w:t>t prostřednictvím odpadní vody či domovního odpadu</w:t>
      </w:r>
      <w:r w:rsidRPr="00771C3F">
        <w:t>.</w:t>
      </w:r>
    </w:p>
    <w:p w14:paraId="4BA41FB5" w14:textId="77777777" w:rsidR="00C114FF" w:rsidRPr="00771C3F" w:rsidRDefault="00C114FF" w:rsidP="00771C3F">
      <w:pPr>
        <w:tabs>
          <w:tab w:val="clear" w:pos="567"/>
        </w:tabs>
        <w:rPr>
          <w:szCs w:val="22"/>
        </w:rPr>
      </w:pPr>
    </w:p>
    <w:p w14:paraId="4BA41FB6" w14:textId="122550ED" w:rsidR="00C114FF" w:rsidRPr="00771C3F" w:rsidRDefault="007D7608" w:rsidP="00771C3F">
      <w:pPr>
        <w:tabs>
          <w:tab w:val="clear" w:pos="567"/>
        </w:tabs>
        <w:rPr>
          <w:i/>
          <w:szCs w:val="22"/>
        </w:rPr>
      </w:pPr>
      <w:r w:rsidRPr="00771C3F">
        <w:t>Tento v</w:t>
      </w:r>
      <w:r w:rsidR="00611E5E" w:rsidRPr="00771C3F">
        <w:t xml:space="preserve">eterinární léčivý přípravek nesmí kontaminovat vodní toky, protože </w:t>
      </w:r>
      <w:r w:rsidR="004A13EF" w:rsidRPr="00771C3F">
        <w:t xml:space="preserve">jód </w:t>
      </w:r>
      <w:r w:rsidR="00611E5E" w:rsidRPr="00771C3F">
        <w:t>může</w:t>
      </w:r>
      <w:r w:rsidR="004A13EF" w:rsidRPr="00771C3F">
        <w:t xml:space="preserve"> </w:t>
      </w:r>
      <w:r w:rsidR="00611E5E" w:rsidRPr="00771C3F">
        <w:t>být nebezpečný pr</w:t>
      </w:r>
      <w:r w:rsidR="004A13EF" w:rsidRPr="00771C3F">
        <w:t>o ryby a další vodní organismy.</w:t>
      </w:r>
    </w:p>
    <w:p w14:paraId="4BA41FB7" w14:textId="77777777" w:rsidR="00FD1E45" w:rsidRPr="00771C3F" w:rsidRDefault="00FD1E45" w:rsidP="00771C3F">
      <w:pPr>
        <w:tabs>
          <w:tab w:val="clear" w:pos="567"/>
        </w:tabs>
        <w:rPr>
          <w:szCs w:val="22"/>
        </w:rPr>
      </w:pPr>
    </w:p>
    <w:p w14:paraId="4BA41FB8" w14:textId="77777777" w:rsidR="0078538F" w:rsidRPr="00771C3F" w:rsidRDefault="00611E5E" w:rsidP="00771C3F">
      <w:pPr>
        <w:tabs>
          <w:tab w:val="clear" w:pos="567"/>
        </w:tabs>
        <w:rPr>
          <w:szCs w:val="22"/>
        </w:rPr>
      </w:pPr>
      <w:r w:rsidRPr="00771C3F">
        <w:t>Všechen n</w:t>
      </w:r>
      <w:r w:rsidR="00DA2A06" w:rsidRPr="00771C3F">
        <w:t xml:space="preserve">epoužitý veterinární léčivý přípravek nebo </w:t>
      </w:r>
      <w:r w:rsidR="00905CAB" w:rsidRPr="00771C3F">
        <w:t>odpad, který pochází z tohoto přípravku,</w:t>
      </w:r>
      <w:r w:rsidR="00DA2A06" w:rsidRPr="00771C3F">
        <w:t xml:space="preserve"> </w:t>
      </w:r>
      <w:r w:rsidR="004C0568" w:rsidRPr="00771C3F">
        <w:t xml:space="preserve">likvidujte </w:t>
      </w:r>
      <w:r w:rsidR="007464DA" w:rsidRPr="00771C3F">
        <w:t>odevzdáním</w:t>
      </w:r>
      <w:r w:rsidR="00730908" w:rsidRPr="00771C3F">
        <w:t xml:space="preserve"> </w:t>
      </w:r>
      <w:r w:rsidR="00DA2A06" w:rsidRPr="00771C3F">
        <w:t>v souladu s místními požadavky a národními systémy sběru, které jsou platné pro příslušný veterinární léčivý přípravek.</w:t>
      </w:r>
    </w:p>
    <w:p w14:paraId="4BA41FB9" w14:textId="77777777" w:rsidR="0078538F" w:rsidRPr="00771C3F" w:rsidRDefault="0078538F" w:rsidP="00771C3F">
      <w:pPr>
        <w:tabs>
          <w:tab w:val="clear" w:pos="567"/>
        </w:tabs>
        <w:rPr>
          <w:szCs w:val="22"/>
        </w:rPr>
      </w:pPr>
    </w:p>
    <w:p w14:paraId="4BA41FBA" w14:textId="77777777" w:rsidR="00C114FF" w:rsidRPr="00771C3F" w:rsidRDefault="00C114FF" w:rsidP="00771C3F">
      <w:pPr>
        <w:tabs>
          <w:tab w:val="clear" w:pos="567"/>
        </w:tabs>
        <w:rPr>
          <w:szCs w:val="22"/>
        </w:rPr>
      </w:pPr>
    </w:p>
    <w:p w14:paraId="4BA41FBB" w14:textId="77777777" w:rsidR="00C114FF" w:rsidRPr="00771C3F" w:rsidRDefault="00611E5E" w:rsidP="00771C3F">
      <w:pPr>
        <w:pStyle w:val="Style1"/>
        <w:spacing w:line="260" w:lineRule="exact"/>
      </w:pPr>
      <w:r w:rsidRPr="00771C3F">
        <w:t>6.</w:t>
      </w:r>
      <w:r w:rsidRPr="00771C3F">
        <w:tab/>
        <w:t>JMÉNO DRŽITELE ROZHODNUTÍ O REGISTRACI</w:t>
      </w:r>
    </w:p>
    <w:p w14:paraId="4BA41FBC" w14:textId="77777777" w:rsidR="00C114FF" w:rsidRPr="00771C3F" w:rsidRDefault="00C114FF" w:rsidP="00771C3F">
      <w:pPr>
        <w:tabs>
          <w:tab w:val="clear" w:pos="567"/>
        </w:tabs>
        <w:rPr>
          <w:szCs w:val="22"/>
        </w:rPr>
      </w:pPr>
    </w:p>
    <w:p w14:paraId="4BA41FBE" w14:textId="136FC3DE" w:rsidR="00C114FF" w:rsidRPr="00771C3F" w:rsidRDefault="000776BD" w:rsidP="00771C3F">
      <w:pPr>
        <w:tabs>
          <w:tab w:val="clear" w:pos="567"/>
        </w:tabs>
        <w:rPr>
          <w:szCs w:val="22"/>
        </w:rPr>
      </w:pPr>
      <w:r w:rsidRPr="00771C3F">
        <w:rPr>
          <w:szCs w:val="22"/>
          <w:lang w:val="de-DE"/>
        </w:rPr>
        <w:t xml:space="preserve">Ferdinand Eimermacher GmbH &amp; Co. </w:t>
      </w:r>
      <w:r w:rsidRPr="00771C3F">
        <w:rPr>
          <w:szCs w:val="22"/>
        </w:rPr>
        <w:t>KG</w:t>
      </w:r>
    </w:p>
    <w:p w14:paraId="4BA41FBF" w14:textId="7651D162" w:rsidR="00C114FF" w:rsidRPr="00771C3F" w:rsidRDefault="00C114FF" w:rsidP="00771C3F">
      <w:pPr>
        <w:tabs>
          <w:tab w:val="clear" w:pos="567"/>
        </w:tabs>
        <w:rPr>
          <w:szCs w:val="22"/>
        </w:rPr>
      </w:pPr>
    </w:p>
    <w:p w14:paraId="3BDA8C2C" w14:textId="77777777" w:rsidR="000776BD" w:rsidRPr="00771C3F" w:rsidRDefault="000776BD" w:rsidP="00771C3F">
      <w:pPr>
        <w:tabs>
          <w:tab w:val="clear" w:pos="567"/>
        </w:tabs>
        <w:rPr>
          <w:szCs w:val="22"/>
        </w:rPr>
      </w:pPr>
    </w:p>
    <w:p w14:paraId="4BA41FC0" w14:textId="77777777" w:rsidR="00C114FF" w:rsidRPr="00771C3F" w:rsidRDefault="00611E5E" w:rsidP="00771C3F">
      <w:pPr>
        <w:pStyle w:val="Style1"/>
        <w:spacing w:line="260" w:lineRule="exact"/>
      </w:pPr>
      <w:r w:rsidRPr="00771C3F">
        <w:t>7.</w:t>
      </w:r>
      <w:r w:rsidRPr="00771C3F">
        <w:tab/>
        <w:t>REGISTRAČNÍ ČÍSLO(A)</w:t>
      </w:r>
    </w:p>
    <w:p w14:paraId="220E31BB" w14:textId="77777777" w:rsidR="000776BD" w:rsidRPr="00771C3F" w:rsidRDefault="000776BD" w:rsidP="00771C3F">
      <w:pPr>
        <w:tabs>
          <w:tab w:val="clear" w:pos="567"/>
        </w:tabs>
        <w:rPr>
          <w:szCs w:val="22"/>
        </w:rPr>
      </w:pPr>
    </w:p>
    <w:p w14:paraId="4BA41FC1" w14:textId="6F9AD5EF" w:rsidR="00C114FF" w:rsidRPr="00771C3F" w:rsidRDefault="000776BD" w:rsidP="00771C3F">
      <w:pPr>
        <w:tabs>
          <w:tab w:val="clear" w:pos="567"/>
        </w:tabs>
        <w:rPr>
          <w:szCs w:val="22"/>
        </w:rPr>
      </w:pPr>
      <w:r w:rsidRPr="00771C3F">
        <w:rPr>
          <w:szCs w:val="22"/>
        </w:rPr>
        <w:t>96/026/18-C</w:t>
      </w:r>
    </w:p>
    <w:p w14:paraId="4BA41FC2" w14:textId="77777777" w:rsidR="00C114FF" w:rsidRPr="00771C3F" w:rsidRDefault="00C114FF" w:rsidP="00771C3F">
      <w:pPr>
        <w:tabs>
          <w:tab w:val="clear" w:pos="567"/>
        </w:tabs>
        <w:rPr>
          <w:szCs w:val="22"/>
        </w:rPr>
      </w:pPr>
    </w:p>
    <w:p w14:paraId="1910E025" w14:textId="77777777" w:rsidR="00771C3F" w:rsidRPr="00771C3F" w:rsidRDefault="00771C3F" w:rsidP="00771C3F">
      <w:pPr>
        <w:tabs>
          <w:tab w:val="clear" w:pos="567"/>
        </w:tabs>
        <w:rPr>
          <w:szCs w:val="22"/>
        </w:rPr>
      </w:pPr>
    </w:p>
    <w:p w14:paraId="4BA41FC3" w14:textId="77777777" w:rsidR="00C114FF" w:rsidRPr="00771C3F" w:rsidRDefault="00611E5E" w:rsidP="00771C3F">
      <w:pPr>
        <w:pStyle w:val="Style1"/>
        <w:spacing w:line="260" w:lineRule="exact"/>
      </w:pPr>
      <w:r w:rsidRPr="00771C3F">
        <w:t>8.</w:t>
      </w:r>
      <w:r w:rsidRPr="00771C3F">
        <w:tab/>
        <w:t>DATUM PRVNÍ REGISTRACE</w:t>
      </w:r>
    </w:p>
    <w:p w14:paraId="4BA41FC4" w14:textId="77777777" w:rsidR="00C114FF" w:rsidRPr="00771C3F" w:rsidRDefault="00C114FF" w:rsidP="00771C3F">
      <w:pPr>
        <w:tabs>
          <w:tab w:val="clear" w:pos="567"/>
        </w:tabs>
        <w:rPr>
          <w:szCs w:val="22"/>
        </w:rPr>
      </w:pPr>
    </w:p>
    <w:p w14:paraId="4BA41FC6" w14:textId="2F1ADCFF" w:rsidR="00C114FF" w:rsidRPr="00771C3F" w:rsidRDefault="00611E5E" w:rsidP="00771C3F">
      <w:pPr>
        <w:tabs>
          <w:tab w:val="clear" w:pos="567"/>
        </w:tabs>
        <w:rPr>
          <w:szCs w:val="22"/>
        </w:rPr>
      </w:pPr>
      <w:r w:rsidRPr="00771C3F">
        <w:t>Datum první registrace:</w:t>
      </w:r>
      <w:r w:rsidR="000776BD" w:rsidRPr="00771C3F">
        <w:t xml:space="preserve"> 24.05.2018</w:t>
      </w:r>
    </w:p>
    <w:p w14:paraId="4BA41FC7" w14:textId="77777777" w:rsidR="00D65777" w:rsidRPr="00771C3F" w:rsidRDefault="00D65777" w:rsidP="00771C3F">
      <w:pPr>
        <w:tabs>
          <w:tab w:val="clear" w:pos="567"/>
        </w:tabs>
        <w:rPr>
          <w:szCs w:val="22"/>
        </w:rPr>
      </w:pPr>
    </w:p>
    <w:p w14:paraId="4BA41FC8" w14:textId="77777777" w:rsidR="00D65777" w:rsidRPr="00771C3F" w:rsidRDefault="00D65777" w:rsidP="00771C3F">
      <w:pPr>
        <w:tabs>
          <w:tab w:val="clear" w:pos="567"/>
        </w:tabs>
        <w:rPr>
          <w:szCs w:val="22"/>
        </w:rPr>
      </w:pPr>
    </w:p>
    <w:p w14:paraId="4BA41FC9" w14:textId="77777777" w:rsidR="00C114FF" w:rsidRPr="00771C3F" w:rsidRDefault="00611E5E" w:rsidP="00771C3F">
      <w:pPr>
        <w:pStyle w:val="Style1"/>
        <w:spacing w:line="260" w:lineRule="exact"/>
      </w:pPr>
      <w:r w:rsidRPr="00771C3F">
        <w:lastRenderedPageBreak/>
        <w:t>9.</w:t>
      </w:r>
      <w:r w:rsidRPr="00771C3F">
        <w:tab/>
        <w:t>DATUM POSLEDNÍ AKTUALIZACE SOUHRNU ÚDAJŮ O PŘÍPRAVKU</w:t>
      </w:r>
    </w:p>
    <w:p w14:paraId="4BA41FCA" w14:textId="77777777" w:rsidR="00C114FF" w:rsidRPr="00771C3F" w:rsidRDefault="00C114FF" w:rsidP="00771C3F">
      <w:pPr>
        <w:tabs>
          <w:tab w:val="clear" w:pos="567"/>
        </w:tabs>
        <w:rPr>
          <w:szCs w:val="22"/>
        </w:rPr>
      </w:pPr>
    </w:p>
    <w:p w14:paraId="4BA41FCB" w14:textId="214A33C7" w:rsidR="00C114FF" w:rsidRPr="00771C3F" w:rsidRDefault="007A6C29" w:rsidP="00771C3F">
      <w:pPr>
        <w:tabs>
          <w:tab w:val="clear" w:pos="567"/>
        </w:tabs>
        <w:rPr>
          <w:szCs w:val="22"/>
        </w:rPr>
      </w:pPr>
      <w:r>
        <w:t>0</w:t>
      </w:r>
      <w:r w:rsidR="001912D7">
        <w:t>9</w:t>
      </w:r>
      <w:bookmarkStart w:id="4" w:name="_GoBack"/>
      <w:bookmarkEnd w:id="4"/>
      <w:r>
        <w:t>/2026</w:t>
      </w:r>
    </w:p>
    <w:p w14:paraId="4BA41FD5" w14:textId="21F6D92B" w:rsidR="0078538F" w:rsidRPr="00771C3F" w:rsidRDefault="0078538F" w:rsidP="00771C3F">
      <w:pPr>
        <w:tabs>
          <w:tab w:val="clear" w:pos="567"/>
        </w:tabs>
        <w:rPr>
          <w:szCs w:val="22"/>
        </w:rPr>
      </w:pPr>
    </w:p>
    <w:p w14:paraId="4BA41FD6" w14:textId="77777777" w:rsidR="00B113B9" w:rsidRPr="00771C3F" w:rsidRDefault="00B113B9" w:rsidP="00771C3F">
      <w:pPr>
        <w:tabs>
          <w:tab w:val="clear" w:pos="567"/>
        </w:tabs>
        <w:rPr>
          <w:szCs w:val="22"/>
        </w:rPr>
      </w:pPr>
    </w:p>
    <w:p w14:paraId="4BA41FD7" w14:textId="77777777" w:rsidR="00C114FF" w:rsidRPr="00771C3F" w:rsidRDefault="00611E5E" w:rsidP="00771C3F">
      <w:pPr>
        <w:pStyle w:val="Style1"/>
        <w:spacing w:line="260" w:lineRule="exact"/>
      </w:pPr>
      <w:r w:rsidRPr="00771C3F">
        <w:t>10.</w:t>
      </w:r>
      <w:r w:rsidRPr="00771C3F">
        <w:tab/>
        <w:t>KLASIFIKACE VETERINÁRNÍCH LÉČIVÝCH PŘÍPRAVKŮ</w:t>
      </w:r>
    </w:p>
    <w:p w14:paraId="4BA41FD8" w14:textId="77777777" w:rsidR="0078538F" w:rsidRPr="00771C3F" w:rsidRDefault="0078538F" w:rsidP="00771C3F">
      <w:pPr>
        <w:tabs>
          <w:tab w:val="clear" w:pos="567"/>
        </w:tabs>
        <w:rPr>
          <w:szCs w:val="22"/>
        </w:rPr>
      </w:pPr>
    </w:p>
    <w:p w14:paraId="0AA2783F" w14:textId="2296F405" w:rsidR="00A1422A" w:rsidRDefault="00A1422A" w:rsidP="00771C3F">
      <w:pPr>
        <w:numPr>
          <w:ilvl w:val="12"/>
          <w:numId w:val="0"/>
        </w:numPr>
      </w:pPr>
      <w:r w:rsidRPr="00771C3F">
        <w:t>Veterinární léčivý přípravek je vydáván bez předpisu.</w:t>
      </w:r>
    </w:p>
    <w:p w14:paraId="141C2B14" w14:textId="41CDC2E0" w:rsidR="007A6C29" w:rsidRPr="00771C3F" w:rsidRDefault="007A6C29" w:rsidP="00771C3F">
      <w:pPr>
        <w:numPr>
          <w:ilvl w:val="12"/>
          <w:numId w:val="0"/>
        </w:numPr>
        <w:rPr>
          <w:szCs w:val="22"/>
        </w:rPr>
      </w:pPr>
      <w:bookmarkStart w:id="5" w:name="_Hlk237506629"/>
      <w:r>
        <w:rPr>
          <w:szCs w:val="22"/>
        </w:rPr>
        <w:t>Vyhrazený veterinární léčivý přípravek.</w:t>
      </w:r>
    </w:p>
    <w:bookmarkEnd w:id="5"/>
    <w:p w14:paraId="011F4BA3" w14:textId="77777777" w:rsidR="00A1422A" w:rsidRPr="00771C3F" w:rsidRDefault="00A1422A" w:rsidP="00771C3F">
      <w:pPr>
        <w:ind w:right="-318"/>
        <w:rPr>
          <w:szCs w:val="22"/>
        </w:rPr>
      </w:pPr>
    </w:p>
    <w:p w14:paraId="4BA41FDD" w14:textId="77777777" w:rsidR="0078538F" w:rsidRPr="00771C3F" w:rsidRDefault="00611E5E" w:rsidP="00771C3F">
      <w:pPr>
        <w:ind w:right="-1"/>
        <w:rPr>
          <w:i/>
          <w:szCs w:val="22"/>
        </w:rPr>
      </w:pPr>
      <w:bookmarkStart w:id="6" w:name="_Hlk73467306"/>
      <w:r w:rsidRPr="00771C3F">
        <w:t xml:space="preserve">Podrobné informace o tomto veterinárním léčivém přípravku jsou k dispozici v databázi přípravků Unie </w:t>
      </w:r>
      <w:r w:rsidRPr="00771C3F">
        <w:rPr>
          <w:szCs w:val="22"/>
        </w:rPr>
        <w:t>(</w:t>
      </w:r>
      <w:hyperlink r:id="rId8" w:history="1">
        <w:r w:rsidR="0078538F" w:rsidRPr="00771C3F">
          <w:rPr>
            <w:rStyle w:val="Hypertextovodkaz"/>
            <w:szCs w:val="22"/>
          </w:rPr>
          <w:t>https://medicines.health.europa.eu/veterinary</w:t>
        </w:r>
      </w:hyperlink>
      <w:r w:rsidRPr="00771C3F">
        <w:rPr>
          <w:szCs w:val="22"/>
        </w:rPr>
        <w:t>)</w:t>
      </w:r>
      <w:r w:rsidRPr="00771C3F">
        <w:rPr>
          <w:i/>
          <w:szCs w:val="22"/>
        </w:rPr>
        <w:t>.</w:t>
      </w:r>
    </w:p>
    <w:bookmarkEnd w:id="6"/>
    <w:p w14:paraId="6581ACAA" w14:textId="447AEDFC" w:rsidR="00301ACF" w:rsidRDefault="00301ACF" w:rsidP="00771C3F">
      <w:pPr>
        <w:ind w:right="-1"/>
        <w:rPr>
          <w:szCs w:val="22"/>
        </w:rPr>
      </w:pPr>
    </w:p>
    <w:p w14:paraId="3B08BB7B" w14:textId="590D3CD7" w:rsidR="007A6C29" w:rsidRPr="007A6C29" w:rsidRDefault="007A6C29" w:rsidP="00771C3F">
      <w:pPr>
        <w:ind w:right="-1"/>
        <w:rPr>
          <w:szCs w:val="22"/>
        </w:rPr>
      </w:pPr>
      <w:bookmarkStart w:id="7" w:name="_Hlk148432335"/>
      <w:r w:rsidRPr="001912D7">
        <w:t>Podrobné informace o tomto veterinárním léčivém přípravku naleznete také v národní databázi (</w:t>
      </w:r>
      <w:hyperlink r:id="rId9" w:history="1">
        <w:r w:rsidRPr="001912D7">
          <w:rPr>
            <w:rStyle w:val="Hypertextovodkaz"/>
          </w:rPr>
          <w:t>https://www.uskvbl.cz</w:t>
        </w:r>
      </w:hyperlink>
      <w:r w:rsidRPr="001912D7">
        <w:t>).</w:t>
      </w:r>
      <w:bookmarkEnd w:id="7"/>
    </w:p>
    <w:sectPr w:rsidR="007A6C29" w:rsidRPr="007A6C29" w:rsidSect="003837F1">
      <w:headerReference w:type="default" r:id="rId10"/>
      <w:footerReference w:type="default" r:id="rId11"/>
      <w:footerReference w:type="first" r:id="rId12"/>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F2483D" w14:textId="77777777" w:rsidR="005E1E74" w:rsidRDefault="005E1E74">
      <w:pPr>
        <w:spacing w:line="240" w:lineRule="auto"/>
      </w:pPr>
      <w:r>
        <w:separator/>
      </w:r>
    </w:p>
  </w:endnote>
  <w:endnote w:type="continuationSeparator" w:id="0">
    <w:p w14:paraId="2AA2D367" w14:textId="77777777" w:rsidR="005E1E74" w:rsidRDefault="005E1E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42297" w14:textId="492B1860" w:rsidR="00165F25" w:rsidRPr="00E0068C" w:rsidRDefault="00611E5E">
    <w:pPr>
      <w:pStyle w:val="Zpat"/>
      <w:tabs>
        <w:tab w:val="clear" w:pos="8930"/>
        <w:tab w:val="right" w:pos="8931"/>
      </w:tabs>
      <w:jc w:val="center"/>
      <w:rPr>
        <w:rFonts w:ascii="Times New Roman" w:hAnsi="Times New Roman"/>
      </w:rPr>
    </w:pPr>
    <w:r w:rsidRPr="00E0068C">
      <w:rPr>
        <w:rFonts w:ascii="Times New Roman" w:hAnsi="Times New Roman"/>
      </w:rPr>
      <w:fldChar w:fldCharType="begin"/>
    </w:r>
    <w:r w:rsidRPr="00E0068C">
      <w:rPr>
        <w:rFonts w:ascii="Times New Roman" w:hAnsi="Times New Roman"/>
      </w:rPr>
      <w:instrText xml:space="preserve"> PAGE  \* MERGEFORMAT </w:instrText>
    </w:r>
    <w:r w:rsidRPr="00E0068C">
      <w:rPr>
        <w:rFonts w:ascii="Times New Roman" w:hAnsi="Times New Roman"/>
      </w:rPr>
      <w:fldChar w:fldCharType="separate"/>
    </w:r>
    <w:r w:rsidR="00341DEC">
      <w:rPr>
        <w:rFonts w:ascii="Times New Roman" w:hAnsi="Times New Roman"/>
        <w:noProof/>
      </w:rPr>
      <w:t>13</w:t>
    </w:r>
    <w:r w:rsidRPr="00E0068C">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42298" w14:textId="77777777" w:rsidR="00165F25" w:rsidRPr="00E0068C" w:rsidRDefault="00611E5E">
    <w:pPr>
      <w:pStyle w:val="Zpat"/>
      <w:tabs>
        <w:tab w:val="clear" w:pos="8930"/>
        <w:tab w:val="right" w:pos="8931"/>
      </w:tabs>
      <w:jc w:val="center"/>
      <w:rPr>
        <w:rFonts w:ascii="Times New Roman" w:hAnsi="Times New Roman"/>
      </w:rPr>
    </w:pPr>
    <w:r w:rsidRPr="00E0068C">
      <w:fldChar w:fldCharType="begin"/>
    </w:r>
    <w:r w:rsidRPr="00E0068C">
      <w:instrText xml:space="preserve"> PAGE  \* MERGEFORMAT </w:instrText>
    </w:r>
    <w:r w:rsidRPr="00E0068C">
      <w:fldChar w:fldCharType="separate"/>
    </w:r>
    <w:r w:rsidRPr="00E0068C">
      <w:t>3</w:t>
    </w:r>
    <w:r w:rsidRPr="00E0068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62FD29" w14:textId="77777777" w:rsidR="005E1E74" w:rsidRDefault="005E1E74">
      <w:pPr>
        <w:spacing w:line="240" w:lineRule="auto"/>
      </w:pPr>
      <w:r>
        <w:separator/>
      </w:r>
    </w:p>
  </w:footnote>
  <w:footnote w:type="continuationSeparator" w:id="0">
    <w:p w14:paraId="28F2E8CD" w14:textId="77777777" w:rsidR="005E1E74" w:rsidRDefault="005E1E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F60D8" w14:textId="2AFD13E0" w:rsidR="00930899" w:rsidRDefault="00930899">
    <w:pPr>
      <w:pStyle w:val="Zhlav"/>
    </w:pPr>
    <w:r w:rsidRPr="00930899">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006F37"/>
    <w:multiLevelType w:val="hybridMultilevel"/>
    <w:tmpl w:val="AE14AB84"/>
    <w:lvl w:ilvl="0" w:tplc="6E5EA340">
      <w:start w:val="1"/>
      <w:numFmt w:val="decimal"/>
      <w:lvlText w:val="%1."/>
      <w:lvlJc w:val="left"/>
      <w:pPr>
        <w:tabs>
          <w:tab w:val="num" w:pos="720"/>
        </w:tabs>
        <w:ind w:left="720" w:hanging="360"/>
      </w:pPr>
    </w:lvl>
    <w:lvl w:ilvl="1" w:tplc="591853AA">
      <w:start w:val="1"/>
      <w:numFmt w:val="lowerLetter"/>
      <w:lvlText w:val="%2."/>
      <w:lvlJc w:val="left"/>
      <w:pPr>
        <w:tabs>
          <w:tab w:val="num" w:pos="1440"/>
        </w:tabs>
        <w:ind w:left="1440" w:hanging="360"/>
      </w:pPr>
    </w:lvl>
    <w:lvl w:ilvl="2" w:tplc="09E8469C" w:tentative="1">
      <w:start w:val="1"/>
      <w:numFmt w:val="lowerRoman"/>
      <w:lvlText w:val="%3."/>
      <w:lvlJc w:val="right"/>
      <w:pPr>
        <w:tabs>
          <w:tab w:val="num" w:pos="2160"/>
        </w:tabs>
        <w:ind w:left="2160" w:hanging="180"/>
      </w:pPr>
    </w:lvl>
    <w:lvl w:ilvl="3" w:tplc="2EBAF1E6" w:tentative="1">
      <w:start w:val="1"/>
      <w:numFmt w:val="decimal"/>
      <w:lvlText w:val="%4."/>
      <w:lvlJc w:val="left"/>
      <w:pPr>
        <w:tabs>
          <w:tab w:val="num" w:pos="2880"/>
        </w:tabs>
        <w:ind w:left="2880" w:hanging="360"/>
      </w:pPr>
    </w:lvl>
    <w:lvl w:ilvl="4" w:tplc="B9D842E6" w:tentative="1">
      <w:start w:val="1"/>
      <w:numFmt w:val="lowerLetter"/>
      <w:lvlText w:val="%5."/>
      <w:lvlJc w:val="left"/>
      <w:pPr>
        <w:tabs>
          <w:tab w:val="num" w:pos="3600"/>
        </w:tabs>
        <w:ind w:left="3600" w:hanging="360"/>
      </w:pPr>
    </w:lvl>
    <w:lvl w:ilvl="5" w:tplc="EF0059B4" w:tentative="1">
      <w:start w:val="1"/>
      <w:numFmt w:val="lowerRoman"/>
      <w:lvlText w:val="%6."/>
      <w:lvlJc w:val="right"/>
      <w:pPr>
        <w:tabs>
          <w:tab w:val="num" w:pos="4320"/>
        </w:tabs>
        <w:ind w:left="4320" w:hanging="180"/>
      </w:pPr>
    </w:lvl>
    <w:lvl w:ilvl="6" w:tplc="A20E9116" w:tentative="1">
      <w:start w:val="1"/>
      <w:numFmt w:val="decimal"/>
      <w:lvlText w:val="%7."/>
      <w:lvlJc w:val="left"/>
      <w:pPr>
        <w:tabs>
          <w:tab w:val="num" w:pos="5040"/>
        </w:tabs>
        <w:ind w:left="5040" w:hanging="360"/>
      </w:pPr>
    </w:lvl>
    <w:lvl w:ilvl="7" w:tplc="8430C02C" w:tentative="1">
      <w:start w:val="1"/>
      <w:numFmt w:val="lowerLetter"/>
      <w:lvlText w:val="%8."/>
      <w:lvlJc w:val="left"/>
      <w:pPr>
        <w:tabs>
          <w:tab w:val="num" w:pos="5760"/>
        </w:tabs>
        <w:ind w:left="5760" w:hanging="360"/>
      </w:pPr>
    </w:lvl>
    <w:lvl w:ilvl="8" w:tplc="059CA192" w:tentative="1">
      <w:start w:val="1"/>
      <w:numFmt w:val="lowerRoman"/>
      <w:lvlText w:val="%9."/>
      <w:lvlJc w:val="right"/>
      <w:pPr>
        <w:tabs>
          <w:tab w:val="num" w:pos="6480"/>
        </w:tabs>
        <w:ind w:left="6480" w:hanging="180"/>
      </w:pPr>
    </w:lvl>
  </w:abstractNum>
  <w:abstractNum w:abstractNumId="2" w15:restartNumberingAfterBreak="0">
    <w:nsid w:val="02773A82"/>
    <w:multiLevelType w:val="hybridMultilevel"/>
    <w:tmpl w:val="DD3CF770"/>
    <w:lvl w:ilvl="0" w:tplc="F3A22DAE">
      <w:start w:val="6"/>
      <w:numFmt w:val="decimal"/>
      <w:lvlText w:val="%1."/>
      <w:lvlJc w:val="left"/>
      <w:pPr>
        <w:tabs>
          <w:tab w:val="num" w:pos="930"/>
        </w:tabs>
        <w:ind w:left="930" w:hanging="570"/>
      </w:pPr>
      <w:rPr>
        <w:rFonts w:hint="default"/>
      </w:rPr>
    </w:lvl>
    <w:lvl w:ilvl="1" w:tplc="D9F40C44" w:tentative="1">
      <w:start w:val="1"/>
      <w:numFmt w:val="lowerLetter"/>
      <w:lvlText w:val="%2."/>
      <w:lvlJc w:val="left"/>
      <w:pPr>
        <w:tabs>
          <w:tab w:val="num" w:pos="1440"/>
        </w:tabs>
        <w:ind w:left="1440" w:hanging="360"/>
      </w:pPr>
    </w:lvl>
    <w:lvl w:ilvl="2" w:tplc="12D00C80" w:tentative="1">
      <w:start w:val="1"/>
      <w:numFmt w:val="lowerRoman"/>
      <w:lvlText w:val="%3."/>
      <w:lvlJc w:val="right"/>
      <w:pPr>
        <w:tabs>
          <w:tab w:val="num" w:pos="2160"/>
        </w:tabs>
        <w:ind w:left="2160" w:hanging="180"/>
      </w:pPr>
    </w:lvl>
    <w:lvl w:ilvl="3" w:tplc="09F41D58" w:tentative="1">
      <w:start w:val="1"/>
      <w:numFmt w:val="decimal"/>
      <w:lvlText w:val="%4."/>
      <w:lvlJc w:val="left"/>
      <w:pPr>
        <w:tabs>
          <w:tab w:val="num" w:pos="2880"/>
        </w:tabs>
        <w:ind w:left="2880" w:hanging="360"/>
      </w:pPr>
    </w:lvl>
    <w:lvl w:ilvl="4" w:tplc="1CDC704C" w:tentative="1">
      <w:start w:val="1"/>
      <w:numFmt w:val="lowerLetter"/>
      <w:lvlText w:val="%5."/>
      <w:lvlJc w:val="left"/>
      <w:pPr>
        <w:tabs>
          <w:tab w:val="num" w:pos="3600"/>
        </w:tabs>
        <w:ind w:left="3600" w:hanging="360"/>
      </w:pPr>
    </w:lvl>
    <w:lvl w:ilvl="5" w:tplc="7426565C" w:tentative="1">
      <w:start w:val="1"/>
      <w:numFmt w:val="lowerRoman"/>
      <w:lvlText w:val="%6."/>
      <w:lvlJc w:val="right"/>
      <w:pPr>
        <w:tabs>
          <w:tab w:val="num" w:pos="4320"/>
        </w:tabs>
        <w:ind w:left="4320" w:hanging="180"/>
      </w:pPr>
    </w:lvl>
    <w:lvl w:ilvl="6" w:tplc="6A20BD30" w:tentative="1">
      <w:start w:val="1"/>
      <w:numFmt w:val="decimal"/>
      <w:lvlText w:val="%7."/>
      <w:lvlJc w:val="left"/>
      <w:pPr>
        <w:tabs>
          <w:tab w:val="num" w:pos="5040"/>
        </w:tabs>
        <w:ind w:left="5040" w:hanging="360"/>
      </w:pPr>
    </w:lvl>
    <w:lvl w:ilvl="7" w:tplc="8C46C9BC" w:tentative="1">
      <w:start w:val="1"/>
      <w:numFmt w:val="lowerLetter"/>
      <w:lvlText w:val="%8."/>
      <w:lvlJc w:val="left"/>
      <w:pPr>
        <w:tabs>
          <w:tab w:val="num" w:pos="5760"/>
        </w:tabs>
        <w:ind w:left="5760" w:hanging="360"/>
      </w:pPr>
    </w:lvl>
    <w:lvl w:ilvl="8" w:tplc="ECDA029C" w:tentative="1">
      <w:start w:val="1"/>
      <w:numFmt w:val="lowerRoman"/>
      <w:lvlText w:val="%9."/>
      <w:lvlJc w:val="right"/>
      <w:pPr>
        <w:tabs>
          <w:tab w:val="num" w:pos="6480"/>
        </w:tabs>
        <w:ind w:left="6480" w:hanging="180"/>
      </w:p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6" w15:restartNumberingAfterBreak="0">
    <w:nsid w:val="0D2A2D5A"/>
    <w:multiLevelType w:val="hybridMultilevel"/>
    <w:tmpl w:val="2E749F0C"/>
    <w:lvl w:ilvl="0" w:tplc="51C6B2D4">
      <w:start w:val="1"/>
      <w:numFmt w:val="bullet"/>
      <w:lvlText w:val=""/>
      <w:lvlJc w:val="left"/>
      <w:pPr>
        <w:tabs>
          <w:tab w:val="num" w:pos="776"/>
        </w:tabs>
        <w:ind w:left="776" w:hanging="360"/>
      </w:pPr>
      <w:rPr>
        <w:rFonts w:ascii="Symbol" w:hAnsi="Symbol" w:hint="default"/>
      </w:rPr>
    </w:lvl>
    <w:lvl w:ilvl="1" w:tplc="0C0EB93A" w:tentative="1">
      <w:start w:val="1"/>
      <w:numFmt w:val="bullet"/>
      <w:lvlText w:val="o"/>
      <w:lvlJc w:val="left"/>
      <w:pPr>
        <w:tabs>
          <w:tab w:val="num" w:pos="1496"/>
        </w:tabs>
        <w:ind w:left="1496" w:hanging="360"/>
      </w:pPr>
      <w:rPr>
        <w:rFonts w:ascii="Courier New" w:hAnsi="Courier New" w:hint="default"/>
      </w:rPr>
    </w:lvl>
    <w:lvl w:ilvl="2" w:tplc="65A4BB9E" w:tentative="1">
      <w:start w:val="1"/>
      <w:numFmt w:val="bullet"/>
      <w:lvlText w:val=""/>
      <w:lvlJc w:val="left"/>
      <w:pPr>
        <w:tabs>
          <w:tab w:val="num" w:pos="2216"/>
        </w:tabs>
        <w:ind w:left="2216" w:hanging="360"/>
      </w:pPr>
      <w:rPr>
        <w:rFonts w:ascii="Wingdings" w:hAnsi="Wingdings" w:hint="default"/>
      </w:rPr>
    </w:lvl>
    <w:lvl w:ilvl="3" w:tplc="20861B76" w:tentative="1">
      <w:start w:val="1"/>
      <w:numFmt w:val="bullet"/>
      <w:lvlText w:val=""/>
      <w:lvlJc w:val="left"/>
      <w:pPr>
        <w:tabs>
          <w:tab w:val="num" w:pos="2936"/>
        </w:tabs>
        <w:ind w:left="2936" w:hanging="360"/>
      </w:pPr>
      <w:rPr>
        <w:rFonts w:ascii="Symbol" w:hAnsi="Symbol" w:hint="default"/>
      </w:rPr>
    </w:lvl>
    <w:lvl w:ilvl="4" w:tplc="F7482854" w:tentative="1">
      <w:start w:val="1"/>
      <w:numFmt w:val="bullet"/>
      <w:lvlText w:val="o"/>
      <w:lvlJc w:val="left"/>
      <w:pPr>
        <w:tabs>
          <w:tab w:val="num" w:pos="3656"/>
        </w:tabs>
        <w:ind w:left="3656" w:hanging="360"/>
      </w:pPr>
      <w:rPr>
        <w:rFonts w:ascii="Courier New" w:hAnsi="Courier New" w:hint="default"/>
      </w:rPr>
    </w:lvl>
    <w:lvl w:ilvl="5" w:tplc="834EB28A" w:tentative="1">
      <w:start w:val="1"/>
      <w:numFmt w:val="bullet"/>
      <w:lvlText w:val=""/>
      <w:lvlJc w:val="left"/>
      <w:pPr>
        <w:tabs>
          <w:tab w:val="num" w:pos="4376"/>
        </w:tabs>
        <w:ind w:left="4376" w:hanging="360"/>
      </w:pPr>
      <w:rPr>
        <w:rFonts w:ascii="Wingdings" w:hAnsi="Wingdings" w:hint="default"/>
      </w:rPr>
    </w:lvl>
    <w:lvl w:ilvl="6" w:tplc="E42CEC12" w:tentative="1">
      <w:start w:val="1"/>
      <w:numFmt w:val="bullet"/>
      <w:lvlText w:val=""/>
      <w:lvlJc w:val="left"/>
      <w:pPr>
        <w:tabs>
          <w:tab w:val="num" w:pos="5096"/>
        </w:tabs>
        <w:ind w:left="5096" w:hanging="360"/>
      </w:pPr>
      <w:rPr>
        <w:rFonts w:ascii="Symbol" w:hAnsi="Symbol" w:hint="default"/>
      </w:rPr>
    </w:lvl>
    <w:lvl w:ilvl="7" w:tplc="F15AA65E" w:tentative="1">
      <w:start w:val="1"/>
      <w:numFmt w:val="bullet"/>
      <w:lvlText w:val="o"/>
      <w:lvlJc w:val="left"/>
      <w:pPr>
        <w:tabs>
          <w:tab w:val="num" w:pos="5816"/>
        </w:tabs>
        <w:ind w:left="5816" w:hanging="360"/>
      </w:pPr>
      <w:rPr>
        <w:rFonts w:ascii="Courier New" w:hAnsi="Courier New" w:hint="default"/>
      </w:rPr>
    </w:lvl>
    <w:lvl w:ilvl="8" w:tplc="FABA759E" w:tentative="1">
      <w:start w:val="1"/>
      <w:numFmt w:val="bullet"/>
      <w:lvlText w:val=""/>
      <w:lvlJc w:val="left"/>
      <w:pPr>
        <w:tabs>
          <w:tab w:val="num" w:pos="6536"/>
        </w:tabs>
        <w:ind w:left="6536" w:hanging="360"/>
      </w:pPr>
      <w:rPr>
        <w:rFonts w:ascii="Wingdings" w:hAnsi="Wingdings" w:hint="default"/>
      </w:rPr>
    </w:lvl>
  </w:abstractNum>
  <w:abstractNum w:abstractNumId="7" w15:restartNumberingAfterBreak="0">
    <w:nsid w:val="1343193C"/>
    <w:multiLevelType w:val="hybridMultilevel"/>
    <w:tmpl w:val="70584BD4"/>
    <w:lvl w:ilvl="0" w:tplc="AD760BBA">
      <w:start w:val="1"/>
      <w:numFmt w:val="bullet"/>
      <w:lvlText w:val=""/>
      <w:lvlJc w:val="left"/>
      <w:pPr>
        <w:tabs>
          <w:tab w:val="num" w:pos="776"/>
        </w:tabs>
        <w:ind w:left="776" w:hanging="360"/>
      </w:pPr>
      <w:rPr>
        <w:rFonts w:ascii="Symbol" w:hAnsi="Symbol" w:hint="default"/>
      </w:rPr>
    </w:lvl>
    <w:lvl w:ilvl="1" w:tplc="57EEDCDE" w:tentative="1">
      <w:start w:val="1"/>
      <w:numFmt w:val="bullet"/>
      <w:lvlText w:val="o"/>
      <w:lvlJc w:val="left"/>
      <w:pPr>
        <w:tabs>
          <w:tab w:val="num" w:pos="1496"/>
        </w:tabs>
        <w:ind w:left="1496" w:hanging="360"/>
      </w:pPr>
      <w:rPr>
        <w:rFonts w:ascii="Courier New" w:hAnsi="Courier New" w:hint="default"/>
      </w:rPr>
    </w:lvl>
    <w:lvl w:ilvl="2" w:tplc="B0067AF6" w:tentative="1">
      <w:start w:val="1"/>
      <w:numFmt w:val="bullet"/>
      <w:lvlText w:val=""/>
      <w:lvlJc w:val="left"/>
      <w:pPr>
        <w:tabs>
          <w:tab w:val="num" w:pos="2216"/>
        </w:tabs>
        <w:ind w:left="2216" w:hanging="360"/>
      </w:pPr>
      <w:rPr>
        <w:rFonts w:ascii="Wingdings" w:hAnsi="Wingdings" w:hint="default"/>
      </w:rPr>
    </w:lvl>
    <w:lvl w:ilvl="3" w:tplc="CFF0D696" w:tentative="1">
      <w:start w:val="1"/>
      <w:numFmt w:val="bullet"/>
      <w:lvlText w:val=""/>
      <w:lvlJc w:val="left"/>
      <w:pPr>
        <w:tabs>
          <w:tab w:val="num" w:pos="2936"/>
        </w:tabs>
        <w:ind w:left="2936" w:hanging="360"/>
      </w:pPr>
      <w:rPr>
        <w:rFonts w:ascii="Symbol" w:hAnsi="Symbol" w:hint="default"/>
      </w:rPr>
    </w:lvl>
    <w:lvl w:ilvl="4" w:tplc="CB9A8F40" w:tentative="1">
      <w:start w:val="1"/>
      <w:numFmt w:val="bullet"/>
      <w:lvlText w:val="o"/>
      <w:lvlJc w:val="left"/>
      <w:pPr>
        <w:tabs>
          <w:tab w:val="num" w:pos="3656"/>
        </w:tabs>
        <w:ind w:left="3656" w:hanging="360"/>
      </w:pPr>
      <w:rPr>
        <w:rFonts w:ascii="Courier New" w:hAnsi="Courier New" w:hint="default"/>
      </w:rPr>
    </w:lvl>
    <w:lvl w:ilvl="5" w:tplc="33024DCC" w:tentative="1">
      <w:start w:val="1"/>
      <w:numFmt w:val="bullet"/>
      <w:lvlText w:val=""/>
      <w:lvlJc w:val="left"/>
      <w:pPr>
        <w:tabs>
          <w:tab w:val="num" w:pos="4376"/>
        </w:tabs>
        <w:ind w:left="4376" w:hanging="360"/>
      </w:pPr>
      <w:rPr>
        <w:rFonts w:ascii="Wingdings" w:hAnsi="Wingdings" w:hint="default"/>
      </w:rPr>
    </w:lvl>
    <w:lvl w:ilvl="6" w:tplc="0E0C3CE8" w:tentative="1">
      <w:start w:val="1"/>
      <w:numFmt w:val="bullet"/>
      <w:lvlText w:val=""/>
      <w:lvlJc w:val="left"/>
      <w:pPr>
        <w:tabs>
          <w:tab w:val="num" w:pos="5096"/>
        </w:tabs>
        <w:ind w:left="5096" w:hanging="360"/>
      </w:pPr>
      <w:rPr>
        <w:rFonts w:ascii="Symbol" w:hAnsi="Symbol" w:hint="default"/>
      </w:rPr>
    </w:lvl>
    <w:lvl w:ilvl="7" w:tplc="1368E1D4" w:tentative="1">
      <w:start w:val="1"/>
      <w:numFmt w:val="bullet"/>
      <w:lvlText w:val="o"/>
      <w:lvlJc w:val="left"/>
      <w:pPr>
        <w:tabs>
          <w:tab w:val="num" w:pos="5816"/>
        </w:tabs>
        <w:ind w:left="5816" w:hanging="360"/>
      </w:pPr>
      <w:rPr>
        <w:rFonts w:ascii="Courier New" w:hAnsi="Courier New" w:hint="default"/>
      </w:rPr>
    </w:lvl>
    <w:lvl w:ilvl="8" w:tplc="0C0A35B8" w:tentative="1">
      <w:start w:val="1"/>
      <w:numFmt w:val="bullet"/>
      <w:lvlText w:val=""/>
      <w:lvlJc w:val="left"/>
      <w:pPr>
        <w:tabs>
          <w:tab w:val="num" w:pos="6536"/>
        </w:tabs>
        <w:ind w:left="6536" w:hanging="360"/>
      </w:pPr>
      <w:rPr>
        <w:rFonts w:ascii="Wingdings" w:hAnsi="Wingdings" w:hint="default"/>
      </w:rPr>
    </w:lvl>
  </w:abstractNum>
  <w:abstractNum w:abstractNumId="8" w15:restartNumberingAfterBreak="0">
    <w:nsid w:val="16B978CD"/>
    <w:multiLevelType w:val="singleLevel"/>
    <w:tmpl w:val="31304CA6"/>
    <w:lvl w:ilvl="0">
      <w:start w:val="1"/>
      <w:numFmt w:val="decimal"/>
      <w:lvlText w:val="%1."/>
      <w:legacy w:legacy="1" w:legacySpace="0" w:legacyIndent="360"/>
      <w:lvlJc w:val="left"/>
      <w:pPr>
        <w:ind w:left="360" w:hanging="360"/>
      </w:pPr>
    </w:lvl>
  </w:abstractNum>
  <w:abstractNum w:abstractNumId="9"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0" w15:restartNumberingAfterBreak="0">
    <w:nsid w:val="1FBF0E2B"/>
    <w:multiLevelType w:val="hybridMultilevel"/>
    <w:tmpl w:val="8E0A8F32"/>
    <w:lvl w:ilvl="0" w:tplc="33F23416">
      <w:start w:val="1"/>
      <w:numFmt w:val="decimal"/>
      <w:lvlText w:val="%1."/>
      <w:lvlJc w:val="left"/>
      <w:pPr>
        <w:tabs>
          <w:tab w:val="num" w:pos="720"/>
        </w:tabs>
        <w:ind w:left="720" w:hanging="360"/>
      </w:pPr>
    </w:lvl>
    <w:lvl w:ilvl="1" w:tplc="8110B644">
      <w:start w:val="1"/>
      <w:numFmt w:val="lowerLetter"/>
      <w:lvlText w:val="%2."/>
      <w:lvlJc w:val="left"/>
      <w:pPr>
        <w:tabs>
          <w:tab w:val="num" w:pos="1440"/>
        </w:tabs>
        <w:ind w:left="1440" w:hanging="360"/>
      </w:pPr>
    </w:lvl>
    <w:lvl w:ilvl="2" w:tplc="C5C488E6" w:tentative="1">
      <w:start w:val="1"/>
      <w:numFmt w:val="lowerRoman"/>
      <w:lvlText w:val="%3."/>
      <w:lvlJc w:val="right"/>
      <w:pPr>
        <w:tabs>
          <w:tab w:val="num" w:pos="2160"/>
        </w:tabs>
        <w:ind w:left="2160" w:hanging="180"/>
      </w:pPr>
    </w:lvl>
    <w:lvl w:ilvl="3" w:tplc="7514DF0C" w:tentative="1">
      <w:start w:val="1"/>
      <w:numFmt w:val="decimal"/>
      <w:lvlText w:val="%4."/>
      <w:lvlJc w:val="left"/>
      <w:pPr>
        <w:tabs>
          <w:tab w:val="num" w:pos="2880"/>
        </w:tabs>
        <w:ind w:left="2880" w:hanging="360"/>
      </w:pPr>
    </w:lvl>
    <w:lvl w:ilvl="4" w:tplc="83561BA2" w:tentative="1">
      <w:start w:val="1"/>
      <w:numFmt w:val="lowerLetter"/>
      <w:lvlText w:val="%5."/>
      <w:lvlJc w:val="left"/>
      <w:pPr>
        <w:tabs>
          <w:tab w:val="num" w:pos="3600"/>
        </w:tabs>
        <w:ind w:left="3600" w:hanging="360"/>
      </w:pPr>
    </w:lvl>
    <w:lvl w:ilvl="5" w:tplc="95D4843C" w:tentative="1">
      <w:start w:val="1"/>
      <w:numFmt w:val="lowerRoman"/>
      <w:lvlText w:val="%6."/>
      <w:lvlJc w:val="right"/>
      <w:pPr>
        <w:tabs>
          <w:tab w:val="num" w:pos="4320"/>
        </w:tabs>
        <w:ind w:left="4320" w:hanging="180"/>
      </w:pPr>
    </w:lvl>
    <w:lvl w:ilvl="6" w:tplc="9210FCFA" w:tentative="1">
      <w:start w:val="1"/>
      <w:numFmt w:val="decimal"/>
      <w:lvlText w:val="%7."/>
      <w:lvlJc w:val="left"/>
      <w:pPr>
        <w:tabs>
          <w:tab w:val="num" w:pos="5040"/>
        </w:tabs>
        <w:ind w:left="5040" w:hanging="360"/>
      </w:pPr>
    </w:lvl>
    <w:lvl w:ilvl="7" w:tplc="D0BA288E" w:tentative="1">
      <w:start w:val="1"/>
      <w:numFmt w:val="lowerLetter"/>
      <w:lvlText w:val="%8."/>
      <w:lvlJc w:val="left"/>
      <w:pPr>
        <w:tabs>
          <w:tab w:val="num" w:pos="5760"/>
        </w:tabs>
        <w:ind w:left="5760" w:hanging="360"/>
      </w:pPr>
    </w:lvl>
    <w:lvl w:ilvl="8" w:tplc="2A72C22A" w:tentative="1">
      <w:start w:val="1"/>
      <w:numFmt w:val="lowerRoman"/>
      <w:lvlText w:val="%9."/>
      <w:lvlJc w:val="right"/>
      <w:pPr>
        <w:tabs>
          <w:tab w:val="num" w:pos="6480"/>
        </w:tabs>
        <w:ind w:left="6480" w:hanging="180"/>
      </w:pPr>
    </w:lvl>
  </w:abstractNum>
  <w:abstractNum w:abstractNumId="1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2" w15:restartNumberingAfterBreak="0">
    <w:nsid w:val="2B354683"/>
    <w:multiLevelType w:val="hybridMultilevel"/>
    <w:tmpl w:val="0EE81776"/>
    <w:lvl w:ilvl="0" w:tplc="3F2E469A">
      <w:numFmt w:val="bullet"/>
      <w:lvlText w:val="-"/>
      <w:lvlJc w:val="left"/>
      <w:pPr>
        <w:tabs>
          <w:tab w:val="num" w:pos="720"/>
        </w:tabs>
        <w:ind w:left="720" w:hanging="360"/>
      </w:pPr>
      <w:rPr>
        <w:rFonts w:ascii="Times New Roman" w:eastAsia="Times New Roman" w:hAnsi="Times New Roman" w:cs="Times New Roman" w:hint="default"/>
      </w:rPr>
    </w:lvl>
    <w:lvl w:ilvl="1" w:tplc="E620E7C6" w:tentative="1">
      <w:start w:val="1"/>
      <w:numFmt w:val="bullet"/>
      <w:lvlText w:val="o"/>
      <w:lvlJc w:val="left"/>
      <w:pPr>
        <w:tabs>
          <w:tab w:val="num" w:pos="1440"/>
        </w:tabs>
        <w:ind w:left="1440" w:hanging="360"/>
      </w:pPr>
      <w:rPr>
        <w:rFonts w:ascii="Courier New" w:hAnsi="Courier New" w:hint="default"/>
      </w:rPr>
    </w:lvl>
    <w:lvl w:ilvl="2" w:tplc="5524CA88" w:tentative="1">
      <w:start w:val="1"/>
      <w:numFmt w:val="bullet"/>
      <w:lvlText w:val=""/>
      <w:lvlJc w:val="left"/>
      <w:pPr>
        <w:tabs>
          <w:tab w:val="num" w:pos="2160"/>
        </w:tabs>
        <w:ind w:left="2160" w:hanging="360"/>
      </w:pPr>
      <w:rPr>
        <w:rFonts w:ascii="Wingdings" w:hAnsi="Wingdings" w:hint="default"/>
      </w:rPr>
    </w:lvl>
    <w:lvl w:ilvl="3" w:tplc="5E042330" w:tentative="1">
      <w:start w:val="1"/>
      <w:numFmt w:val="bullet"/>
      <w:lvlText w:val=""/>
      <w:lvlJc w:val="left"/>
      <w:pPr>
        <w:tabs>
          <w:tab w:val="num" w:pos="2880"/>
        </w:tabs>
        <w:ind w:left="2880" w:hanging="360"/>
      </w:pPr>
      <w:rPr>
        <w:rFonts w:ascii="Symbol" w:hAnsi="Symbol" w:hint="default"/>
      </w:rPr>
    </w:lvl>
    <w:lvl w:ilvl="4" w:tplc="475056EA" w:tentative="1">
      <w:start w:val="1"/>
      <w:numFmt w:val="bullet"/>
      <w:lvlText w:val="o"/>
      <w:lvlJc w:val="left"/>
      <w:pPr>
        <w:tabs>
          <w:tab w:val="num" w:pos="3600"/>
        </w:tabs>
        <w:ind w:left="3600" w:hanging="360"/>
      </w:pPr>
      <w:rPr>
        <w:rFonts w:ascii="Courier New" w:hAnsi="Courier New" w:hint="default"/>
      </w:rPr>
    </w:lvl>
    <w:lvl w:ilvl="5" w:tplc="E6AACCA8" w:tentative="1">
      <w:start w:val="1"/>
      <w:numFmt w:val="bullet"/>
      <w:lvlText w:val=""/>
      <w:lvlJc w:val="left"/>
      <w:pPr>
        <w:tabs>
          <w:tab w:val="num" w:pos="4320"/>
        </w:tabs>
        <w:ind w:left="4320" w:hanging="360"/>
      </w:pPr>
      <w:rPr>
        <w:rFonts w:ascii="Wingdings" w:hAnsi="Wingdings" w:hint="default"/>
      </w:rPr>
    </w:lvl>
    <w:lvl w:ilvl="6" w:tplc="E0B63668" w:tentative="1">
      <w:start w:val="1"/>
      <w:numFmt w:val="bullet"/>
      <w:lvlText w:val=""/>
      <w:lvlJc w:val="left"/>
      <w:pPr>
        <w:tabs>
          <w:tab w:val="num" w:pos="5040"/>
        </w:tabs>
        <w:ind w:left="5040" w:hanging="360"/>
      </w:pPr>
      <w:rPr>
        <w:rFonts w:ascii="Symbol" w:hAnsi="Symbol" w:hint="default"/>
      </w:rPr>
    </w:lvl>
    <w:lvl w:ilvl="7" w:tplc="AF1E84AE" w:tentative="1">
      <w:start w:val="1"/>
      <w:numFmt w:val="bullet"/>
      <w:lvlText w:val="o"/>
      <w:lvlJc w:val="left"/>
      <w:pPr>
        <w:tabs>
          <w:tab w:val="num" w:pos="5760"/>
        </w:tabs>
        <w:ind w:left="5760" w:hanging="360"/>
      </w:pPr>
      <w:rPr>
        <w:rFonts w:ascii="Courier New" w:hAnsi="Courier New" w:hint="default"/>
      </w:rPr>
    </w:lvl>
    <w:lvl w:ilvl="8" w:tplc="8848C7D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EE53610"/>
    <w:multiLevelType w:val="singleLevel"/>
    <w:tmpl w:val="A2B8F0DC"/>
    <w:lvl w:ilvl="0">
      <w:start w:val="1"/>
      <w:numFmt w:val="upperLetter"/>
      <w:lvlText w:val="%1."/>
      <w:legacy w:legacy="1" w:legacySpace="0" w:legacyIndent="360"/>
      <w:lvlJc w:val="left"/>
      <w:pPr>
        <w:ind w:left="1494" w:hanging="360"/>
      </w:pPr>
    </w:lvl>
  </w:abstractNum>
  <w:abstractNum w:abstractNumId="1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6D96073"/>
    <w:multiLevelType w:val="hybridMultilevel"/>
    <w:tmpl w:val="CA663CC0"/>
    <w:lvl w:ilvl="0" w:tplc="EDBA9938">
      <w:start w:val="1"/>
      <w:numFmt w:val="decimal"/>
      <w:lvlText w:val="%1."/>
      <w:lvlJc w:val="left"/>
      <w:pPr>
        <w:tabs>
          <w:tab w:val="num" w:pos="1080"/>
        </w:tabs>
        <w:ind w:left="1080" w:hanging="360"/>
      </w:pPr>
    </w:lvl>
    <w:lvl w:ilvl="1" w:tplc="5E66ECB4" w:tentative="1">
      <w:start w:val="1"/>
      <w:numFmt w:val="lowerLetter"/>
      <w:lvlText w:val="%2."/>
      <w:lvlJc w:val="left"/>
      <w:pPr>
        <w:tabs>
          <w:tab w:val="num" w:pos="1800"/>
        </w:tabs>
        <w:ind w:left="1800" w:hanging="360"/>
      </w:pPr>
    </w:lvl>
    <w:lvl w:ilvl="2" w:tplc="736420FC" w:tentative="1">
      <w:start w:val="1"/>
      <w:numFmt w:val="lowerRoman"/>
      <w:lvlText w:val="%3."/>
      <w:lvlJc w:val="right"/>
      <w:pPr>
        <w:tabs>
          <w:tab w:val="num" w:pos="2520"/>
        </w:tabs>
        <w:ind w:left="2520" w:hanging="180"/>
      </w:pPr>
    </w:lvl>
    <w:lvl w:ilvl="3" w:tplc="D5D87F3A" w:tentative="1">
      <w:start w:val="1"/>
      <w:numFmt w:val="decimal"/>
      <w:lvlText w:val="%4."/>
      <w:lvlJc w:val="left"/>
      <w:pPr>
        <w:tabs>
          <w:tab w:val="num" w:pos="3240"/>
        </w:tabs>
        <w:ind w:left="3240" w:hanging="360"/>
      </w:pPr>
    </w:lvl>
    <w:lvl w:ilvl="4" w:tplc="37FE6B2C" w:tentative="1">
      <w:start w:val="1"/>
      <w:numFmt w:val="lowerLetter"/>
      <w:lvlText w:val="%5."/>
      <w:lvlJc w:val="left"/>
      <w:pPr>
        <w:tabs>
          <w:tab w:val="num" w:pos="3960"/>
        </w:tabs>
        <w:ind w:left="3960" w:hanging="360"/>
      </w:pPr>
    </w:lvl>
    <w:lvl w:ilvl="5" w:tplc="09EAB830" w:tentative="1">
      <w:start w:val="1"/>
      <w:numFmt w:val="lowerRoman"/>
      <w:lvlText w:val="%6."/>
      <w:lvlJc w:val="right"/>
      <w:pPr>
        <w:tabs>
          <w:tab w:val="num" w:pos="4680"/>
        </w:tabs>
        <w:ind w:left="4680" w:hanging="180"/>
      </w:pPr>
    </w:lvl>
    <w:lvl w:ilvl="6" w:tplc="B9E2C950" w:tentative="1">
      <w:start w:val="1"/>
      <w:numFmt w:val="decimal"/>
      <w:lvlText w:val="%7."/>
      <w:lvlJc w:val="left"/>
      <w:pPr>
        <w:tabs>
          <w:tab w:val="num" w:pos="5400"/>
        </w:tabs>
        <w:ind w:left="5400" w:hanging="360"/>
      </w:pPr>
    </w:lvl>
    <w:lvl w:ilvl="7" w:tplc="B64C2D06" w:tentative="1">
      <w:start w:val="1"/>
      <w:numFmt w:val="lowerLetter"/>
      <w:lvlText w:val="%8."/>
      <w:lvlJc w:val="left"/>
      <w:pPr>
        <w:tabs>
          <w:tab w:val="num" w:pos="6120"/>
        </w:tabs>
        <w:ind w:left="6120" w:hanging="360"/>
      </w:pPr>
    </w:lvl>
    <w:lvl w:ilvl="8" w:tplc="9DE4DF30" w:tentative="1">
      <w:start w:val="1"/>
      <w:numFmt w:val="lowerRoman"/>
      <w:lvlText w:val="%9."/>
      <w:lvlJc w:val="right"/>
      <w:pPr>
        <w:tabs>
          <w:tab w:val="num" w:pos="6840"/>
        </w:tabs>
        <w:ind w:left="6840" w:hanging="180"/>
      </w:pPr>
    </w:lvl>
  </w:abstractNum>
  <w:abstractNum w:abstractNumId="17" w15:restartNumberingAfterBreak="0">
    <w:nsid w:val="3DA64B37"/>
    <w:multiLevelType w:val="hybridMultilevel"/>
    <w:tmpl w:val="6D20E0BE"/>
    <w:lvl w:ilvl="0" w:tplc="02A82CD8">
      <w:start w:val="1"/>
      <w:numFmt w:val="bullet"/>
      <w:lvlText w:val="-"/>
      <w:lvlJc w:val="left"/>
      <w:pPr>
        <w:tabs>
          <w:tab w:val="num" w:pos="360"/>
        </w:tabs>
        <w:ind w:left="360" w:hanging="360"/>
      </w:pPr>
      <w:rPr>
        <w:rFonts w:ascii="Cambria" w:hAnsi="Cambria" w:hint="default"/>
      </w:rPr>
    </w:lvl>
    <w:lvl w:ilvl="1" w:tplc="A5088DDC" w:tentative="1">
      <w:start w:val="1"/>
      <w:numFmt w:val="bullet"/>
      <w:lvlText w:val="o"/>
      <w:lvlJc w:val="left"/>
      <w:pPr>
        <w:ind w:left="1440" w:hanging="360"/>
      </w:pPr>
      <w:rPr>
        <w:rFonts w:ascii="Courier New" w:hAnsi="Courier New" w:cs="Courier New" w:hint="default"/>
      </w:rPr>
    </w:lvl>
    <w:lvl w:ilvl="2" w:tplc="C5BA2280" w:tentative="1">
      <w:start w:val="1"/>
      <w:numFmt w:val="bullet"/>
      <w:lvlText w:val=""/>
      <w:lvlJc w:val="left"/>
      <w:pPr>
        <w:ind w:left="2160" w:hanging="360"/>
      </w:pPr>
      <w:rPr>
        <w:rFonts w:ascii="Wingdings" w:hAnsi="Wingdings" w:hint="default"/>
      </w:rPr>
    </w:lvl>
    <w:lvl w:ilvl="3" w:tplc="F34C7298" w:tentative="1">
      <w:start w:val="1"/>
      <w:numFmt w:val="bullet"/>
      <w:lvlText w:val=""/>
      <w:lvlJc w:val="left"/>
      <w:pPr>
        <w:ind w:left="2880" w:hanging="360"/>
      </w:pPr>
      <w:rPr>
        <w:rFonts w:ascii="Symbol" w:hAnsi="Symbol" w:hint="default"/>
      </w:rPr>
    </w:lvl>
    <w:lvl w:ilvl="4" w:tplc="96B41032" w:tentative="1">
      <w:start w:val="1"/>
      <w:numFmt w:val="bullet"/>
      <w:lvlText w:val="o"/>
      <w:lvlJc w:val="left"/>
      <w:pPr>
        <w:ind w:left="3600" w:hanging="360"/>
      </w:pPr>
      <w:rPr>
        <w:rFonts w:ascii="Courier New" w:hAnsi="Courier New" w:cs="Courier New" w:hint="default"/>
      </w:rPr>
    </w:lvl>
    <w:lvl w:ilvl="5" w:tplc="CF823670" w:tentative="1">
      <w:start w:val="1"/>
      <w:numFmt w:val="bullet"/>
      <w:lvlText w:val=""/>
      <w:lvlJc w:val="left"/>
      <w:pPr>
        <w:ind w:left="4320" w:hanging="360"/>
      </w:pPr>
      <w:rPr>
        <w:rFonts w:ascii="Wingdings" w:hAnsi="Wingdings" w:hint="default"/>
      </w:rPr>
    </w:lvl>
    <w:lvl w:ilvl="6" w:tplc="F93631CC" w:tentative="1">
      <w:start w:val="1"/>
      <w:numFmt w:val="bullet"/>
      <w:lvlText w:val=""/>
      <w:lvlJc w:val="left"/>
      <w:pPr>
        <w:ind w:left="5040" w:hanging="360"/>
      </w:pPr>
      <w:rPr>
        <w:rFonts w:ascii="Symbol" w:hAnsi="Symbol" w:hint="default"/>
      </w:rPr>
    </w:lvl>
    <w:lvl w:ilvl="7" w:tplc="D59C380A" w:tentative="1">
      <w:start w:val="1"/>
      <w:numFmt w:val="bullet"/>
      <w:lvlText w:val="o"/>
      <w:lvlJc w:val="left"/>
      <w:pPr>
        <w:ind w:left="5760" w:hanging="360"/>
      </w:pPr>
      <w:rPr>
        <w:rFonts w:ascii="Courier New" w:hAnsi="Courier New" w:cs="Courier New" w:hint="default"/>
      </w:rPr>
    </w:lvl>
    <w:lvl w:ilvl="8" w:tplc="4A2AA3EA" w:tentative="1">
      <w:start w:val="1"/>
      <w:numFmt w:val="bullet"/>
      <w:lvlText w:val=""/>
      <w:lvlJc w:val="left"/>
      <w:pPr>
        <w:ind w:left="6480" w:hanging="360"/>
      </w:pPr>
      <w:rPr>
        <w:rFonts w:ascii="Wingdings" w:hAnsi="Wingdings" w:hint="default"/>
      </w:rPr>
    </w:lvl>
  </w:abstractNum>
  <w:abstractNum w:abstractNumId="18" w15:restartNumberingAfterBreak="0">
    <w:nsid w:val="467373A9"/>
    <w:multiLevelType w:val="hybridMultilevel"/>
    <w:tmpl w:val="E3BA04EE"/>
    <w:lvl w:ilvl="0" w:tplc="0D78378C">
      <w:start w:val="1"/>
      <w:numFmt w:val="decimal"/>
      <w:lvlText w:val="%1."/>
      <w:lvlJc w:val="left"/>
      <w:pPr>
        <w:tabs>
          <w:tab w:val="num" w:pos="930"/>
        </w:tabs>
        <w:ind w:left="930" w:hanging="570"/>
      </w:pPr>
      <w:rPr>
        <w:rFonts w:hint="default"/>
      </w:rPr>
    </w:lvl>
    <w:lvl w:ilvl="1" w:tplc="6994C14E">
      <w:start w:val="5"/>
      <w:numFmt w:val="decimal"/>
      <w:lvlText w:val="%2"/>
      <w:lvlJc w:val="left"/>
      <w:pPr>
        <w:tabs>
          <w:tab w:val="num" w:pos="1650"/>
        </w:tabs>
        <w:ind w:left="1650" w:hanging="570"/>
      </w:pPr>
      <w:rPr>
        <w:rFonts w:hint="default"/>
      </w:rPr>
    </w:lvl>
    <w:lvl w:ilvl="2" w:tplc="8368B10C" w:tentative="1">
      <w:start w:val="1"/>
      <w:numFmt w:val="lowerRoman"/>
      <w:lvlText w:val="%3."/>
      <w:lvlJc w:val="right"/>
      <w:pPr>
        <w:tabs>
          <w:tab w:val="num" w:pos="2160"/>
        </w:tabs>
        <w:ind w:left="2160" w:hanging="180"/>
      </w:pPr>
    </w:lvl>
    <w:lvl w:ilvl="3" w:tplc="A01A7C08" w:tentative="1">
      <w:start w:val="1"/>
      <w:numFmt w:val="decimal"/>
      <w:lvlText w:val="%4."/>
      <w:lvlJc w:val="left"/>
      <w:pPr>
        <w:tabs>
          <w:tab w:val="num" w:pos="2880"/>
        </w:tabs>
        <w:ind w:left="2880" w:hanging="360"/>
      </w:pPr>
    </w:lvl>
    <w:lvl w:ilvl="4" w:tplc="D02E235E" w:tentative="1">
      <w:start w:val="1"/>
      <w:numFmt w:val="lowerLetter"/>
      <w:lvlText w:val="%5."/>
      <w:lvlJc w:val="left"/>
      <w:pPr>
        <w:tabs>
          <w:tab w:val="num" w:pos="3600"/>
        </w:tabs>
        <w:ind w:left="3600" w:hanging="360"/>
      </w:pPr>
    </w:lvl>
    <w:lvl w:ilvl="5" w:tplc="52B0B5BC" w:tentative="1">
      <w:start w:val="1"/>
      <w:numFmt w:val="lowerRoman"/>
      <w:lvlText w:val="%6."/>
      <w:lvlJc w:val="right"/>
      <w:pPr>
        <w:tabs>
          <w:tab w:val="num" w:pos="4320"/>
        </w:tabs>
        <w:ind w:left="4320" w:hanging="180"/>
      </w:pPr>
    </w:lvl>
    <w:lvl w:ilvl="6" w:tplc="713CA42E" w:tentative="1">
      <w:start w:val="1"/>
      <w:numFmt w:val="decimal"/>
      <w:lvlText w:val="%7."/>
      <w:lvlJc w:val="left"/>
      <w:pPr>
        <w:tabs>
          <w:tab w:val="num" w:pos="5040"/>
        </w:tabs>
        <w:ind w:left="5040" w:hanging="360"/>
      </w:pPr>
    </w:lvl>
    <w:lvl w:ilvl="7" w:tplc="11A0AF0A" w:tentative="1">
      <w:start w:val="1"/>
      <w:numFmt w:val="lowerLetter"/>
      <w:lvlText w:val="%8."/>
      <w:lvlJc w:val="left"/>
      <w:pPr>
        <w:tabs>
          <w:tab w:val="num" w:pos="5760"/>
        </w:tabs>
        <w:ind w:left="5760" w:hanging="360"/>
      </w:pPr>
    </w:lvl>
    <w:lvl w:ilvl="8" w:tplc="9FB211D4" w:tentative="1">
      <w:start w:val="1"/>
      <w:numFmt w:val="lowerRoman"/>
      <w:lvlText w:val="%9."/>
      <w:lvlJc w:val="right"/>
      <w:pPr>
        <w:tabs>
          <w:tab w:val="num" w:pos="6480"/>
        </w:tabs>
        <w:ind w:left="6480" w:hanging="180"/>
      </w:pPr>
    </w:lvl>
  </w:abstractNum>
  <w:abstractNum w:abstractNumId="19"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0" w15:restartNumberingAfterBreak="0">
    <w:nsid w:val="4DAE5508"/>
    <w:multiLevelType w:val="hybridMultilevel"/>
    <w:tmpl w:val="DA0EE772"/>
    <w:lvl w:ilvl="0" w:tplc="1D40969C">
      <w:start w:val="1"/>
      <w:numFmt w:val="bullet"/>
      <w:lvlText w:val=""/>
      <w:lvlJc w:val="left"/>
      <w:pPr>
        <w:tabs>
          <w:tab w:val="num" w:pos="278"/>
        </w:tabs>
        <w:ind w:left="278" w:hanging="360"/>
      </w:pPr>
      <w:rPr>
        <w:rFonts w:ascii="Symbol" w:hAnsi="Symbol" w:hint="default"/>
      </w:rPr>
    </w:lvl>
    <w:lvl w:ilvl="1" w:tplc="6A2A5A14" w:tentative="1">
      <w:start w:val="1"/>
      <w:numFmt w:val="bullet"/>
      <w:lvlText w:val="o"/>
      <w:lvlJc w:val="left"/>
      <w:pPr>
        <w:tabs>
          <w:tab w:val="num" w:pos="1440"/>
        </w:tabs>
        <w:ind w:left="1440" w:hanging="360"/>
      </w:pPr>
      <w:rPr>
        <w:rFonts w:ascii="Courier New" w:hAnsi="Courier New" w:hint="default"/>
      </w:rPr>
    </w:lvl>
    <w:lvl w:ilvl="2" w:tplc="2D0A5B42" w:tentative="1">
      <w:start w:val="1"/>
      <w:numFmt w:val="bullet"/>
      <w:lvlText w:val=""/>
      <w:lvlJc w:val="left"/>
      <w:pPr>
        <w:tabs>
          <w:tab w:val="num" w:pos="2160"/>
        </w:tabs>
        <w:ind w:left="2160" w:hanging="360"/>
      </w:pPr>
      <w:rPr>
        <w:rFonts w:ascii="Wingdings" w:hAnsi="Wingdings" w:hint="default"/>
      </w:rPr>
    </w:lvl>
    <w:lvl w:ilvl="3" w:tplc="565A280C" w:tentative="1">
      <w:start w:val="1"/>
      <w:numFmt w:val="bullet"/>
      <w:lvlText w:val=""/>
      <w:lvlJc w:val="left"/>
      <w:pPr>
        <w:tabs>
          <w:tab w:val="num" w:pos="2880"/>
        </w:tabs>
        <w:ind w:left="2880" w:hanging="360"/>
      </w:pPr>
      <w:rPr>
        <w:rFonts w:ascii="Symbol" w:hAnsi="Symbol" w:hint="default"/>
      </w:rPr>
    </w:lvl>
    <w:lvl w:ilvl="4" w:tplc="DF00AA0A" w:tentative="1">
      <w:start w:val="1"/>
      <w:numFmt w:val="bullet"/>
      <w:lvlText w:val="o"/>
      <w:lvlJc w:val="left"/>
      <w:pPr>
        <w:tabs>
          <w:tab w:val="num" w:pos="3600"/>
        </w:tabs>
        <w:ind w:left="3600" w:hanging="360"/>
      </w:pPr>
      <w:rPr>
        <w:rFonts w:ascii="Courier New" w:hAnsi="Courier New" w:hint="default"/>
      </w:rPr>
    </w:lvl>
    <w:lvl w:ilvl="5" w:tplc="AD949620" w:tentative="1">
      <w:start w:val="1"/>
      <w:numFmt w:val="bullet"/>
      <w:lvlText w:val=""/>
      <w:lvlJc w:val="left"/>
      <w:pPr>
        <w:tabs>
          <w:tab w:val="num" w:pos="4320"/>
        </w:tabs>
        <w:ind w:left="4320" w:hanging="360"/>
      </w:pPr>
      <w:rPr>
        <w:rFonts w:ascii="Wingdings" w:hAnsi="Wingdings" w:hint="default"/>
      </w:rPr>
    </w:lvl>
    <w:lvl w:ilvl="6" w:tplc="E314331A" w:tentative="1">
      <w:start w:val="1"/>
      <w:numFmt w:val="bullet"/>
      <w:lvlText w:val=""/>
      <w:lvlJc w:val="left"/>
      <w:pPr>
        <w:tabs>
          <w:tab w:val="num" w:pos="5040"/>
        </w:tabs>
        <w:ind w:left="5040" w:hanging="360"/>
      </w:pPr>
      <w:rPr>
        <w:rFonts w:ascii="Symbol" w:hAnsi="Symbol" w:hint="default"/>
      </w:rPr>
    </w:lvl>
    <w:lvl w:ilvl="7" w:tplc="F6E2FE46" w:tentative="1">
      <w:start w:val="1"/>
      <w:numFmt w:val="bullet"/>
      <w:lvlText w:val="o"/>
      <w:lvlJc w:val="left"/>
      <w:pPr>
        <w:tabs>
          <w:tab w:val="num" w:pos="5760"/>
        </w:tabs>
        <w:ind w:left="5760" w:hanging="360"/>
      </w:pPr>
      <w:rPr>
        <w:rFonts w:ascii="Courier New" w:hAnsi="Courier New" w:hint="default"/>
      </w:rPr>
    </w:lvl>
    <w:lvl w:ilvl="8" w:tplc="86DE83F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BB473E"/>
    <w:multiLevelType w:val="hybridMultilevel"/>
    <w:tmpl w:val="BA782D10"/>
    <w:lvl w:ilvl="0" w:tplc="2D9AB216">
      <w:start w:val="5"/>
      <w:numFmt w:val="upperLetter"/>
      <w:lvlText w:val="%1."/>
      <w:lvlJc w:val="left"/>
      <w:pPr>
        <w:tabs>
          <w:tab w:val="num" w:pos="720"/>
        </w:tabs>
        <w:ind w:left="720" w:hanging="360"/>
      </w:pPr>
      <w:rPr>
        <w:rFonts w:hint="default"/>
      </w:rPr>
    </w:lvl>
    <w:lvl w:ilvl="1" w:tplc="AA2E3B98" w:tentative="1">
      <w:start w:val="1"/>
      <w:numFmt w:val="lowerLetter"/>
      <w:lvlText w:val="%2."/>
      <w:lvlJc w:val="left"/>
      <w:pPr>
        <w:tabs>
          <w:tab w:val="num" w:pos="1440"/>
        </w:tabs>
        <w:ind w:left="1440" w:hanging="360"/>
      </w:pPr>
    </w:lvl>
    <w:lvl w:ilvl="2" w:tplc="80D284CE" w:tentative="1">
      <w:start w:val="1"/>
      <w:numFmt w:val="lowerRoman"/>
      <w:lvlText w:val="%3."/>
      <w:lvlJc w:val="right"/>
      <w:pPr>
        <w:tabs>
          <w:tab w:val="num" w:pos="2160"/>
        </w:tabs>
        <w:ind w:left="2160" w:hanging="180"/>
      </w:pPr>
    </w:lvl>
    <w:lvl w:ilvl="3" w:tplc="581E0130" w:tentative="1">
      <w:start w:val="1"/>
      <w:numFmt w:val="decimal"/>
      <w:lvlText w:val="%4."/>
      <w:lvlJc w:val="left"/>
      <w:pPr>
        <w:tabs>
          <w:tab w:val="num" w:pos="2880"/>
        </w:tabs>
        <w:ind w:left="2880" w:hanging="360"/>
      </w:pPr>
    </w:lvl>
    <w:lvl w:ilvl="4" w:tplc="08286A96" w:tentative="1">
      <w:start w:val="1"/>
      <w:numFmt w:val="lowerLetter"/>
      <w:lvlText w:val="%5."/>
      <w:lvlJc w:val="left"/>
      <w:pPr>
        <w:tabs>
          <w:tab w:val="num" w:pos="3600"/>
        </w:tabs>
        <w:ind w:left="3600" w:hanging="360"/>
      </w:pPr>
    </w:lvl>
    <w:lvl w:ilvl="5" w:tplc="9214B49E" w:tentative="1">
      <w:start w:val="1"/>
      <w:numFmt w:val="lowerRoman"/>
      <w:lvlText w:val="%6."/>
      <w:lvlJc w:val="right"/>
      <w:pPr>
        <w:tabs>
          <w:tab w:val="num" w:pos="4320"/>
        </w:tabs>
        <w:ind w:left="4320" w:hanging="180"/>
      </w:pPr>
    </w:lvl>
    <w:lvl w:ilvl="6" w:tplc="C3A2D22A" w:tentative="1">
      <w:start w:val="1"/>
      <w:numFmt w:val="decimal"/>
      <w:lvlText w:val="%7."/>
      <w:lvlJc w:val="left"/>
      <w:pPr>
        <w:tabs>
          <w:tab w:val="num" w:pos="5040"/>
        </w:tabs>
        <w:ind w:left="5040" w:hanging="360"/>
      </w:pPr>
    </w:lvl>
    <w:lvl w:ilvl="7" w:tplc="56240258" w:tentative="1">
      <w:start w:val="1"/>
      <w:numFmt w:val="lowerLetter"/>
      <w:lvlText w:val="%8."/>
      <w:lvlJc w:val="left"/>
      <w:pPr>
        <w:tabs>
          <w:tab w:val="num" w:pos="5760"/>
        </w:tabs>
        <w:ind w:left="5760" w:hanging="360"/>
      </w:pPr>
    </w:lvl>
    <w:lvl w:ilvl="8" w:tplc="31CCA426" w:tentative="1">
      <w:start w:val="1"/>
      <w:numFmt w:val="lowerRoman"/>
      <w:lvlText w:val="%9."/>
      <w:lvlJc w:val="right"/>
      <w:pPr>
        <w:tabs>
          <w:tab w:val="num" w:pos="6480"/>
        </w:tabs>
        <w:ind w:left="6480" w:hanging="180"/>
      </w:pPr>
    </w:lvl>
  </w:abstractNum>
  <w:abstractNum w:abstractNumId="22" w15:restartNumberingAfterBreak="0">
    <w:nsid w:val="4F1F1D26"/>
    <w:multiLevelType w:val="hybridMultilevel"/>
    <w:tmpl w:val="2E749F0C"/>
    <w:lvl w:ilvl="0" w:tplc="705E358E">
      <w:start w:val="1"/>
      <w:numFmt w:val="bullet"/>
      <w:lvlText w:val=""/>
      <w:lvlJc w:val="left"/>
      <w:pPr>
        <w:tabs>
          <w:tab w:val="num" w:pos="776"/>
        </w:tabs>
        <w:ind w:left="776" w:hanging="360"/>
      </w:pPr>
      <w:rPr>
        <w:rFonts w:ascii="Symbol" w:hAnsi="Symbol" w:hint="default"/>
      </w:rPr>
    </w:lvl>
    <w:lvl w:ilvl="1" w:tplc="196A45DA" w:tentative="1">
      <w:start w:val="1"/>
      <w:numFmt w:val="bullet"/>
      <w:lvlText w:val="o"/>
      <w:lvlJc w:val="left"/>
      <w:pPr>
        <w:tabs>
          <w:tab w:val="num" w:pos="1496"/>
        </w:tabs>
        <w:ind w:left="1496" w:hanging="360"/>
      </w:pPr>
      <w:rPr>
        <w:rFonts w:ascii="Courier New" w:hAnsi="Courier New" w:hint="default"/>
      </w:rPr>
    </w:lvl>
    <w:lvl w:ilvl="2" w:tplc="3BDAABF2" w:tentative="1">
      <w:start w:val="1"/>
      <w:numFmt w:val="bullet"/>
      <w:lvlText w:val=""/>
      <w:lvlJc w:val="left"/>
      <w:pPr>
        <w:tabs>
          <w:tab w:val="num" w:pos="2216"/>
        </w:tabs>
        <w:ind w:left="2216" w:hanging="360"/>
      </w:pPr>
      <w:rPr>
        <w:rFonts w:ascii="Wingdings" w:hAnsi="Wingdings" w:hint="default"/>
      </w:rPr>
    </w:lvl>
    <w:lvl w:ilvl="3" w:tplc="E0604DDC" w:tentative="1">
      <w:start w:val="1"/>
      <w:numFmt w:val="bullet"/>
      <w:lvlText w:val=""/>
      <w:lvlJc w:val="left"/>
      <w:pPr>
        <w:tabs>
          <w:tab w:val="num" w:pos="2936"/>
        </w:tabs>
        <w:ind w:left="2936" w:hanging="360"/>
      </w:pPr>
      <w:rPr>
        <w:rFonts w:ascii="Symbol" w:hAnsi="Symbol" w:hint="default"/>
      </w:rPr>
    </w:lvl>
    <w:lvl w:ilvl="4" w:tplc="673E2394" w:tentative="1">
      <w:start w:val="1"/>
      <w:numFmt w:val="bullet"/>
      <w:lvlText w:val="o"/>
      <w:lvlJc w:val="left"/>
      <w:pPr>
        <w:tabs>
          <w:tab w:val="num" w:pos="3656"/>
        </w:tabs>
        <w:ind w:left="3656" w:hanging="360"/>
      </w:pPr>
      <w:rPr>
        <w:rFonts w:ascii="Courier New" w:hAnsi="Courier New" w:hint="default"/>
      </w:rPr>
    </w:lvl>
    <w:lvl w:ilvl="5" w:tplc="4E78ADF0" w:tentative="1">
      <w:start w:val="1"/>
      <w:numFmt w:val="bullet"/>
      <w:lvlText w:val=""/>
      <w:lvlJc w:val="left"/>
      <w:pPr>
        <w:tabs>
          <w:tab w:val="num" w:pos="4376"/>
        </w:tabs>
        <w:ind w:left="4376" w:hanging="360"/>
      </w:pPr>
      <w:rPr>
        <w:rFonts w:ascii="Wingdings" w:hAnsi="Wingdings" w:hint="default"/>
      </w:rPr>
    </w:lvl>
    <w:lvl w:ilvl="6" w:tplc="6A48CE4E" w:tentative="1">
      <w:start w:val="1"/>
      <w:numFmt w:val="bullet"/>
      <w:lvlText w:val=""/>
      <w:lvlJc w:val="left"/>
      <w:pPr>
        <w:tabs>
          <w:tab w:val="num" w:pos="5096"/>
        </w:tabs>
        <w:ind w:left="5096" w:hanging="360"/>
      </w:pPr>
      <w:rPr>
        <w:rFonts w:ascii="Symbol" w:hAnsi="Symbol" w:hint="default"/>
      </w:rPr>
    </w:lvl>
    <w:lvl w:ilvl="7" w:tplc="26EC8880" w:tentative="1">
      <w:start w:val="1"/>
      <w:numFmt w:val="bullet"/>
      <w:lvlText w:val="o"/>
      <w:lvlJc w:val="left"/>
      <w:pPr>
        <w:tabs>
          <w:tab w:val="num" w:pos="5816"/>
        </w:tabs>
        <w:ind w:left="5816" w:hanging="360"/>
      </w:pPr>
      <w:rPr>
        <w:rFonts w:ascii="Courier New" w:hAnsi="Courier New" w:hint="default"/>
      </w:rPr>
    </w:lvl>
    <w:lvl w:ilvl="8" w:tplc="0088B3CC" w:tentative="1">
      <w:start w:val="1"/>
      <w:numFmt w:val="bullet"/>
      <w:lvlText w:val=""/>
      <w:lvlJc w:val="left"/>
      <w:pPr>
        <w:tabs>
          <w:tab w:val="num" w:pos="6536"/>
        </w:tabs>
        <w:ind w:left="6536" w:hanging="360"/>
      </w:pPr>
      <w:rPr>
        <w:rFonts w:ascii="Wingdings" w:hAnsi="Wingdings" w:hint="default"/>
      </w:rPr>
    </w:lvl>
  </w:abstractNum>
  <w:abstractNum w:abstractNumId="23" w15:restartNumberingAfterBreak="0">
    <w:nsid w:val="52C80393"/>
    <w:multiLevelType w:val="hybridMultilevel"/>
    <w:tmpl w:val="7996087A"/>
    <w:lvl w:ilvl="0" w:tplc="996C608C">
      <w:start w:val="1"/>
      <w:numFmt w:val="bullet"/>
      <w:lvlText w:val=""/>
      <w:lvlJc w:val="left"/>
      <w:pPr>
        <w:tabs>
          <w:tab w:val="num" w:pos="278"/>
        </w:tabs>
        <w:ind w:left="278" w:hanging="360"/>
      </w:pPr>
      <w:rPr>
        <w:rFonts w:ascii="Symbol" w:hAnsi="Symbol" w:hint="default"/>
      </w:rPr>
    </w:lvl>
    <w:lvl w:ilvl="1" w:tplc="61C2ED06" w:tentative="1">
      <w:start w:val="1"/>
      <w:numFmt w:val="bullet"/>
      <w:lvlText w:val="o"/>
      <w:lvlJc w:val="left"/>
      <w:pPr>
        <w:tabs>
          <w:tab w:val="num" w:pos="1440"/>
        </w:tabs>
        <w:ind w:left="1440" w:hanging="360"/>
      </w:pPr>
      <w:rPr>
        <w:rFonts w:ascii="Courier New" w:hAnsi="Courier New" w:hint="default"/>
      </w:rPr>
    </w:lvl>
    <w:lvl w:ilvl="2" w:tplc="A2004AA6" w:tentative="1">
      <w:start w:val="1"/>
      <w:numFmt w:val="bullet"/>
      <w:lvlText w:val=""/>
      <w:lvlJc w:val="left"/>
      <w:pPr>
        <w:tabs>
          <w:tab w:val="num" w:pos="2160"/>
        </w:tabs>
        <w:ind w:left="2160" w:hanging="360"/>
      </w:pPr>
      <w:rPr>
        <w:rFonts w:ascii="Wingdings" w:hAnsi="Wingdings" w:hint="default"/>
      </w:rPr>
    </w:lvl>
    <w:lvl w:ilvl="3" w:tplc="1C82EC0A" w:tentative="1">
      <w:start w:val="1"/>
      <w:numFmt w:val="bullet"/>
      <w:lvlText w:val=""/>
      <w:lvlJc w:val="left"/>
      <w:pPr>
        <w:tabs>
          <w:tab w:val="num" w:pos="2880"/>
        </w:tabs>
        <w:ind w:left="2880" w:hanging="360"/>
      </w:pPr>
      <w:rPr>
        <w:rFonts w:ascii="Symbol" w:hAnsi="Symbol" w:hint="default"/>
      </w:rPr>
    </w:lvl>
    <w:lvl w:ilvl="4" w:tplc="C4C684EE" w:tentative="1">
      <w:start w:val="1"/>
      <w:numFmt w:val="bullet"/>
      <w:lvlText w:val="o"/>
      <w:lvlJc w:val="left"/>
      <w:pPr>
        <w:tabs>
          <w:tab w:val="num" w:pos="3600"/>
        </w:tabs>
        <w:ind w:left="3600" w:hanging="360"/>
      </w:pPr>
      <w:rPr>
        <w:rFonts w:ascii="Courier New" w:hAnsi="Courier New" w:hint="default"/>
      </w:rPr>
    </w:lvl>
    <w:lvl w:ilvl="5" w:tplc="18C0065A" w:tentative="1">
      <w:start w:val="1"/>
      <w:numFmt w:val="bullet"/>
      <w:lvlText w:val=""/>
      <w:lvlJc w:val="left"/>
      <w:pPr>
        <w:tabs>
          <w:tab w:val="num" w:pos="4320"/>
        </w:tabs>
        <w:ind w:left="4320" w:hanging="360"/>
      </w:pPr>
      <w:rPr>
        <w:rFonts w:ascii="Wingdings" w:hAnsi="Wingdings" w:hint="default"/>
      </w:rPr>
    </w:lvl>
    <w:lvl w:ilvl="6" w:tplc="FF145890" w:tentative="1">
      <w:start w:val="1"/>
      <w:numFmt w:val="bullet"/>
      <w:lvlText w:val=""/>
      <w:lvlJc w:val="left"/>
      <w:pPr>
        <w:tabs>
          <w:tab w:val="num" w:pos="5040"/>
        </w:tabs>
        <w:ind w:left="5040" w:hanging="360"/>
      </w:pPr>
      <w:rPr>
        <w:rFonts w:ascii="Symbol" w:hAnsi="Symbol" w:hint="default"/>
      </w:rPr>
    </w:lvl>
    <w:lvl w:ilvl="7" w:tplc="F3FA78AE" w:tentative="1">
      <w:start w:val="1"/>
      <w:numFmt w:val="bullet"/>
      <w:lvlText w:val="o"/>
      <w:lvlJc w:val="left"/>
      <w:pPr>
        <w:tabs>
          <w:tab w:val="num" w:pos="5760"/>
        </w:tabs>
        <w:ind w:left="5760" w:hanging="360"/>
      </w:pPr>
      <w:rPr>
        <w:rFonts w:ascii="Courier New" w:hAnsi="Courier New" w:hint="default"/>
      </w:rPr>
    </w:lvl>
    <w:lvl w:ilvl="8" w:tplc="3A76286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5" w15:restartNumberingAfterBreak="0">
    <w:nsid w:val="5A3F65D8"/>
    <w:multiLevelType w:val="multilevel"/>
    <w:tmpl w:val="A02E932A"/>
    <w:numStyleLink w:val="BulletsAgency"/>
  </w:abstractNum>
  <w:abstractNum w:abstractNumId="26" w15:restartNumberingAfterBreak="0">
    <w:nsid w:val="5B45364D"/>
    <w:multiLevelType w:val="singleLevel"/>
    <w:tmpl w:val="CDFCF48C"/>
    <w:lvl w:ilvl="0">
      <w:start w:val="8"/>
      <w:numFmt w:val="decimal"/>
      <w:lvlText w:val="%1."/>
      <w:lvlJc w:val="left"/>
      <w:pPr>
        <w:tabs>
          <w:tab w:val="num" w:pos="570"/>
        </w:tabs>
        <w:ind w:left="570" w:hanging="570"/>
      </w:pPr>
      <w:rPr>
        <w:rFonts w:hint="default"/>
        <w:b/>
      </w:rPr>
    </w:lvl>
  </w:abstractNum>
  <w:abstractNum w:abstractNumId="27" w15:restartNumberingAfterBreak="0">
    <w:nsid w:val="5E0C3C1E"/>
    <w:multiLevelType w:val="hybridMultilevel"/>
    <w:tmpl w:val="BCC6941C"/>
    <w:lvl w:ilvl="0" w:tplc="0276D372">
      <w:start w:val="1"/>
      <w:numFmt w:val="upperLetter"/>
      <w:pStyle w:val="Style3"/>
      <w:suff w:val="space"/>
      <w:lvlText w:val="%1."/>
      <w:lvlJc w:val="left"/>
      <w:pPr>
        <w:ind w:left="0" w:firstLine="0"/>
      </w:pPr>
      <w:rPr>
        <w:rFonts w:hint="default"/>
      </w:rPr>
    </w:lvl>
    <w:lvl w:ilvl="1" w:tplc="3D1821FC" w:tentative="1">
      <w:start w:val="1"/>
      <w:numFmt w:val="lowerLetter"/>
      <w:lvlText w:val="%2."/>
      <w:lvlJc w:val="left"/>
      <w:pPr>
        <w:ind w:left="1440" w:hanging="360"/>
      </w:pPr>
    </w:lvl>
    <w:lvl w:ilvl="2" w:tplc="25467A3C" w:tentative="1">
      <w:start w:val="1"/>
      <w:numFmt w:val="lowerRoman"/>
      <w:lvlText w:val="%3."/>
      <w:lvlJc w:val="right"/>
      <w:pPr>
        <w:ind w:left="2160" w:hanging="180"/>
      </w:pPr>
    </w:lvl>
    <w:lvl w:ilvl="3" w:tplc="EB247A0A" w:tentative="1">
      <w:start w:val="1"/>
      <w:numFmt w:val="decimal"/>
      <w:lvlText w:val="%4."/>
      <w:lvlJc w:val="left"/>
      <w:pPr>
        <w:ind w:left="2880" w:hanging="360"/>
      </w:pPr>
    </w:lvl>
    <w:lvl w:ilvl="4" w:tplc="3C88B2FC" w:tentative="1">
      <w:start w:val="1"/>
      <w:numFmt w:val="lowerLetter"/>
      <w:lvlText w:val="%5."/>
      <w:lvlJc w:val="left"/>
      <w:pPr>
        <w:ind w:left="3600" w:hanging="360"/>
      </w:pPr>
    </w:lvl>
    <w:lvl w:ilvl="5" w:tplc="07464D98" w:tentative="1">
      <w:start w:val="1"/>
      <w:numFmt w:val="lowerRoman"/>
      <w:lvlText w:val="%6."/>
      <w:lvlJc w:val="right"/>
      <w:pPr>
        <w:ind w:left="4320" w:hanging="180"/>
      </w:pPr>
    </w:lvl>
    <w:lvl w:ilvl="6" w:tplc="39F6EE9C" w:tentative="1">
      <w:start w:val="1"/>
      <w:numFmt w:val="decimal"/>
      <w:lvlText w:val="%7."/>
      <w:lvlJc w:val="left"/>
      <w:pPr>
        <w:ind w:left="5040" w:hanging="360"/>
      </w:pPr>
    </w:lvl>
    <w:lvl w:ilvl="7" w:tplc="735E560E" w:tentative="1">
      <w:start w:val="1"/>
      <w:numFmt w:val="lowerLetter"/>
      <w:lvlText w:val="%8."/>
      <w:lvlJc w:val="left"/>
      <w:pPr>
        <w:ind w:left="5760" w:hanging="360"/>
      </w:pPr>
    </w:lvl>
    <w:lvl w:ilvl="8" w:tplc="A740EE88" w:tentative="1">
      <w:start w:val="1"/>
      <w:numFmt w:val="lowerRoman"/>
      <w:lvlText w:val="%9."/>
      <w:lvlJc w:val="right"/>
      <w:pPr>
        <w:ind w:left="6480" w:hanging="180"/>
      </w:pPr>
    </w:lvl>
  </w:abstractNum>
  <w:abstractNum w:abstractNumId="28" w15:restartNumberingAfterBreak="0">
    <w:nsid w:val="630E67BF"/>
    <w:multiLevelType w:val="hybridMultilevel"/>
    <w:tmpl w:val="B1D854E2"/>
    <w:lvl w:ilvl="0" w:tplc="12F814A4">
      <w:start w:val="1"/>
      <w:numFmt w:val="bullet"/>
      <w:lvlText w:val=""/>
      <w:lvlJc w:val="left"/>
      <w:pPr>
        <w:tabs>
          <w:tab w:val="num" w:pos="278"/>
        </w:tabs>
        <w:ind w:left="278" w:hanging="360"/>
      </w:pPr>
      <w:rPr>
        <w:rFonts w:ascii="Symbol" w:hAnsi="Symbol" w:hint="default"/>
      </w:rPr>
    </w:lvl>
    <w:lvl w:ilvl="1" w:tplc="4EAA3B0E" w:tentative="1">
      <w:start w:val="1"/>
      <w:numFmt w:val="bullet"/>
      <w:lvlText w:val="o"/>
      <w:lvlJc w:val="left"/>
      <w:pPr>
        <w:tabs>
          <w:tab w:val="num" w:pos="1440"/>
        </w:tabs>
        <w:ind w:left="1440" w:hanging="360"/>
      </w:pPr>
      <w:rPr>
        <w:rFonts w:ascii="Courier New" w:hAnsi="Courier New" w:hint="default"/>
      </w:rPr>
    </w:lvl>
    <w:lvl w:ilvl="2" w:tplc="EB3A8CF0" w:tentative="1">
      <w:start w:val="1"/>
      <w:numFmt w:val="bullet"/>
      <w:lvlText w:val=""/>
      <w:lvlJc w:val="left"/>
      <w:pPr>
        <w:tabs>
          <w:tab w:val="num" w:pos="2160"/>
        </w:tabs>
        <w:ind w:left="2160" w:hanging="360"/>
      </w:pPr>
      <w:rPr>
        <w:rFonts w:ascii="Wingdings" w:hAnsi="Wingdings" w:hint="default"/>
      </w:rPr>
    </w:lvl>
    <w:lvl w:ilvl="3" w:tplc="754C4080" w:tentative="1">
      <w:start w:val="1"/>
      <w:numFmt w:val="bullet"/>
      <w:lvlText w:val=""/>
      <w:lvlJc w:val="left"/>
      <w:pPr>
        <w:tabs>
          <w:tab w:val="num" w:pos="2880"/>
        </w:tabs>
        <w:ind w:left="2880" w:hanging="360"/>
      </w:pPr>
      <w:rPr>
        <w:rFonts w:ascii="Symbol" w:hAnsi="Symbol" w:hint="default"/>
      </w:rPr>
    </w:lvl>
    <w:lvl w:ilvl="4" w:tplc="C18E09B4" w:tentative="1">
      <w:start w:val="1"/>
      <w:numFmt w:val="bullet"/>
      <w:lvlText w:val="o"/>
      <w:lvlJc w:val="left"/>
      <w:pPr>
        <w:tabs>
          <w:tab w:val="num" w:pos="3600"/>
        </w:tabs>
        <w:ind w:left="3600" w:hanging="360"/>
      </w:pPr>
      <w:rPr>
        <w:rFonts w:ascii="Courier New" w:hAnsi="Courier New" w:hint="default"/>
      </w:rPr>
    </w:lvl>
    <w:lvl w:ilvl="5" w:tplc="B3EACE0A" w:tentative="1">
      <w:start w:val="1"/>
      <w:numFmt w:val="bullet"/>
      <w:lvlText w:val=""/>
      <w:lvlJc w:val="left"/>
      <w:pPr>
        <w:tabs>
          <w:tab w:val="num" w:pos="4320"/>
        </w:tabs>
        <w:ind w:left="4320" w:hanging="360"/>
      </w:pPr>
      <w:rPr>
        <w:rFonts w:ascii="Wingdings" w:hAnsi="Wingdings" w:hint="default"/>
      </w:rPr>
    </w:lvl>
    <w:lvl w:ilvl="6" w:tplc="E0801D6A" w:tentative="1">
      <w:start w:val="1"/>
      <w:numFmt w:val="bullet"/>
      <w:lvlText w:val=""/>
      <w:lvlJc w:val="left"/>
      <w:pPr>
        <w:tabs>
          <w:tab w:val="num" w:pos="5040"/>
        </w:tabs>
        <w:ind w:left="5040" w:hanging="360"/>
      </w:pPr>
      <w:rPr>
        <w:rFonts w:ascii="Symbol" w:hAnsi="Symbol" w:hint="default"/>
      </w:rPr>
    </w:lvl>
    <w:lvl w:ilvl="7" w:tplc="B9D49602" w:tentative="1">
      <w:start w:val="1"/>
      <w:numFmt w:val="bullet"/>
      <w:lvlText w:val="o"/>
      <w:lvlJc w:val="left"/>
      <w:pPr>
        <w:tabs>
          <w:tab w:val="num" w:pos="5760"/>
        </w:tabs>
        <w:ind w:left="5760" w:hanging="360"/>
      </w:pPr>
      <w:rPr>
        <w:rFonts w:ascii="Courier New" w:hAnsi="Courier New" w:hint="default"/>
      </w:rPr>
    </w:lvl>
    <w:lvl w:ilvl="8" w:tplc="5F968DC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0"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4" w15:restartNumberingAfterBreak="0">
    <w:nsid w:val="71FB76EB"/>
    <w:multiLevelType w:val="hybridMultilevel"/>
    <w:tmpl w:val="CC66055E"/>
    <w:lvl w:ilvl="0" w:tplc="E174D8A4">
      <w:start w:val="1"/>
      <w:numFmt w:val="decimal"/>
      <w:lvlText w:val="%1."/>
      <w:lvlJc w:val="left"/>
      <w:pPr>
        <w:tabs>
          <w:tab w:val="num" w:pos="720"/>
        </w:tabs>
        <w:ind w:left="720" w:hanging="360"/>
      </w:pPr>
    </w:lvl>
    <w:lvl w:ilvl="1" w:tplc="82AC841C" w:tentative="1">
      <w:start w:val="1"/>
      <w:numFmt w:val="lowerLetter"/>
      <w:lvlText w:val="%2."/>
      <w:lvlJc w:val="left"/>
      <w:pPr>
        <w:tabs>
          <w:tab w:val="num" w:pos="1440"/>
        </w:tabs>
        <w:ind w:left="1440" w:hanging="360"/>
      </w:pPr>
    </w:lvl>
    <w:lvl w:ilvl="2" w:tplc="9ABA6062" w:tentative="1">
      <w:start w:val="1"/>
      <w:numFmt w:val="lowerRoman"/>
      <w:lvlText w:val="%3."/>
      <w:lvlJc w:val="right"/>
      <w:pPr>
        <w:tabs>
          <w:tab w:val="num" w:pos="2160"/>
        </w:tabs>
        <w:ind w:left="2160" w:hanging="180"/>
      </w:pPr>
    </w:lvl>
    <w:lvl w:ilvl="3" w:tplc="F676BCE0" w:tentative="1">
      <w:start w:val="1"/>
      <w:numFmt w:val="decimal"/>
      <w:lvlText w:val="%4."/>
      <w:lvlJc w:val="left"/>
      <w:pPr>
        <w:tabs>
          <w:tab w:val="num" w:pos="2880"/>
        </w:tabs>
        <w:ind w:left="2880" w:hanging="360"/>
      </w:pPr>
    </w:lvl>
    <w:lvl w:ilvl="4" w:tplc="77DE22FA" w:tentative="1">
      <w:start w:val="1"/>
      <w:numFmt w:val="lowerLetter"/>
      <w:lvlText w:val="%5."/>
      <w:lvlJc w:val="left"/>
      <w:pPr>
        <w:tabs>
          <w:tab w:val="num" w:pos="3600"/>
        </w:tabs>
        <w:ind w:left="3600" w:hanging="360"/>
      </w:pPr>
    </w:lvl>
    <w:lvl w:ilvl="5" w:tplc="5C8610AA" w:tentative="1">
      <w:start w:val="1"/>
      <w:numFmt w:val="lowerRoman"/>
      <w:lvlText w:val="%6."/>
      <w:lvlJc w:val="right"/>
      <w:pPr>
        <w:tabs>
          <w:tab w:val="num" w:pos="4320"/>
        </w:tabs>
        <w:ind w:left="4320" w:hanging="180"/>
      </w:pPr>
    </w:lvl>
    <w:lvl w:ilvl="6" w:tplc="AEAA4E1A" w:tentative="1">
      <w:start w:val="1"/>
      <w:numFmt w:val="decimal"/>
      <w:lvlText w:val="%7."/>
      <w:lvlJc w:val="left"/>
      <w:pPr>
        <w:tabs>
          <w:tab w:val="num" w:pos="5040"/>
        </w:tabs>
        <w:ind w:left="5040" w:hanging="360"/>
      </w:pPr>
    </w:lvl>
    <w:lvl w:ilvl="7" w:tplc="8ADA605A" w:tentative="1">
      <w:start w:val="1"/>
      <w:numFmt w:val="lowerLetter"/>
      <w:lvlText w:val="%8."/>
      <w:lvlJc w:val="left"/>
      <w:pPr>
        <w:tabs>
          <w:tab w:val="num" w:pos="5760"/>
        </w:tabs>
        <w:ind w:left="5760" w:hanging="360"/>
      </w:pPr>
    </w:lvl>
    <w:lvl w:ilvl="8" w:tplc="F446A18C" w:tentative="1">
      <w:start w:val="1"/>
      <w:numFmt w:val="lowerRoman"/>
      <w:lvlText w:val="%9."/>
      <w:lvlJc w:val="right"/>
      <w:pPr>
        <w:tabs>
          <w:tab w:val="num" w:pos="6480"/>
        </w:tabs>
        <w:ind w:left="6480" w:hanging="180"/>
      </w:pPr>
    </w:lvl>
  </w:abstractNum>
  <w:abstractNum w:abstractNumId="35" w15:restartNumberingAfterBreak="0">
    <w:nsid w:val="72087B01"/>
    <w:multiLevelType w:val="hybridMultilevel"/>
    <w:tmpl w:val="D4C290BC"/>
    <w:lvl w:ilvl="0" w:tplc="9A621AD2">
      <w:start w:val="4"/>
      <w:numFmt w:val="upperLetter"/>
      <w:lvlText w:val="%1."/>
      <w:lvlJc w:val="left"/>
      <w:pPr>
        <w:tabs>
          <w:tab w:val="num" w:pos="930"/>
        </w:tabs>
        <w:ind w:left="930" w:hanging="570"/>
      </w:pPr>
      <w:rPr>
        <w:rFonts w:hint="default"/>
      </w:rPr>
    </w:lvl>
    <w:lvl w:ilvl="1" w:tplc="614E8D0E" w:tentative="1">
      <w:start w:val="1"/>
      <w:numFmt w:val="lowerLetter"/>
      <w:lvlText w:val="%2."/>
      <w:lvlJc w:val="left"/>
      <w:pPr>
        <w:tabs>
          <w:tab w:val="num" w:pos="1440"/>
        </w:tabs>
        <w:ind w:left="1440" w:hanging="360"/>
      </w:pPr>
    </w:lvl>
    <w:lvl w:ilvl="2" w:tplc="C6D8F38A" w:tentative="1">
      <w:start w:val="1"/>
      <w:numFmt w:val="lowerRoman"/>
      <w:lvlText w:val="%3."/>
      <w:lvlJc w:val="right"/>
      <w:pPr>
        <w:tabs>
          <w:tab w:val="num" w:pos="2160"/>
        </w:tabs>
        <w:ind w:left="2160" w:hanging="180"/>
      </w:pPr>
    </w:lvl>
    <w:lvl w:ilvl="3" w:tplc="885E1DC4" w:tentative="1">
      <w:start w:val="1"/>
      <w:numFmt w:val="decimal"/>
      <w:lvlText w:val="%4."/>
      <w:lvlJc w:val="left"/>
      <w:pPr>
        <w:tabs>
          <w:tab w:val="num" w:pos="2880"/>
        </w:tabs>
        <w:ind w:left="2880" w:hanging="360"/>
      </w:pPr>
    </w:lvl>
    <w:lvl w:ilvl="4" w:tplc="6CDCBACC" w:tentative="1">
      <w:start w:val="1"/>
      <w:numFmt w:val="lowerLetter"/>
      <w:lvlText w:val="%5."/>
      <w:lvlJc w:val="left"/>
      <w:pPr>
        <w:tabs>
          <w:tab w:val="num" w:pos="3600"/>
        </w:tabs>
        <w:ind w:left="3600" w:hanging="360"/>
      </w:pPr>
    </w:lvl>
    <w:lvl w:ilvl="5" w:tplc="A9D4AD4E" w:tentative="1">
      <w:start w:val="1"/>
      <w:numFmt w:val="lowerRoman"/>
      <w:lvlText w:val="%6."/>
      <w:lvlJc w:val="right"/>
      <w:pPr>
        <w:tabs>
          <w:tab w:val="num" w:pos="4320"/>
        </w:tabs>
        <w:ind w:left="4320" w:hanging="180"/>
      </w:pPr>
    </w:lvl>
    <w:lvl w:ilvl="6" w:tplc="165E896E" w:tentative="1">
      <w:start w:val="1"/>
      <w:numFmt w:val="decimal"/>
      <w:lvlText w:val="%7."/>
      <w:lvlJc w:val="left"/>
      <w:pPr>
        <w:tabs>
          <w:tab w:val="num" w:pos="5040"/>
        </w:tabs>
        <w:ind w:left="5040" w:hanging="360"/>
      </w:pPr>
    </w:lvl>
    <w:lvl w:ilvl="7" w:tplc="AA34167A" w:tentative="1">
      <w:start w:val="1"/>
      <w:numFmt w:val="lowerLetter"/>
      <w:lvlText w:val="%8."/>
      <w:lvlJc w:val="left"/>
      <w:pPr>
        <w:tabs>
          <w:tab w:val="num" w:pos="5760"/>
        </w:tabs>
        <w:ind w:left="5760" w:hanging="360"/>
      </w:pPr>
    </w:lvl>
    <w:lvl w:ilvl="8" w:tplc="B588991C" w:tentative="1">
      <w:start w:val="1"/>
      <w:numFmt w:val="lowerRoman"/>
      <w:lvlText w:val="%9."/>
      <w:lvlJc w:val="right"/>
      <w:pPr>
        <w:tabs>
          <w:tab w:val="num" w:pos="6480"/>
        </w:tabs>
        <w:ind w:left="6480" w:hanging="180"/>
      </w:pPr>
    </w:lvl>
  </w:abstractNum>
  <w:abstractNum w:abstractNumId="36" w15:restartNumberingAfterBreak="0">
    <w:nsid w:val="75E1091A"/>
    <w:multiLevelType w:val="hybridMultilevel"/>
    <w:tmpl w:val="9D5C3D80"/>
    <w:lvl w:ilvl="0" w:tplc="2868A94C">
      <w:start w:val="1"/>
      <w:numFmt w:val="decimal"/>
      <w:lvlText w:val="%1."/>
      <w:lvlJc w:val="left"/>
      <w:pPr>
        <w:ind w:left="720" w:hanging="360"/>
      </w:pPr>
    </w:lvl>
    <w:lvl w:ilvl="1" w:tplc="53649E8E" w:tentative="1">
      <w:start w:val="1"/>
      <w:numFmt w:val="lowerLetter"/>
      <w:lvlText w:val="%2."/>
      <w:lvlJc w:val="left"/>
      <w:pPr>
        <w:ind w:left="1440" w:hanging="360"/>
      </w:pPr>
    </w:lvl>
    <w:lvl w:ilvl="2" w:tplc="399431BC" w:tentative="1">
      <w:start w:val="1"/>
      <w:numFmt w:val="lowerRoman"/>
      <w:lvlText w:val="%3."/>
      <w:lvlJc w:val="right"/>
      <w:pPr>
        <w:ind w:left="2160" w:hanging="180"/>
      </w:pPr>
    </w:lvl>
    <w:lvl w:ilvl="3" w:tplc="492A61A8" w:tentative="1">
      <w:start w:val="1"/>
      <w:numFmt w:val="decimal"/>
      <w:lvlText w:val="%4."/>
      <w:lvlJc w:val="left"/>
      <w:pPr>
        <w:ind w:left="2880" w:hanging="360"/>
      </w:pPr>
    </w:lvl>
    <w:lvl w:ilvl="4" w:tplc="E1749B36" w:tentative="1">
      <w:start w:val="1"/>
      <w:numFmt w:val="lowerLetter"/>
      <w:lvlText w:val="%5."/>
      <w:lvlJc w:val="left"/>
      <w:pPr>
        <w:ind w:left="3600" w:hanging="360"/>
      </w:pPr>
    </w:lvl>
    <w:lvl w:ilvl="5" w:tplc="0596BA5C" w:tentative="1">
      <w:start w:val="1"/>
      <w:numFmt w:val="lowerRoman"/>
      <w:lvlText w:val="%6."/>
      <w:lvlJc w:val="right"/>
      <w:pPr>
        <w:ind w:left="4320" w:hanging="180"/>
      </w:pPr>
    </w:lvl>
    <w:lvl w:ilvl="6" w:tplc="F54C2D58" w:tentative="1">
      <w:start w:val="1"/>
      <w:numFmt w:val="decimal"/>
      <w:lvlText w:val="%7."/>
      <w:lvlJc w:val="left"/>
      <w:pPr>
        <w:ind w:left="5040" w:hanging="360"/>
      </w:pPr>
    </w:lvl>
    <w:lvl w:ilvl="7" w:tplc="E2F6A82E" w:tentative="1">
      <w:start w:val="1"/>
      <w:numFmt w:val="lowerLetter"/>
      <w:lvlText w:val="%8."/>
      <w:lvlJc w:val="left"/>
      <w:pPr>
        <w:ind w:left="5760" w:hanging="360"/>
      </w:pPr>
    </w:lvl>
    <w:lvl w:ilvl="8" w:tplc="797E3960" w:tentative="1">
      <w:start w:val="1"/>
      <w:numFmt w:val="lowerRoman"/>
      <w:lvlText w:val="%9."/>
      <w:lvlJc w:val="right"/>
      <w:pPr>
        <w:ind w:left="6480" w:hanging="180"/>
      </w:pPr>
    </w:lvl>
  </w:abstractNum>
  <w:abstractNum w:abstractNumId="37" w15:restartNumberingAfterBreak="0">
    <w:nsid w:val="7A8A5987"/>
    <w:multiLevelType w:val="hybridMultilevel"/>
    <w:tmpl w:val="D73EEE10"/>
    <w:lvl w:ilvl="0" w:tplc="8D3EF0CA">
      <w:start w:val="1"/>
      <w:numFmt w:val="bullet"/>
      <w:lvlText w:val=""/>
      <w:lvlJc w:val="left"/>
      <w:pPr>
        <w:tabs>
          <w:tab w:val="num" w:pos="278"/>
        </w:tabs>
        <w:ind w:left="278" w:hanging="360"/>
      </w:pPr>
      <w:rPr>
        <w:rFonts w:ascii="Symbol" w:hAnsi="Symbol" w:hint="default"/>
      </w:rPr>
    </w:lvl>
    <w:lvl w:ilvl="1" w:tplc="1B608BDE">
      <w:start w:val="1"/>
      <w:numFmt w:val="bullet"/>
      <w:lvlText w:val="o"/>
      <w:lvlJc w:val="left"/>
      <w:pPr>
        <w:tabs>
          <w:tab w:val="num" w:pos="1440"/>
        </w:tabs>
        <w:ind w:left="1440" w:hanging="360"/>
      </w:pPr>
      <w:rPr>
        <w:rFonts w:ascii="Courier New" w:hAnsi="Courier New" w:hint="default"/>
      </w:rPr>
    </w:lvl>
    <w:lvl w:ilvl="2" w:tplc="3B049878" w:tentative="1">
      <w:start w:val="1"/>
      <w:numFmt w:val="bullet"/>
      <w:lvlText w:val=""/>
      <w:lvlJc w:val="left"/>
      <w:pPr>
        <w:tabs>
          <w:tab w:val="num" w:pos="2160"/>
        </w:tabs>
        <w:ind w:left="2160" w:hanging="360"/>
      </w:pPr>
      <w:rPr>
        <w:rFonts w:ascii="Wingdings" w:hAnsi="Wingdings" w:hint="default"/>
      </w:rPr>
    </w:lvl>
    <w:lvl w:ilvl="3" w:tplc="DCC89130" w:tentative="1">
      <w:start w:val="1"/>
      <w:numFmt w:val="bullet"/>
      <w:lvlText w:val=""/>
      <w:lvlJc w:val="left"/>
      <w:pPr>
        <w:tabs>
          <w:tab w:val="num" w:pos="2880"/>
        </w:tabs>
        <w:ind w:left="2880" w:hanging="360"/>
      </w:pPr>
      <w:rPr>
        <w:rFonts w:ascii="Symbol" w:hAnsi="Symbol" w:hint="default"/>
      </w:rPr>
    </w:lvl>
    <w:lvl w:ilvl="4" w:tplc="5C660896" w:tentative="1">
      <w:start w:val="1"/>
      <w:numFmt w:val="bullet"/>
      <w:lvlText w:val="o"/>
      <w:lvlJc w:val="left"/>
      <w:pPr>
        <w:tabs>
          <w:tab w:val="num" w:pos="3600"/>
        </w:tabs>
        <w:ind w:left="3600" w:hanging="360"/>
      </w:pPr>
      <w:rPr>
        <w:rFonts w:ascii="Courier New" w:hAnsi="Courier New" w:hint="default"/>
      </w:rPr>
    </w:lvl>
    <w:lvl w:ilvl="5" w:tplc="BEA2C0EA" w:tentative="1">
      <w:start w:val="1"/>
      <w:numFmt w:val="bullet"/>
      <w:lvlText w:val=""/>
      <w:lvlJc w:val="left"/>
      <w:pPr>
        <w:tabs>
          <w:tab w:val="num" w:pos="4320"/>
        </w:tabs>
        <w:ind w:left="4320" w:hanging="360"/>
      </w:pPr>
      <w:rPr>
        <w:rFonts w:ascii="Wingdings" w:hAnsi="Wingdings" w:hint="default"/>
      </w:rPr>
    </w:lvl>
    <w:lvl w:ilvl="6" w:tplc="6E80AAA0" w:tentative="1">
      <w:start w:val="1"/>
      <w:numFmt w:val="bullet"/>
      <w:lvlText w:val=""/>
      <w:lvlJc w:val="left"/>
      <w:pPr>
        <w:tabs>
          <w:tab w:val="num" w:pos="5040"/>
        </w:tabs>
        <w:ind w:left="5040" w:hanging="360"/>
      </w:pPr>
      <w:rPr>
        <w:rFonts w:ascii="Symbol" w:hAnsi="Symbol" w:hint="default"/>
      </w:rPr>
    </w:lvl>
    <w:lvl w:ilvl="7" w:tplc="2B0CBB82" w:tentative="1">
      <w:start w:val="1"/>
      <w:numFmt w:val="bullet"/>
      <w:lvlText w:val="o"/>
      <w:lvlJc w:val="left"/>
      <w:pPr>
        <w:tabs>
          <w:tab w:val="num" w:pos="5760"/>
        </w:tabs>
        <w:ind w:left="5760" w:hanging="360"/>
      </w:pPr>
      <w:rPr>
        <w:rFonts w:ascii="Courier New" w:hAnsi="Courier New" w:hint="default"/>
      </w:rPr>
    </w:lvl>
    <w:lvl w:ilvl="8" w:tplc="08E24296"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E822616"/>
    <w:multiLevelType w:val="multilevel"/>
    <w:tmpl w:val="AFDADCCA"/>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33"/>
  </w:num>
  <w:num w:numId="4">
    <w:abstractNumId w:val="32"/>
  </w:num>
  <w:num w:numId="5">
    <w:abstractNumId w:val="13"/>
  </w:num>
  <w:num w:numId="6">
    <w:abstractNumId w:val="24"/>
  </w:num>
  <w:num w:numId="7">
    <w:abstractNumId w:val="19"/>
  </w:num>
  <w:num w:numId="8">
    <w:abstractNumId w:val="9"/>
  </w:num>
  <w:num w:numId="9">
    <w:abstractNumId w:val="30"/>
  </w:num>
  <w:num w:numId="10">
    <w:abstractNumId w:val="31"/>
  </w:num>
  <w:num w:numId="11">
    <w:abstractNumId w:val="15"/>
  </w:num>
  <w:num w:numId="12">
    <w:abstractNumId w:val="14"/>
  </w:num>
  <w:num w:numId="13">
    <w:abstractNumId w:val="3"/>
  </w:num>
  <w:num w:numId="14">
    <w:abstractNumId w:val="29"/>
  </w:num>
  <w:num w:numId="15">
    <w:abstractNumId w:val="18"/>
  </w:num>
  <w:num w:numId="16">
    <w:abstractNumId w:val="34"/>
  </w:num>
  <w:num w:numId="17">
    <w:abstractNumId w:val="10"/>
  </w:num>
  <w:num w:numId="18">
    <w:abstractNumId w:val="1"/>
  </w:num>
  <w:num w:numId="19">
    <w:abstractNumId w:val="16"/>
  </w:num>
  <w:num w:numId="20">
    <w:abstractNumId w:val="4"/>
  </w:num>
  <w:num w:numId="21">
    <w:abstractNumId w:val="8"/>
  </w:num>
  <w:num w:numId="22">
    <w:abstractNumId w:val="26"/>
  </w:num>
  <w:num w:numId="23">
    <w:abstractNumId w:val="35"/>
  </w:num>
  <w:num w:numId="24">
    <w:abstractNumId w:val="21"/>
  </w:num>
  <w:num w:numId="25">
    <w:abstractNumId w:val="11"/>
  </w:num>
  <w:num w:numId="26">
    <w:abstractNumId w:val="12"/>
  </w:num>
  <w:num w:numId="27">
    <w:abstractNumId w:val="6"/>
  </w:num>
  <w:num w:numId="28">
    <w:abstractNumId w:val="7"/>
  </w:num>
  <w:num w:numId="29">
    <w:abstractNumId w:val="22"/>
  </w:num>
  <w:num w:numId="30">
    <w:abstractNumId w:val="37"/>
  </w:num>
  <w:num w:numId="31">
    <w:abstractNumId w:val="38"/>
  </w:num>
  <w:num w:numId="32">
    <w:abstractNumId w:val="20"/>
  </w:num>
  <w:num w:numId="33">
    <w:abstractNumId w:val="28"/>
  </w:num>
  <w:num w:numId="34">
    <w:abstractNumId w:val="23"/>
  </w:num>
  <w:num w:numId="35">
    <w:abstractNumId w:val="2"/>
  </w:num>
  <w:num w:numId="36">
    <w:abstractNumId w:val="5"/>
  </w:num>
  <w:num w:numId="37">
    <w:abstractNumId w:val="25"/>
  </w:num>
  <w:num w:numId="38">
    <w:abstractNumId w:val="17"/>
  </w:num>
  <w:num w:numId="39">
    <w:abstractNumId w:val="36"/>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C114FF"/>
    <w:rsid w:val="00021B82"/>
    <w:rsid w:val="00023255"/>
    <w:rsid w:val="00024777"/>
    <w:rsid w:val="00024E21"/>
    <w:rsid w:val="00027100"/>
    <w:rsid w:val="00030AD8"/>
    <w:rsid w:val="000349AA"/>
    <w:rsid w:val="00036C50"/>
    <w:rsid w:val="00040D42"/>
    <w:rsid w:val="00043734"/>
    <w:rsid w:val="00044736"/>
    <w:rsid w:val="00052D2B"/>
    <w:rsid w:val="00054F55"/>
    <w:rsid w:val="00056EE7"/>
    <w:rsid w:val="00062945"/>
    <w:rsid w:val="00063946"/>
    <w:rsid w:val="00067023"/>
    <w:rsid w:val="000757FE"/>
    <w:rsid w:val="000776BD"/>
    <w:rsid w:val="00080453"/>
    <w:rsid w:val="0008169A"/>
    <w:rsid w:val="00082200"/>
    <w:rsid w:val="000838BB"/>
    <w:rsid w:val="000860CE"/>
    <w:rsid w:val="0008797C"/>
    <w:rsid w:val="00092A37"/>
    <w:rsid w:val="000938A6"/>
    <w:rsid w:val="00096E78"/>
    <w:rsid w:val="00097C1E"/>
    <w:rsid w:val="000A1DF5"/>
    <w:rsid w:val="000A3956"/>
    <w:rsid w:val="000B168C"/>
    <w:rsid w:val="000B7873"/>
    <w:rsid w:val="000C02A1"/>
    <w:rsid w:val="000C1D4F"/>
    <w:rsid w:val="000C3ED7"/>
    <w:rsid w:val="000C55E6"/>
    <w:rsid w:val="000C687A"/>
    <w:rsid w:val="000C7273"/>
    <w:rsid w:val="000D6214"/>
    <w:rsid w:val="000D67D0"/>
    <w:rsid w:val="000E115E"/>
    <w:rsid w:val="000E195C"/>
    <w:rsid w:val="000E3602"/>
    <w:rsid w:val="000E705A"/>
    <w:rsid w:val="000F38DA"/>
    <w:rsid w:val="000F5822"/>
    <w:rsid w:val="000F796B"/>
    <w:rsid w:val="0010031E"/>
    <w:rsid w:val="001012EB"/>
    <w:rsid w:val="001078D1"/>
    <w:rsid w:val="00111185"/>
    <w:rsid w:val="00115782"/>
    <w:rsid w:val="00115BD5"/>
    <w:rsid w:val="00116067"/>
    <w:rsid w:val="001214EE"/>
    <w:rsid w:val="00124F36"/>
    <w:rsid w:val="00125666"/>
    <w:rsid w:val="001259E3"/>
    <w:rsid w:val="00125C80"/>
    <w:rsid w:val="00136DCF"/>
    <w:rsid w:val="0013799F"/>
    <w:rsid w:val="00140DF6"/>
    <w:rsid w:val="00145C3F"/>
    <w:rsid w:val="00145D34"/>
    <w:rsid w:val="00146284"/>
    <w:rsid w:val="0014690F"/>
    <w:rsid w:val="0015098E"/>
    <w:rsid w:val="00153B3A"/>
    <w:rsid w:val="00164543"/>
    <w:rsid w:val="00164C48"/>
    <w:rsid w:val="00165F25"/>
    <w:rsid w:val="001674D3"/>
    <w:rsid w:val="00174721"/>
    <w:rsid w:val="00175264"/>
    <w:rsid w:val="001803D2"/>
    <w:rsid w:val="0018228B"/>
    <w:rsid w:val="00185B50"/>
    <w:rsid w:val="0018625C"/>
    <w:rsid w:val="0018657D"/>
    <w:rsid w:val="00187A5D"/>
    <w:rsid w:val="00187DE7"/>
    <w:rsid w:val="00187E62"/>
    <w:rsid w:val="001912D7"/>
    <w:rsid w:val="00192045"/>
    <w:rsid w:val="00192D98"/>
    <w:rsid w:val="00193B14"/>
    <w:rsid w:val="00193E72"/>
    <w:rsid w:val="00195267"/>
    <w:rsid w:val="0019600B"/>
    <w:rsid w:val="00196493"/>
    <w:rsid w:val="0019686E"/>
    <w:rsid w:val="001A0E2C"/>
    <w:rsid w:val="001A1238"/>
    <w:rsid w:val="001A28C9"/>
    <w:rsid w:val="001A34BC"/>
    <w:rsid w:val="001A59E8"/>
    <w:rsid w:val="001A621E"/>
    <w:rsid w:val="001B1C77"/>
    <w:rsid w:val="001B26EB"/>
    <w:rsid w:val="001B6F4A"/>
    <w:rsid w:val="001B7B38"/>
    <w:rsid w:val="001C5288"/>
    <w:rsid w:val="001C5B03"/>
    <w:rsid w:val="001D4CE4"/>
    <w:rsid w:val="001D6052"/>
    <w:rsid w:val="001D6D96"/>
    <w:rsid w:val="001E5621"/>
    <w:rsid w:val="001F0611"/>
    <w:rsid w:val="001F1C7E"/>
    <w:rsid w:val="001F3239"/>
    <w:rsid w:val="001F3EF9"/>
    <w:rsid w:val="001F627D"/>
    <w:rsid w:val="001F6622"/>
    <w:rsid w:val="001F6F38"/>
    <w:rsid w:val="0020012B"/>
    <w:rsid w:val="00200EFE"/>
    <w:rsid w:val="0020126C"/>
    <w:rsid w:val="00202A85"/>
    <w:rsid w:val="00202EA3"/>
    <w:rsid w:val="002100FC"/>
    <w:rsid w:val="00213890"/>
    <w:rsid w:val="00214E52"/>
    <w:rsid w:val="002207C0"/>
    <w:rsid w:val="002212C2"/>
    <w:rsid w:val="0022380D"/>
    <w:rsid w:val="00224B93"/>
    <w:rsid w:val="00226630"/>
    <w:rsid w:val="0023676E"/>
    <w:rsid w:val="002414B6"/>
    <w:rsid w:val="002422EB"/>
    <w:rsid w:val="00242397"/>
    <w:rsid w:val="002446DC"/>
    <w:rsid w:val="0024767D"/>
    <w:rsid w:val="00247A48"/>
    <w:rsid w:val="00250DD1"/>
    <w:rsid w:val="00251183"/>
    <w:rsid w:val="00251689"/>
    <w:rsid w:val="0025267C"/>
    <w:rsid w:val="00253B6B"/>
    <w:rsid w:val="00256A03"/>
    <w:rsid w:val="0025748D"/>
    <w:rsid w:val="00265656"/>
    <w:rsid w:val="00265E77"/>
    <w:rsid w:val="00266155"/>
    <w:rsid w:val="0027270B"/>
    <w:rsid w:val="00272952"/>
    <w:rsid w:val="00272B36"/>
    <w:rsid w:val="00274D17"/>
    <w:rsid w:val="00282E7B"/>
    <w:rsid w:val="002838C8"/>
    <w:rsid w:val="00290805"/>
    <w:rsid w:val="00290C2A"/>
    <w:rsid w:val="002931DD"/>
    <w:rsid w:val="00295140"/>
    <w:rsid w:val="002A0E7C"/>
    <w:rsid w:val="002A0EED"/>
    <w:rsid w:val="002A21ED"/>
    <w:rsid w:val="002A3F88"/>
    <w:rsid w:val="002A710D"/>
    <w:rsid w:val="002B0F11"/>
    <w:rsid w:val="002B2E17"/>
    <w:rsid w:val="002B4FE0"/>
    <w:rsid w:val="002B6560"/>
    <w:rsid w:val="002B6599"/>
    <w:rsid w:val="002C1F27"/>
    <w:rsid w:val="002C2BE8"/>
    <w:rsid w:val="002C55FF"/>
    <w:rsid w:val="002C592B"/>
    <w:rsid w:val="002D300D"/>
    <w:rsid w:val="002E0CD4"/>
    <w:rsid w:val="002E38BA"/>
    <w:rsid w:val="002E3A90"/>
    <w:rsid w:val="002E46CC"/>
    <w:rsid w:val="002E4F48"/>
    <w:rsid w:val="002E62CB"/>
    <w:rsid w:val="002E6DF1"/>
    <w:rsid w:val="002E6ED9"/>
    <w:rsid w:val="002F0957"/>
    <w:rsid w:val="002F3A7F"/>
    <w:rsid w:val="002F41AD"/>
    <w:rsid w:val="002F43F6"/>
    <w:rsid w:val="002F64C6"/>
    <w:rsid w:val="002F6DAA"/>
    <w:rsid w:val="002F6EE3"/>
    <w:rsid w:val="002F71D5"/>
    <w:rsid w:val="00301ACF"/>
    <w:rsid w:val="003020BB"/>
    <w:rsid w:val="00302266"/>
    <w:rsid w:val="0030237C"/>
    <w:rsid w:val="00304393"/>
    <w:rsid w:val="0030564C"/>
    <w:rsid w:val="00305AB2"/>
    <w:rsid w:val="00307EB2"/>
    <w:rsid w:val="0031032B"/>
    <w:rsid w:val="00316E87"/>
    <w:rsid w:val="0032453E"/>
    <w:rsid w:val="003247F4"/>
    <w:rsid w:val="00325053"/>
    <w:rsid w:val="003256AC"/>
    <w:rsid w:val="00330CC1"/>
    <w:rsid w:val="0033129D"/>
    <w:rsid w:val="003320ED"/>
    <w:rsid w:val="0033480E"/>
    <w:rsid w:val="00337123"/>
    <w:rsid w:val="00341866"/>
    <w:rsid w:val="00341DEC"/>
    <w:rsid w:val="00342C0C"/>
    <w:rsid w:val="003535E0"/>
    <w:rsid w:val="003543AC"/>
    <w:rsid w:val="00354F3B"/>
    <w:rsid w:val="00355AB8"/>
    <w:rsid w:val="00355D02"/>
    <w:rsid w:val="00361607"/>
    <w:rsid w:val="00362A50"/>
    <w:rsid w:val="00365C0D"/>
    <w:rsid w:val="00366F56"/>
    <w:rsid w:val="00367F82"/>
    <w:rsid w:val="0037032C"/>
    <w:rsid w:val="003737C8"/>
    <w:rsid w:val="0037589D"/>
    <w:rsid w:val="00375FBF"/>
    <w:rsid w:val="00376BB1"/>
    <w:rsid w:val="00377E23"/>
    <w:rsid w:val="00380765"/>
    <w:rsid w:val="003817EF"/>
    <w:rsid w:val="0038277C"/>
    <w:rsid w:val="003837F1"/>
    <w:rsid w:val="003841FC"/>
    <w:rsid w:val="00385CE3"/>
    <w:rsid w:val="0038638B"/>
    <w:rsid w:val="003909E0"/>
    <w:rsid w:val="00391622"/>
    <w:rsid w:val="00391B09"/>
    <w:rsid w:val="00393E09"/>
    <w:rsid w:val="00395B15"/>
    <w:rsid w:val="00396026"/>
    <w:rsid w:val="003A31B9"/>
    <w:rsid w:val="003A3E2F"/>
    <w:rsid w:val="003A6CCB"/>
    <w:rsid w:val="003B0F22"/>
    <w:rsid w:val="003B10C4"/>
    <w:rsid w:val="003B48EB"/>
    <w:rsid w:val="003B516B"/>
    <w:rsid w:val="003B5CD1"/>
    <w:rsid w:val="003C1844"/>
    <w:rsid w:val="003C33FF"/>
    <w:rsid w:val="003C3E0E"/>
    <w:rsid w:val="003C64A5"/>
    <w:rsid w:val="003D03CC"/>
    <w:rsid w:val="003D378C"/>
    <w:rsid w:val="003D3893"/>
    <w:rsid w:val="003D4BB7"/>
    <w:rsid w:val="003E0116"/>
    <w:rsid w:val="003E10EE"/>
    <w:rsid w:val="003E26C3"/>
    <w:rsid w:val="003E6225"/>
    <w:rsid w:val="003F0BC8"/>
    <w:rsid w:val="003F0D6C"/>
    <w:rsid w:val="003F0F26"/>
    <w:rsid w:val="003F12D9"/>
    <w:rsid w:val="003F1B4C"/>
    <w:rsid w:val="003F3CE6"/>
    <w:rsid w:val="003F677F"/>
    <w:rsid w:val="004008F6"/>
    <w:rsid w:val="00406F33"/>
    <w:rsid w:val="00407C22"/>
    <w:rsid w:val="00412BBE"/>
    <w:rsid w:val="00413B4A"/>
    <w:rsid w:val="00414460"/>
    <w:rsid w:val="004149D4"/>
    <w:rsid w:val="00414B20"/>
    <w:rsid w:val="0041628A"/>
    <w:rsid w:val="00417DE3"/>
    <w:rsid w:val="00420850"/>
    <w:rsid w:val="00423968"/>
    <w:rsid w:val="00427054"/>
    <w:rsid w:val="004304B1"/>
    <w:rsid w:val="004305CF"/>
    <w:rsid w:val="00432DA8"/>
    <w:rsid w:val="0043320A"/>
    <w:rsid w:val="004332E3"/>
    <w:rsid w:val="0043586F"/>
    <w:rsid w:val="004371A3"/>
    <w:rsid w:val="00446960"/>
    <w:rsid w:val="00446F37"/>
    <w:rsid w:val="004518A6"/>
    <w:rsid w:val="00453E1D"/>
    <w:rsid w:val="00454589"/>
    <w:rsid w:val="00456ED0"/>
    <w:rsid w:val="00457550"/>
    <w:rsid w:val="00457B74"/>
    <w:rsid w:val="00461B2A"/>
    <w:rsid w:val="004620A4"/>
    <w:rsid w:val="00474C50"/>
    <w:rsid w:val="004768DB"/>
    <w:rsid w:val="004771F9"/>
    <w:rsid w:val="00486006"/>
    <w:rsid w:val="00486BAD"/>
    <w:rsid w:val="00486BBE"/>
    <w:rsid w:val="00487123"/>
    <w:rsid w:val="00495A75"/>
    <w:rsid w:val="00495CAE"/>
    <w:rsid w:val="0049641F"/>
    <w:rsid w:val="004A005B"/>
    <w:rsid w:val="004A13EF"/>
    <w:rsid w:val="004A1BD5"/>
    <w:rsid w:val="004A61E1"/>
    <w:rsid w:val="004A62ED"/>
    <w:rsid w:val="004B1A75"/>
    <w:rsid w:val="004B2344"/>
    <w:rsid w:val="004B5797"/>
    <w:rsid w:val="004B5DDC"/>
    <w:rsid w:val="004B798E"/>
    <w:rsid w:val="004C0568"/>
    <w:rsid w:val="004C2ABD"/>
    <w:rsid w:val="004C5F62"/>
    <w:rsid w:val="004D2601"/>
    <w:rsid w:val="004D3E58"/>
    <w:rsid w:val="004D6746"/>
    <w:rsid w:val="004D767B"/>
    <w:rsid w:val="004D7F30"/>
    <w:rsid w:val="004E0F32"/>
    <w:rsid w:val="004E23A1"/>
    <w:rsid w:val="004E493C"/>
    <w:rsid w:val="004E623E"/>
    <w:rsid w:val="004E7092"/>
    <w:rsid w:val="004E7ECE"/>
    <w:rsid w:val="004F4DB1"/>
    <w:rsid w:val="004F6F64"/>
    <w:rsid w:val="005004EC"/>
    <w:rsid w:val="00506AAE"/>
    <w:rsid w:val="00517756"/>
    <w:rsid w:val="005202C6"/>
    <w:rsid w:val="00523C53"/>
    <w:rsid w:val="005272F4"/>
    <w:rsid w:val="00527B8F"/>
    <w:rsid w:val="00536031"/>
    <w:rsid w:val="0054134B"/>
    <w:rsid w:val="00542012"/>
    <w:rsid w:val="00543DF5"/>
    <w:rsid w:val="00545A61"/>
    <w:rsid w:val="005511B7"/>
    <w:rsid w:val="0055260D"/>
    <w:rsid w:val="00554C27"/>
    <w:rsid w:val="00555422"/>
    <w:rsid w:val="00555810"/>
    <w:rsid w:val="00562715"/>
    <w:rsid w:val="00562DCA"/>
    <w:rsid w:val="00562F4E"/>
    <w:rsid w:val="0056568F"/>
    <w:rsid w:val="0057436C"/>
    <w:rsid w:val="00575DE3"/>
    <w:rsid w:val="00580B08"/>
    <w:rsid w:val="0058132E"/>
    <w:rsid w:val="00582578"/>
    <w:rsid w:val="0058621D"/>
    <w:rsid w:val="00586904"/>
    <w:rsid w:val="005A4CBE"/>
    <w:rsid w:val="005A659E"/>
    <w:rsid w:val="005B04A8"/>
    <w:rsid w:val="005B1FD0"/>
    <w:rsid w:val="005B28AD"/>
    <w:rsid w:val="005B328D"/>
    <w:rsid w:val="005B3503"/>
    <w:rsid w:val="005B3EE7"/>
    <w:rsid w:val="005B4DCD"/>
    <w:rsid w:val="005B4FAD"/>
    <w:rsid w:val="005C276A"/>
    <w:rsid w:val="005C4E23"/>
    <w:rsid w:val="005D380C"/>
    <w:rsid w:val="005D3F79"/>
    <w:rsid w:val="005D6E04"/>
    <w:rsid w:val="005D7A12"/>
    <w:rsid w:val="005E1E74"/>
    <w:rsid w:val="005E53EE"/>
    <w:rsid w:val="005E66FC"/>
    <w:rsid w:val="005F0542"/>
    <w:rsid w:val="005F0F72"/>
    <w:rsid w:val="005F1C1F"/>
    <w:rsid w:val="005F2FAD"/>
    <w:rsid w:val="005F346D"/>
    <w:rsid w:val="005F38FB"/>
    <w:rsid w:val="00602D3B"/>
    <w:rsid w:val="0060326F"/>
    <w:rsid w:val="00606EA1"/>
    <w:rsid w:val="00611E5E"/>
    <w:rsid w:val="006128F0"/>
    <w:rsid w:val="00616F9E"/>
    <w:rsid w:val="0061726B"/>
    <w:rsid w:val="00617B81"/>
    <w:rsid w:val="00620FEF"/>
    <w:rsid w:val="0062387A"/>
    <w:rsid w:val="006326D8"/>
    <w:rsid w:val="0063377D"/>
    <w:rsid w:val="006344BE"/>
    <w:rsid w:val="00634A66"/>
    <w:rsid w:val="00640336"/>
    <w:rsid w:val="00640FC9"/>
    <w:rsid w:val="006414D3"/>
    <w:rsid w:val="006432F2"/>
    <w:rsid w:val="0065320F"/>
    <w:rsid w:val="00653D64"/>
    <w:rsid w:val="00654E13"/>
    <w:rsid w:val="00667489"/>
    <w:rsid w:val="00667A57"/>
    <w:rsid w:val="00670D44"/>
    <w:rsid w:val="00673F4C"/>
    <w:rsid w:val="00676AFC"/>
    <w:rsid w:val="006807CD"/>
    <w:rsid w:val="00682D43"/>
    <w:rsid w:val="0068507D"/>
    <w:rsid w:val="00685BAF"/>
    <w:rsid w:val="00690463"/>
    <w:rsid w:val="00693DE5"/>
    <w:rsid w:val="006A0D03"/>
    <w:rsid w:val="006A41E9"/>
    <w:rsid w:val="006A5938"/>
    <w:rsid w:val="006B12CB"/>
    <w:rsid w:val="006B2030"/>
    <w:rsid w:val="006B5916"/>
    <w:rsid w:val="006C4775"/>
    <w:rsid w:val="006C4F4A"/>
    <w:rsid w:val="006C5E80"/>
    <w:rsid w:val="006C749D"/>
    <w:rsid w:val="006C7CEE"/>
    <w:rsid w:val="006D075E"/>
    <w:rsid w:val="006D09DC"/>
    <w:rsid w:val="006D3509"/>
    <w:rsid w:val="006D7C6E"/>
    <w:rsid w:val="006E15A2"/>
    <w:rsid w:val="006E2F95"/>
    <w:rsid w:val="006F148B"/>
    <w:rsid w:val="00705EAF"/>
    <w:rsid w:val="0070773E"/>
    <w:rsid w:val="007101CC"/>
    <w:rsid w:val="00715C55"/>
    <w:rsid w:val="00724E3B"/>
    <w:rsid w:val="00725EEA"/>
    <w:rsid w:val="007276B6"/>
    <w:rsid w:val="00730908"/>
    <w:rsid w:val="00730CE9"/>
    <w:rsid w:val="00731982"/>
    <w:rsid w:val="0073373D"/>
    <w:rsid w:val="00736B1E"/>
    <w:rsid w:val="007439DB"/>
    <w:rsid w:val="007464DA"/>
    <w:rsid w:val="007568D8"/>
    <w:rsid w:val="007616B4"/>
    <w:rsid w:val="00765316"/>
    <w:rsid w:val="007708C8"/>
    <w:rsid w:val="00771C3F"/>
    <w:rsid w:val="0077719D"/>
    <w:rsid w:val="00780DF0"/>
    <w:rsid w:val="007810B7"/>
    <w:rsid w:val="00782F0F"/>
    <w:rsid w:val="0078538F"/>
    <w:rsid w:val="00787482"/>
    <w:rsid w:val="00792A66"/>
    <w:rsid w:val="007974D1"/>
    <w:rsid w:val="007A286D"/>
    <w:rsid w:val="007A314D"/>
    <w:rsid w:val="007A38DF"/>
    <w:rsid w:val="007A6C29"/>
    <w:rsid w:val="007B00E5"/>
    <w:rsid w:val="007B20CF"/>
    <w:rsid w:val="007B2499"/>
    <w:rsid w:val="007B72E1"/>
    <w:rsid w:val="007B783A"/>
    <w:rsid w:val="007C1B95"/>
    <w:rsid w:val="007C3DF3"/>
    <w:rsid w:val="007C796D"/>
    <w:rsid w:val="007D73FB"/>
    <w:rsid w:val="007D7608"/>
    <w:rsid w:val="007E2F2D"/>
    <w:rsid w:val="007F1433"/>
    <w:rsid w:val="007F1491"/>
    <w:rsid w:val="007F16DD"/>
    <w:rsid w:val="007F2F03"/>
    <w:rsid w:val="007F42CE"/>
    <w:rsid w:val="00800FE0"/>
    <w:rsid w:val="0080514E"/>
    <w:rsid w:val="008066AD"/>
    <w:rsid w:val="00812CD8"/>
    <w:rsid w:val="00814587"/>
    <w:rsid w:val="008145D9"/>
    <w:rsid w:val="00814AF1"/>
    <w:rsid w:val="00814D10"/>
    <w:rsid w:val="0081517F"/>
    <w:rsid w:val="00815370"/>
    <w:rsid w:val="0082153D"/>
    <w:rsid w:val="008255AA"/>
    <w:rsid w:val="00830FF3"/>
    <w:rsid w:val="008334BF"/>
    <w:rsid w:val="00836B8C"/>
    <w:rsid w:val="00840062"/>
    <w:rsid w:val="008410C5"/>
    <w:rsid w:val="00846C08"/>
    <w:rsid w:val="00850794"/>
    <w:rsid w:val="00852FF2"/>
    <w:rsid w:val="008530E7"/>
    <w:rsid w:val="00856BDB"/>
    <w:rsid w:val="00857675"/>
    <w:rsid w:val="0086185D"/>
    <w:rsid w:val="00861F86"/>
    <w:rsid w:val="00863A6D"/>
    <w:rsid w:val="00863D65"/>
    <w:rsid w:val="00867C0D"/>
    <w:rsid w:val="00872C48"/>
    <w:rsid w:val="00874D4A"/>
    <w:rsid w:val="00875EC3"/>
    <w:rsid w:val="008763E7"/>
    <w:rsid w:val="008808C5"/>
    <w:rsid w:val="00881A7C"/>
    <w:rsid w:val="00883C78"/>
    <w:rsid w:val="00883F30"/>
    <w:rsid w:val="00885159"/>
    <w:rsid w:val="00885214"/>
    <w:rsid w:val="00887615"/>
    <w:rsid w:val="00890052"/>
    <w:rsid w:val="008947AE"/>
    <w:rsid w:val="00894E3A"/>
    <w:rsid w:val="00895A2F"/>
    <w:rsid w:val="0089687A"/>
    <w:rsid w:val="00896EBD"/>
    <w:rsid w:val="008A026F"/>
    <w:rsid w:val="008A2F03"/>
    <w:rsid w:val="008A5665"/>
    <w:rsid w:val="008B24A8"/>
    <w:rsid w:val="008B25E4"/>
    <w:rsid w:val="008B3D78"/>
    <w:rsid w:val="008C261B"/>
    <w:rsid w:val="008C2B29"/>
    <w:rsid w:val="008C4FCA"/>
    <w:rsid w:val="008C7882"/>
    <w:rsid w:val="008C7CE5"/>
    <w:rsid w:val="008D2261"/>
    <w:rsid w:val="008D4C28"/>
    <w:rsid w:val="008D577B"/>
    <w:rsid w:val="008D7A98"/>
    <w:rsid w:val="008E17C4"/>
    <w:rsid w:val="008E45C4"/>
    <w:rsid w:val="008E64B1"/>
    <w:rsid w:val="008E64FA"/>
    <w:rsid w:val="008E74ED"/>
    <w:rsid w:val="008E7ED6"/>
    <w:rsid w:val="008F450A"/>
    <w:rsid w:val="008F4DEF"/>
    <w:rsid w:val="00903D0D"/>
    <w:rsid w:val="009048E1"/>
    <w:rsid w:val="0090598C"/>
    <w:rsid w:val="00905CAB"/>
    <w:rsid w:val="009071BB"/>
    <w:rsid w:val="00913885"/>
    <w:rsid w:val="00915ABF"/>
    <w:rsid w:val="00921CAD"/>
    <w:rsid w:val="00930899"/>
    <w:rsid w:val="009311ED"/>
    <w:rsid w:val="00931D41"/>
    <w:rsid w:val="00933D18"/>
    <w:rsid w:val="009340AD"/>
    <w:rsid w:val="00942221"/>
    <w:rsid w:val="00950A3A"/>
    <w:rsid w:val="00950FBB"/>
    <w:rsid w:val="00951118"/>
    <w:rsid w:val="0095122F"/>
    <w:rsid w:val="00953349"/>
    <w:rsid w:val="00953E4C"/>
    <w:rsid w:val="00954E0C"/>
    <w:rsid w:val="00960505"/>
    <w:rsid w:val="00961156"/>
    <w:rsid w:val="00964F03"/>
    <w:rsid w:val="00966F1F"/>
    <w:rsid w:val="00972E0E"/>
    <w:rsid w:val="00975676"/>
    <w:rsid w:val="00976467"/>
    <w:rsid w:val="00976D32"/>
    <w:rsid w:val="009844F7"/>
    <w:rsid w:val="00985C16"/>
    <w:rsid w:val="009938F7"/>
    <w:rsid w:val="00995A7D"/>
    <w:rsid w:val="009A05AA"/>
    <w:rsid w:val="009A2BF4"/>
    <w:rsid w:val="009A2D5A"/>
    <w:rsid w:val="009A309C"/>
    <w:rsid w:val="009A6509"/>
    <w:rsid w:val="009A6E2F"/>
    <w:rsid w:val="009B2969"/>
    <w:rsid w:val="009B2C7E"/>
    <w:rsid w:val="009B6DBD"/>
    <w:rsid w:val="009C108A"/>
    <w:rsid w:val="009C2E47"/>
    <w:rsid w:val="009C6138"/>
    <w:rsid w:val="009C6BFB"/>
    <w:rsid w:val="009D0C05"/>
    <w:rsid w:val="009E24B7"/>
    <w:rsid w:val="009E2C00"/>
    <w:rsid w:val="009E49AD"/>
    <w:rsid w:val="009E4CC5"/>
    <w:rsid w:val="009E66FE"/>
    <w:rsid w:val="009E70F4"/>
    <w:rsid w:val="009E72A3"/>
    <w:rsid w:val="009F1AD2"/>
    <w:rsid w:val="009F568A"/>
    <w:rsid w:val="00A00C78"/>
    <w:rsid w:val="00A0479E"/>
    <w:rsid w:val="00A07979"/>
    <w:rsid w:val="00A11755"/>
    <w:rsid w:val="00A1422A"/>
    <w:rsid w:val="00A16BAC"/>
    <w:rsid w:val="00A207FB"/>
    <w:rsid w:val="00A20ADC"/>
    <w:rsid w:val="00A24016"/>
    <w:rsid w:val="00A265BF"/>
    <w:rsid w:val="00A26F44"/>
    <w:rsid w:val="00A34FAB"/>
    <w:rsid w:val="00A42C43"/>
    <w:rsid w:val="00A4313D"/>
    <w:rsid w:val="00A50120"/>
    <w:rsid w:val="00A5080C"/>
    <w:rsid w:val="00A60351"/>
    <w:rsid w:val="00A61C6D"/>
    <w:rsid w:val="00A63015"/>
    <w:rsid w:val="00A6387B"/>
    <w:rsid w:val="00A6482F"/>
    <w:rsid w:val="00A66254"/>
    <w:rsid w:val="00A678B4"/>
    <w:rsid w:val="00A704A3"/>
    <w:rsid w:val="00A75E23"/>
    <w:rsid w:val="00A82AA0"/>
    <w:rsid w:val="00A82F8A"/>
    <w:rsid w:val="00A84622"/>
    <w:rsid w:val="00A84BF0"/>
    <w:rsid w:val="00A9226B"/>
    <w:rsid w:val="00A9575C"/>
    <w:rsid w:val="00A95B56"/>
    <w:rsid w:val="00A95E81"/>
    <w:rsid w:val="00A969AF"/>
    <w:rsid w:val="00AA308A"/>
    <w:rsid w:val="00AB1A2E"/>
    <w:rsid w:val="00AB328A"/>
    <w:rsid w:val="00AB4918"/>
    <w:rsid w:val="00AB4BC8"/>
    <w:rsid w:val="00AB6BA7"/>
    <w:rsid w:val="00AB7BE8"/>
    <w:rsid w:val="00AD0608"/>
    <w:rsid w:val="00AD0710"/>
    <w:rsid w:val="00AD4DB9"/>
    <w:rsid w:val="00AD63C0"/>
    <w:rsid w:val="00AE33C1"/>
    <w:rsid w:val="00AE35B2"/>
    <w:rsid w:val="00AE6AA0"/>
    <w:rsid w:val="00AF406C"/>
    <w:rsid w:val="00AF45ED"/>
    <w:rsid w:val="00B00CA4"/>
    <w:rsid w:val="00B02195"/>
    <w:rsid w:val="00B075D6"/>
    <w:rsid w:val="00B10790"/>
    <w:rsid w:val="00B113B9"/>
    <w:rsid w:val="00B119A2"/>
    <w:rsid w:val="00B13B6D"/>
    <w:rsid w:val="00B177F2"/>
    <w:rsid w:val="00B201F1"/>
    <w:rsid w:val="00B2603F"/>
    <w:rsid w:val="00B304E7"/>
    <w:rsid w:val="00B318B6"/>
    <w:rsid w:val="00B3499B"/>
    <w:rsid w:val="00B36E65"/>
    <w:rsid w:val="00B41D57"/>
    <w:rsid w:val="00B41F47"/>
    <w:rsid w:val="00B44468"/>
    <w:rsid w:val="00B60AC9"/>
    <w:rsid w:val="00B63B15"/>
    <w:rsid w:val="00B65C08"/>
    <w:rsid w:val="00B660D6"/>
    <w:rsid w:val="00B67323"/>
    <w:rsid w:val="00B715F2"/>
    <w:rsid w:val="00B74071"/>
    <w:rsid w:val="00B7428E"/>
    <w:rsid w:val="00B74B67"/>
    <w:rsid w:val="00B75580"/>
    <w:rsid w:val="00B779AA"/>
    <w:rsid w:val="00B81C95"/>
    <w:rsid w:val="00B82330"/>
    <w:rsid w:val="00B82ED4"/>
    <w:rsid w:val="00B8424F"/>
    <w:rsid w:val="00B86896"/>
    <w:rsid w:val="00B875A6"/>
    <w:rsid w:val="00B93E4C"/>
    <w:rsid w:val="00B94A1B"/>
    <w:rsid w:val="00B9784D"/>
    <w:rsid w:val="00BA5C89"/>
    <w:rsid w:val="00BA79D0"/>
    <w:rsid w:val="00BB04EB"/>
    <w:rsid w:val="00BB2539"/>
    <w:rsid w:val="00BB4996"/>
    <w:rsid w:val="00BB4CE2"/>
    <w:rsid w:val="00BB5EF0"/>
    <w:rsid w:val="00BB6025"/>
    <w:rsid w:val="00BB6724"/>
    <w:rsid w:val="00BB6835"/>
    <w:rsid w:val="00BC0EFB"/>
    <w:rsid w:val="00BC2E39"/>
    <w:rsid w:val="00BD2364"/>
    <w:rsid w:val="00BD28E3"/>
    <w:rsid w:val="00BD5DD3"/>
    <w:rsid w:val="00BE117E"/>
    <w:rsid w:val="00BE3261"/>
    <w:rsid w:val="00BF00EF"/>
    <w:rsid w:val="00BF58FC"/>
    <w:rsid w:val="00BF5953"/>
    <w:rsid w:val="00C01F77"/>
    <w:rsid w:val="00C01FFC"/>
    <w:rsid w:val="00C05321"/>
    <w:rsid w:val="00C06AE4"/>
    <w:rsid w:val="00C114FF"/>
    <w:rsid w:val="00C11D49"/>
    <w:rsid w:val="00C12F42"/>
    <w:rsid w:val="00C171A1"/>
    <w:rsid w:val="00C171A4"/>
    <w:rsid w:val="00C17F12"/>
    <w:rsid w:val="00C20734"/>
    <w:rsid w:val="00C21C1A"/>
    <w:rsid w:val="00C237E9"/>
    <w:rsid w:val="00C32989"/>
    <w:rsid w:val="00C32BD1"/>
    <w:rsid w:val="00C341E6"/>
    <w:rsid w:val="00C34260"/>
    <w:rsid w:val="00C36883"/>
    <w:rsid w:val="00C40928"/>
    <w:rsid w:val="00C40CFF"/>
    <w:rsid w:val="00C42697"/>
    <w:rsid w:val="00C43F01"/>
    <w:rsid w:val="00C4587E"/>
    <w:rsid w:val="00C47552"/>
    <w:rsid w:val="00C56F31"/>
    <w:rsid w:val="00C570B8"/>
    <w:rsid w:val="00C57A81"/>
    <w:rsid w:val="00C60193"/>
    <w:rsid w:val="00C634D4"/>
    <w:rsid w:val="00C63AA5"/>
    <w:rsid w:val="00C65071"/>
    <w:rsid w:val="00C65F95"/>
    <w:rsid w:val="00C65FCC"/>
    <w:rsid w:val="00C6727C"/>
    <w:rsid w:val="00C6744C"/>
    <w:rsid w:val="00C73134"/>
    <w:rsid w:val="00C73F6D"/>
    <w:rsid w:val="00C74F6E"/>
    <w:rsid w:val="00C77FA4"/>
    <w:rsid w:val="00C77FFA"/>
    <w:rsid w:val="00C80401"/>
    <w:rsid w:val="00C81C97"/>
    <w:rsid w:val="00C828CF"/>
    <w:rsid w:val="00C840C2"/>
    <w:rsid w:val="00C84101"/>
    <w:rsid w:val="00C8535F"/>
    <w:rsid w:val="00C90EDA"/>
    <w:rsid w:val="00C959E7"/>
    <w:rsid w:val="00CA28D8"/>
    <w:rsid w:val="00CC1E65"/>
    <w:rsid w:val="00CC567A"/>
    <w:rsid w:val="00CD4059"/>
    <w:rsid w:val="00CD4E5A"/>
    <w:rsid w:val="00CD6AFD"/>
    <w:rsid w:val="00CE03CE"/>
    <w:rsid w:val="00CE0F5D"/>
    <w:rsid w:val="00CE15D5"/>
    <w:rsid w:val="00CE1A6A"/>
    <w:rsid w:val="00CF069C"/>
    <w:rsid w:val="00CF0DFF"/>
    <w:rsid w:val="00D028A9"/>
    <w:rsid w:val="00D0359D"/>
    <w:rsid w:val="00D04DED"/>
    <w:rsid w:val="00D1089A"/>
    <w:rsid w:val="00D116BD"/>
    <w:rsid w:val="00D16FE0"/>
    <w:rsid w:val="00D2001A"/>
    <w:rsid w:val="00D20684"/>
    <w:rsid w:val="00D239B7"/>
    <w:rsid w:val="00D26B62"/>
    <w:rsid w:val="00D313B4"/>
    <w:rsid w:val="00D32624"/>
    <w:rsid w:val="00D34890"/>
    <w:rsid w:val="00D3691A"/>
    <w:rsid w:val="00D377E2"/>
    <w:rsid w:val="00D403E9"/>
    <w:rsid w:val="00D41323"/>
    <w:rsid w:val="00D42DCB"/>
    <w:rsid w:val="00D45482"/>
    <w:rsid w:val="00D46DF2"/>
    <w:rsid w:val="00D47674"/>
    <w:rsid w:val="00D5338C"/>
    <w:rsid w:val="00D606B2"/>
    <w:rsid w:val="00D625A7"/>
    <w:rsid w:val="00D63575"/>
    <w:rsid w:val="00D64074"/>
    <w:rsid w:val="00D65777"/>
    <w:rsid w:val="00D728A0"/>
    <w:rsid w:val="00D74018"/>
    <w:rsid w:val="00D83661"/>
    <w:rsid w:val="00D9216A"/>
    <w:rsid w:val="00D95BBB"/>
    <w:rsid w:val="00D97E7D"/>
    <w:rsid w:val="00DA16B5"/>
    <w:rsid w:val="00DA2A06"/>
    <w:rsid w:val="00DA6E14"/>
    <w:rsid w:val="00DB1C8C"/>
    <w:rsid w:val="00DB3439"/>
    <w:rsid w:val="00DB3618"/>
    <w:rsid w:val="00DB468A"/>
    <w:rsid w:val="00DB4F44"/>
    <w:rsid w:val="00DC2946"/>
    <w:rsid w:val="00DC4340"/>
    <w:rsid w:val="00DC550F"/>
    <w:rsid w:val="00DC64FD"/>
    <w:rsid w:val="00DD53C3"/>
    <w:rsid w:val="00DD669D"/>
    <w:rsid w:val="00DE0C71"/>
    <w:rsid w:val="00DE127F"/>
    <w:rsid w:val="00DE424A"/>
    <w:rsid w:val="00DE4419"/>
    <w:rsid w:val="00DE67C4"/>
    <w:rsid w:val="00DF0ACA"/>
    <w:rsid w:val="00DF2245"/>
    <w:rsid w:val="00DF35C8"/>
    <w:rsid w:val="00DF4CE9"/>
    <w:rsid w:val="00DF4F68"/>
    <w:rsid w:val="00DF77CF"/>
    <w:rsid w:val="00E0068C"/>
    <w:rsid w:val="00E026E8"/>
    <w:rsid w:val="00E060F7"/>
    <w:rsid w:val="00E117F9"/>
    <w:rsid w:val="00E124D3"/>
    <w:rsid w:val="00E1267F"/>
    <w:rsid w:val="00E14C47"/>
    <w:rsid w:val="00E22698"/>
    <w:rsid w:val="00E25B7C"/>
    <w:rsid w:val="00E3076B"/>
    <w:rsid w:val="00E33224"/>
    <w:rsid w:val="00E3725B"/>
    <w:rsid w:val="00E434BF"/>
    <w:rsid w:val="00E434D1"/>
    <w:rsid w:val="00E56CBB"/>
    <w:rsid w:val="00E579A6"/>
    <w:rsid w:val="00E61950"/>
    <w:rsid w:val="00E61E51"/>
    <w:rsid w:val="00E6552A"/>
    <w:rsid w:val="00E65731"/>
    <w:rsid w:val="00E6707D"/>
    <w:rsid w:val="00E70337"/>
    <w:rsid w:val="00E70E7C"/>
    <w:rsid w:val="00E71313"/>
    <w:rsid w:val="00E72606"/>
    <w:rsid w:val="00E73C3E"/>
    <w:rsid w:val="00E74050"/>
    <w:rsid w:val="00E82496"/>
    <w:rsid w:val="00E834CD"/>
    <w:rsid w:val="00E846DC"/>
    <w:rsid w:val="00E8486F"/>
    <w:rsid w:val="00E84E9D"/>
    <w:rsid w:val="00E86CEE"/>
    <w:rsid w:val="00E9093C"/>
    <w:rsid w:val="00E90B95"/>
    <w:rsid w:val="00E935AF"/>
    <w:rsid w:val="00EA60C5"/>
    <w:rsid w:val="00EB0E20"/>
    <w:rsid w:val="00EB1682"/>
    <w:rsid w:val="00EB1A80"/>
    <w:rsid w:val="00EB457B"/>
    <w:rsid w:val="00EC27E1"/>
    <w:rsid w:val="00EC3E4B"/>
    <w:rsid w:val="00EC47C4"/>
    <w:rsid w:val="00EC4F3A"/>
    <w:rsid w:val="00EC5045"/>
    <w:rsid w:val="00EC5E74"/>
    <w:rsid w:val="00EC69B9"/>
    <w:rsid w:val="00ED2EAB"/>
    <w:rsid w:val="00ED594D"/>
    <w:rsid w:val="00ED7D35"/>
    <w:rsid w:val="00EE36E1"/>
    <w:rsid w:val="00EE6228"/>
    <w:rsid w:val="00EE7AC7"/>
    <w:rsid w:val="00EE7B3F"/>
    <w:rsid w:val="00EF2247"/>
    <w:rsid w:val="00EF3A8A"/>
    <w:rsid w:val="00F0054D"/>
    <w:rsid w:val="00F02467"/>
    <w:rsid w:val="00F04D0E"/>
    <w:rsid w:val="00F0642F"/>
    <w:rsid w:val="00F12214"/>
    <w:rsid w:val="00F12565"/>
    <w:rsid w:val="00F129C7"/>
    <w:rsid w:val="00F144BE"/>
    <w:rsid w:val="00F14ACA"/>
    <w:rsid w:val="00F170D9"/>
    <w:rsid w:val="00F17A0C"/>
    <w:rsid w:val="00F20909"/>
    <w:rsid w:val="00F23927"/>
    <w:rsid w:val="00F26644"/>
    <w:rsid w:val="00F26A05"/>
    <w:rsid w:val="00F307CE"/>
    <w:rsid w:val="00F343C8"/>
    <w:rsid w:val="00F345A8"/>
    <w:rsid w:val="00F354C5"/>
    <w:rsid w:val="00F37108"/>
    <w:rsid w:val="00F40449"/>
    <w:rsid w:val="00F45B8E"/>
    <w:rsid w:val="00F47BAA"/>
    <w:rsid w:val="00F50315"/>
    <w:rsid w:val="00F520FE"/>
    <w:rsid w:val="00F52EAB"/>
    <w:rsid w:val="00F55A04"/>
    <w:rsid w:val="00F572EF"/>
    <w:rsid w:val="00F61A31"/>
    <w:rsid w:val="00F62DEC"/>
    <w:rsid w:val="00F658DA"/>
    <w:rsid w:val="00F66F00"/>
    <w:rsid w:val="00F67A2D"/>
    <w:rsid w:val="00F70A1B"/>
    <w:rsid w:val="00F72FDF"/>
    <w:rsid w:val="00F75960"/>
    <w:rsid w:val="00F75A52"/>
    <w:rsid w:val="00F801AF"/>
    <w:rsid w:val="00F82526"/>
    <w:rsid w:val="00F84672"/>
    <w:rsid w:val="00F84802"/>
    <w:rsid w:val="00F84AED"/>
    <w:rsid w:val="00F94330"/>
    <w:rsid w:val="00F95A8C"/>
    <w:rsid w:val="00F9649E"/>
    <w:rsid w:val="00FA06FD"/>
    <w:rsid w:val="00FA515B"/>
    <w:rsid w:val="00FA6B90"/>
    <w:rsid w:val="00FA70F9"/>
    <w:rsid w:val="00FA74CB"/>
    <w:rsid w:val="00FB207A"/>
    <w:rsid w:val="00FB2886"/>
    <w:rsid w:val="00FB466E"/>
    <w:rsid w:val="00FB6F2F"/>
    <w:rsid w:val="00FC02F3"/>
    <w:rsid w:val="00FC2908"/>
    <w:rsid w:val="00FC752C"/>
    <w:rsid w:val="00FD0492"/>
    <w:rsid w:val="00FD13EC"/>
    <w:rsid w:val="00FD1E45"/>
    <w:rsid w:val="00FD4DA8"/>
    <w:rsid w:val="00FD4EEF"/>
    <w:rsid w:val="00FD5461"/>
    <w:rsid w:val="00FD642D"/>
    <w:rsid w:val="00FD6BDB"/>
    <w:rsid w:val="00FD6F00"/>
    <w:rsid w:val="00FD6FF1"/>
    <w:rsid w:val="00FD7AB4"/>
    <w:rsid w:val="00FD7B98"/>
    <w:rsid w:val="00FE55DA"/>
    <w:rsid w:val="00FF18D2"/>
    <w:rsid w:val="00FF22F5"/>
    <w:rsid w:val="00FF4664"/>
    <w:rsid w:val="00FF7577"/>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A41E80"/>
  <w15:docId w15:val="{F704BE37-4664-40B4-A33C-DE5E2E31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3A6CCB"/>
    <w:pPr>
      <w:tabs>
        <w:tab w:val="left" w:pos="567"/>
      </w:tabs>
      <w:spacing w:line="260" w:lineRule="exact"/>
    </w:pPr>
    <w:rPr>
      <w:sz w:val="22"/>
      <w:lang w:eastAsia="en-US"/>
    </w:rPr>
  </w:style>
  <w:style w:type="paragraph" w:styleId="Nadpis1">
    <w:name w:val="heading 1"/>
    <w:basedOn w:val="Normln"/>
    <w:next w:val="Normln"/>
    <w:qFormat/>
    <w:pPr>
      <w:spacing w:before="240" w:after="120"/>
      <w:ind w:left="357" w:hanging="357"/>
      <w:outlineLvl w:val="0"/>
    </w:pPr>
    <w:rPr>
      <w:b/>
      <w:caps/>
      <w:sz w:val="26"/>
    </w:rPr>
  </w:style>
  <w:style w:type="paragraph" w:styleId="Nadpis2">
    <w:name w:val="heading 2"/>
    <w:basedOn w:val="Normln"/>
    <w:next w:val="Normln"/>
    <w:qFormat/>
    <w:pPr>
      <w:keepNext/>
      <w:spacing w:before="240" w:after="60"/>
      <w:outlineLvl w:val="1"/>
    </w:pPr>
    <w:rPr>
      <w:rFonts w:ascii="Helvetica" w:hAnsi="Helvetica"/>
      <w:b/>
      <w:i/>
      <w:sz w:val="24"/>
    </w:rPr>
  </w:style>
  <w:style w:type="paragraph" w:styleId="Nadpis3">
    <w:name w:val="heading 3"/>
    <w:basedOn w:val="Normln"/>
    <w:next w:val="Normln"/>
    <w:qFormat/>
    <w:pPr>
      <w:keepNext/>
      <w:keepLines/>
      <w:spacing w:before="120" w:after="80"/>
      <w:outlineLvl w:val="2"/>
    </w:pPr>
    <w:rPr>
      <w:b/>
      <w:kern w:val="28"/>
      <w:sz w:val="24"/>
    </w:rPr>
  </w:style>
  <w:style w:type="paragraph" w:styleId="Nadpis4">
    <w:name w:val="heading 4"/>
    <w:basedOn w:val="Normln"/>
    <w:next w:val="Normln"/>
    <w:qFormat/>
    <w:pPr>
      <w:keepNext/>
      <w:tabs>
        <w:tab w:val="clear" w:pos="567"/>
      </w:tabs>
      <w:outlineLvl w:val="3"/>
    </w:pPr>
    <w:rPr>
      <w:b/>
      <w:noProof/>
    </w:rPr>
  </w:style>
  <w:style w:type="paragraph" w:styleId="Nadpis5">
    <w:name w:val="heading 5"/>
    <w:basedOn w:val="Normln"/>
    <w:next w:val="Normln"/>
    <w:qFormat/>
    <w:pPr>
      <w:keepNext/>
      <w:tabs>
        <w:tab w:val="clear" w:pos="567"/>
      </w:tabs>
      <w:jc w:val="center"/>
      <w:outlineLvl w:val="4"/>
    </w:pPr>
    <w:rPr>
      <w:b/>
      <w:noProof/>
    </w:rPr>
  </w:style>
  <w:style w:type="paragraph" w:styleId="Nadpis6">
    <w:name w:val="heading 6"/>
    <w:basedOn w:val="Normln"/>
    <w:next w:val="Normln"/>
    <w:qFormat/>
    <w:pPr>
      <w:keepNext/>
      <w:tabs>
        <w:tab w:val="left" w:pos="-720"/>
        <w:tab w:val="left" w:pos="4536"/>
      </w:tabs>
      <w:suppressAutoHyphens/>
      <w:outlineLvl w:val="5"/>
    </w:pPr>
    <w:rPr>
      <w:i/>
    </w:rPr>
  </w:style>
  <w:style w:type="paragraph" w:styleId="Nadpis7">
    <w:name w:val="heading 7"/>
    <w:basedOn w:val="Normln"/>
    <w:next w:val="Normln"/>
    <w:qFormat/>
    <w:pPr>
      <w:keepNext/>
      <w:tabs>
        <w:tab w:val="left" w:pos="-720"/>
        <w:tab w:val="left" w:pos="4536"/>
      </w:tabs>
      <w:suppressAutoHyphens/>
      <w:jc w:val="both"/>
      <w:outlineLvl w:val="6"/>
    </w:pPr>
    <w:rPr>
      <w:i/>
    </w:rPr>
  </w:style>
  <w:style w:type="paragraph" w:styleId="Nadpis8">
    <w:name w:val="heading 8"/>
    <w:basedOn w:val="Normln"/>
    <w:next w:val="Normln"/>
    <w:qFormat/>
    <w:pPr>
      <w:keepNext/>
      <w:tabs>
        <w:tab w:val="clear" w:pos="567"/>
      </w:tabs>
      <w:ind w:right="-318"/>
      <w:outlineLvl w:val="7"/>
    </w:pPr>
    <w:rPr>
      <w:b/>
    </w:rPr>
  </w:style>
  <w:style w:type="paragraph" w:styleId="Nadpis9">
    <w:name w:val="heading 9"/>
    <w:basedOn w:val="Normln"/>
    <w:next w:val="Normln"/>
    <w:qFormat/>
    <w:pPr>
      <w:keepNext/>
      <w:tabs>
        <w:tab w:val="clear" w:pos="567"/>
      </w:tabs>
      <w:ind w:left="2268" w:right="1711" w:hanging="567"/>
      <w:outlineLvl w:val="8"/>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153"/>
        <w:tab w:val="right" w:pos="8306"/>
      </w:tabs>
      <w:spacing w:line="240" w:lineRule="auto"/>
    </w:pPr>
    <w:rPr>
      <w:rFonts w:ascii="Helvetica" w:hAnsi="Helvetica"/>
      <w:sz w:val="20"/>
    </w:rPr>
  </w:style>
  <w:style w:type="paragraph" w:styleId="Zpat">
    <w:name w:val="footer"/>
    <w:basedOn w:val="Normln"/>
    <w:pPr>
      <w:tabs>
        <w:tab w:val="clear" w:pos="567"/>
        <w:tab w:val="center" w:pos="4536"/>
        <w:tab w:val="center" w:pos="8930"/>
      </w:tabs>
      <w:spacing w:line="240" w:lineRule="auto"/>
    </w:pPr>
    <w:rPr>
      <w:rFonts w:ascii="Helvetica" w:hAnsi="Helvetica"/>
      <w:sz w:val="16"/>
    </w:rPr>
  </w:style>
  <w:style w:type="paragraph" w:styleId="Obsah9">
    <w:name w:val="toc 9"/>
    <w:basedOn w:val="Normln"/>
    <w:next w:val="Normln"/>
    <w:semiHidden/>
    <w:pPr>
      <w:tabs>
        <w:tab w:val="clear" w:pos="567"/>
      </w:tabs>
      <w:ind w:left="1760"/>
    </w:pPr>
  </w:style>
  <w:style w:type="character" w:styleId="Odkaznavysvtlivky">
    <w:name w:val="endnote reference"/>
    <w:semiHidden/>
    <w:rPr>
      <w:vertAlign w:val="superscript"/>
    </w:rPr>
  </w:style>
  <w:style w:type="character" w:styleId="Znakapoznpodarou">
    <w:name w:val="footnote reference"/>
    <w:semiHidden/>
    <w:rPr>
      <w:vertAlign w:val="superscript"/>
    </w:rPr>
  </w:style>
  <w:style w:type="paragraph" w:styleId="Textpoznpodarou">
    <w:name w:val="footnote text"/>
    <w:basedOn w:val="Normln"/>
    <w:semiHidden/>
    <w:pPr>
      <w:tabs>
        <w:tab w:val="clear" w:pos="567"/>
      </w:tabs>
      <w:spacing w:line="240" w:lineRule="auto"/>
      <w:jc w:val="both"/>
    </w:pPr>
    <w:rPr>
      <w:sz w:val="20"/>
    </w:rPr>
  </w:style>
  <w:style w:type="paragraph" w:styleId="Zkladntext">
    <w:name w:val="Body Text"/>
    <w:basedOn w:val="Normln"/>
    <w:pPr>
      <w:tabs>
        <w:tab w:val="clear" w:pos="567"/>
      </w:tabs>
      <w:spacing w:line="240" w:lineRule="auto"/>
      <w:jc w:val="both"/>
    </w:pPr>
  </w:style>
  <w:style w:type="paragraph" w:styleId="Textvbloku">
    <w:name w:val="Block Text"/>
    <w:basedOn w:val="Normln"/>
    <w:pPr>
      <w:tabs>
        <w:tab w:val="clear" w:pos="567"/>
      </w:tabs>
      <w:ind w:left="2268" w:right="1711" w:hanging="567"/>
    </w:pPr>
    <w:rPr>
      <w:b/>
    </w:rPr>
  </w:style>
  <w:style w:type="paragraph" w:styleId="Zkladntext2">
    <w:name w:val="Body Text 2"/>
    <w:basedOn w:val="Normln"/>
    <w:pPr>
      <w:tabs>
        <w:tab w:val="clear" w:pos="567"/>
      </w:tabs>
      <w:spacing w:line="240" w:lineRule="auto"/>
    </w:pPr>
    <w:rPr>
      <w:i/>
      <w:color w:val="008000"/>
    </w:rPr>
  </w:style>
  <w:style w:type="paragraph" w:styleId="Zkladntext3">
    <w:name w:val="Body Text 3"/>
    <w:basedOn w:val="Normln"/>
    <w:pPr>
      <w:ind w:right="113"/>
      <w:jc w:val="both"/>
    </w:pPr>
    <w:rPr>
      <w:b/>
    </w:rPr>
  </w:style>
  <w:style w:type="paragraph" w:styleId="Textvysvtlivek">
    <w:name w:val="endnote text"/>
    <w:basedOn w:val="Normln"/>
    <w:link w:val="TextvysvtlivekChar"/>
    <w:semiHidden/>
    <w:pPr>
      <w:spacing w:line="240" w:lineRule="auto"/>
    </w:pPr>
  </w:style>
  <w:style w:type="character" w:styleId="Odkaznakoment">
    <w:name w:val="annotation reference"/>
    <w:qFormat/>
    <w:rPr>
      <w:sz w:val="16"/>
    </w:rPr>
  </w:style>
  <w:style w:type="paragraph" w:styleId="Zkladntextodsazen2">
    <w:name w:val="Body Text Indent 2"/>
    <w:basedOn w:val="Normln"/>
    <w:pPr>
      <w:ind w:left="567" w:hanging="567"/>
      <w:jc w:val="both"/>
    </w:pPr>
    <w:rPr>
      <w:b/>
    </w:rPr>
  </w:style>
  <w:style w:type="paragraph" w:styleId="Textkomente">
    <w:name w:val="annotation text"/>
    <w:aliases w:val="Kommentarer"/>
    <w:basedOn w:val="Normln"/>
    <w:link w:val="TextkomenteChar"/>
    <w:uiPriority w:val="99"/>
    <w:qFormat/>
    <w:rPr>
      <w:sz w:val="20"/>
    </w:rPr>
  </w:style>
  <w:style w:type="paragraph" w:customStyle="1" w:styleId="BodyText20">
    <w:name w:val="Body Text 2_0"/>
    <w:basedOn w:val="Normln"/>
    <w:pPr>
      <w:ind w:left="567" w:hanging="567"/>
    </w:pPr>
    <w:rPr>
      <w:b/>
    </w:rPr>
  </w:style>
  <w:style w:type="paragraph" w:customStyle="1" w:styleId="BodyText21">
    <w:name w:val="Body Text 2_1"/>
    <w:basedOn w:val="Normln"/>
    <w:pPr>
      <w:tabs>
        <w:tab w:val="clear" w:pos="567"/>
      </w:tabs>
      <w:spacing w:line="240" w:lineRule="auto"/>
      <w:ind w:left="567" w:hanging="567"/>
    </w:pPr>
    <w:rPr>
      <w:b/>
    </w:rPr>
  </w:style>
  <w:style w:type="paragraph" w:styleId="Zkladntextodsazen3">
    <w:name w:val="Body Text Indent 3"/>
    <w:basedOn w:val="Normln"/>
    <w:pPr>
      <w:spacing w:line="240" w:lineRule="auto"/>
      <w:ind w:left="567" w:hanging="567"/>
    </w:pPr>
  </w:style>
  <w:style w:type="paragraph" w:customStyle="1" w:styleId="BodyText22">
    <w:name w:val="Body Text 2_2"/>
    <w:basedOn w:val="Normln"/>
    <w:pPr>
      <w:spacing w:line="240" w:lineRule="auto"/>
      <w:ind w:left="567" w:hanging="567"/>
    </w:pPr>
    <w:rPr>
      <w:b/>
    </w:rPr>
  </w:style>
  <w:style w:type="character" w:styleId="Hypertextovodkaz">
    <w:name w:val="Hyperlink"/>
    <w:uiPriority w:val="99"/>
    <w:rPr>
      <w:color w:val="0000FF"/>
      <w:u w:val="single"/>
    </w:rPr>
  </w:style>
  <w:style w:type="paragraph" w:customStyle="1" w:styleId="AHeader1">
    <w:name w:val="AHeader 1"/>
    <w:basedOn w:val="Normln"/>
    <w:pPr>
      <w:numPr>
        <w:numId w:val="25"/>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 w:val="num" w:pos="1440"/>
      </w:tabs>
      <w:ind w:left="1440" w:hanging="360"/>
    </w:pPr>
    <w:rPr>
      <w:sz w:val="22"/>
    </w:rPr>
  </w:style>
  <w:style w:type="paragraph" w:customStyle="1" w:styleId="AHeader3">
    <w:name w:val="AHeader 3"/>
    <w:basedOn w:val="AHeader2"/>
    <w:pPr>
      <w:numPr>
        <w:ilvl w:val="2"/>
      </w:numPr>
      <w:tabs>
        <w:tab w:val="clear" w:pos="1276"/>
        <w:tab w:val="num" w:pos="360"/>
        <w:tab w:val="num" w:pos="2160"/>
      </w:tabs>
      <w:ind w:left="2160" w:hanging="180"/>
    </w:pPr>
  </w:style>
  <w:style w:type="paragraph" w:customStyle="1" w:styleId="AHeader2abc">
    <w:name w:val="AHeader 2 abc"/>
    <w:basedOn w:val="AHeader3"/>
    <w:pPr>
      <w:numPr>
        <w:ilvl w:val="3"/>
      </w:numPr>
      <w:tabs>
        <w:tab w:val="clear" w:pos="1276"/>
        <w:tab w:val="num" w:pos="360"/>
        <w:tab w:val="num" w:pos="2880"/>
      </w:tabs>
      <w:ind w:left="2880" w:hanging="360"/>
      <w:jc w:val="both"/>
    </w:pPr>
    <w:rPr>
      <w:b w:val="0"/>
      <w:bCs w:val="0"/>
    </w:rPr>
  </w:style>
  <w:style w:type="paragraph" w:customStyle="1" w:styleId="AHeader3abc">
    <w:name w:val="AHeader 3 abc"/>
    <w:basedOn w:val="AHeader2abc"/>
    <w:pPr>
      <w:numPr>
        <w:ilvl w:val="4"/>
      </w:numPr>
      <w:tabs>
        <w:tab w:val="clear" w:pos="1701"/>
        <w:tab w:val="num" w:pos="360"/>
        <w:tab w:val="num" w:pos="1440"/>
        <w:tab w:val="num" w:pos="3600"/>
      </w:tabs>
      <w:ind w:left="3600" w:hanging="360"/>
    </w:pPr>
  </w:style>
  <w:style w:type="character" w:styleId="Sledovanodkaz">
    <w:name w:val="FollowedHyperlink"/>
    <w:rPr>
      <w:color w:val="800080"/>
      <w:u w:val="single"/>
    </w:rPr>
  </w:style>
  <w:style w:type="paragraph" w:styleId="Zkladntextodsazen">
    <w:name w:val="Body Text Indent"/>
    <w:basedOn w:val="Normln"/>
    <w:pPr>
      <w:tabs>
        <w:tab w:val="clear" w:pos="567"/>
      </w:tabs>
      <w:spacing w:line="240" w:lineRule="auto"/>
      <w:ind w:left="567" w:hanging="567"/>
    </w:pPr>
    <w:rPr>
      <w:b/>
    </w:rPr>
  </w:style>
  <w:style w:type="paragraph" w:styleId="Textbubliny">
    <w:name w:val="Balloon Text"/>
    <w:basedOn w:val="Normln"/>
    <w:semiHidden/>
    <w:rPr>
      <w:rFonts w:ascii="Tahoma" w:hAnsi="Tahoma" w:cs="Tahoma"/>
      <w:sz w:val="16"/>
      <w:szCs w:val="16"/>
    </w:rPr>
  </w:style>
  <w:style w:type="paragraph" w:styleId="Pedmtkomente">
    <w:name w:val="annotation subject"/>
    <w:basedOn w:val="Textkomente"/>
    <w:next w:val="Textkomente"/>
    <w:semiHidden/>
    <w:rPr>
      <w:b/>
      <w:bCs/>
    </w:rPr>
  </w:style>
  <w:style w:type="table" w:styleId="Mkatabulky">
    <w:name w:val="Table Grid"/>
    <w:basedOn w:val="Normlntabulka"/>
    <w:rsid w:val="000D67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ze">
    <w:name w:val="Revision"/>
    <w:hidden/>
    <w:uiPriority w:val="99"/>
    <w:semiHidden/>
    <w:rsid w:val="0019686E"/>
    <w:rPr>
      <w:sz w:val="22"/>
      <w:lang w:eastAsia="en-US"/>
    </w:rPr>
  </w:style>
  <w:style w:type="paragraph" w:customStyle="1" w:styleId="Default">
    <w:name w:val="Default"/>
    <w:rsid w:val="00145D34"/>
    <w:pPr>
      <w:autoSpaceDE w:val="0"/>
      <w:autoSpaceDN w:val="0"/>
      <w:adjustRightInd w:val="0"/>
    </w:pPr>
    <w:rPr>
      <w:rFonts w:ascii="EUAlbertina" w:hAnsi="EUAlbertina" w:cs="EUAlbertina"/>
      <w:color w:val="000000"/>
      <w:sz w:val="24"/>
      <w:szCs w:val="24"/>
      <w:lang w:eastAsia="it-IT"/>
    </w:rPr>
  </w:style>
  <w:style w:type="paragraph" w:customStyle="1" w:styleId="BodytextAgency">
    <w:name w:val="Body text (Agency)"/>
    <w:basedOn w:val="Normln"/>
    <w:link w:val="BodytextAgencyChar"/>
    <w:qFormat/>
    <w:rsid w:val="00FF4664"/>
    <w:pPr>
      <w:tabs>
        <w:tab w:val="clear" w:pos="567"/>
      </w:tabs>
      <w:spacing w:after="140" w:line="280" w:lineRule="atLeast"/>
    </w:pPr>
    <w:rPr>
      <w:rFonts w:ascii="Verdana" w:eastAsia="Verdana" w:hAnsi="Verdana" w:cs="Verdana"/>
      <w:sz w:val="18"/>
      <w:szCs w:val="18"/>
      <w:lang w:eastAsia="en-GB"/>
    </w:rPr>
  </w:style>
  <w:style w:type="numbering" w:customStyle="1" w:styleId="BulletsAgency">
    <w:name w:val="Bullets (Agency)"/>
    <w:basedOn w:val="Bezseznamu"/>
    <w:rsid w:val="00FF4664"/>
    <w:pPr>
      <w:numPr>
        <w:numId w:val="36"/>
      </w:numPr>
    </w:pPr>
  </w:style>
  <w:style w:type="paragraph" w:customStyle="1" w:styleId="DraftingNotesAgency">
    <w:name w:val="Drafting Notes (Agency)"/>
    <w:basedOn w:val="Normln"/>
    <w:next w:val="BodytextAgency"/>
    <w:link w:val="DraftingNotesAgencyChar"/>
    <w:rsid w:val="00FF4664"/>
    <w:pPr>
      <w:tabs>
        <w:tab w:val="clear" w:pos="567"/>
      </w:tabs>
      <w:spacing w:after="140" w:line="280" w:lineRule="atLeast"/>
    </w:pPr>
    <w:rPr>
      <w:rFonts w:ascii="Courier New" w:eastAsia="Verdana" w:hAnsi="Courier New"/>
      <w:i/>
      <w:color w:val="339966"/>
      <w:szCs w:val="18"/>
      <w:lang w:eastAsia="en-GB"/>
    </w:rPr>
  </w:style>
  <w:style w:type="paragraph" w:customStyle="1" w:styleId="No-numheading3Agency">
    <w:name w:val="No-num heading 3 (Agency)"/>
    <w:basedOn w:val="Normln"/>
    <w:next w:val="BodytextAgency"/>
    <w:link w:val="No-numheading3AgencyChar"/>
    <w:rsid w:val="00FF4664"/>
    <w:pPr>
      <w:keepNext/>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NormalAgency">
    <w:name w:val="Normal (Agency)"/>
    <w:link w:val="NormalAgencyChar"/>
    <w:qFormat/>
    <w:rsid w:val="00FF4664"/>
    <w:rPr>
      <w:rFonts w:ascii="Verdana" w:eastAsia="Verdana" w:hAnsi="Verdana" w:cs="Verdana"/>
      <w:sz w:val="18"/>
      <w:szCs w:val="18"/>
    </w:rPr>
  </w:style>
  <w:style w:type="table" w:customStyle="1" w:styleId="TablegridAgencyblack">
    <w:name w:val="Table grid (Agency) black"/>
    <w:basedOn w:val="Normlntabulka"/>
    <w:semiHidden/>
    <w:rsid w:val="00FF4664"/>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semiHidden/>
    <w:rsid w:val="00FF4664"/>
    <w:pPr>
      <w:keepNext/>
    </w:pPr>
    <w:rPr>
      <w:rFonts w:eastAsia="Times New Roman"/>
      <w:b/>
    </w:rPr>
  </w:style>
  <w:style w:type="paragraph" w:customStyle="1" w:styleId="TabletextrowsAgency">
    <w:name w:val="Table text rows (Agency)"/>
    <w:basedOn w:val="Normln"/>
    <w:rsid w:val="00FF4664"/>
    <w:pPr>
      <w:tabs>
        <w:tab w:val="clear" w:pos="567"/>
      </w:tabs>
      <w:spacing w:line="280" w:lineRule="exact"/>
    </w:pPr>
    <w:rPr>
      <w:rFonts w:ascii="Verdana" w:hAnsi="Verdana" w:cs="Verdana"/>
      <w:sz w:val="18"/>
      <w:szCs w:val="18"/>
      <w:lang w:eastAsia="zh-CN"/>
    </w:rPr>
  </w:style>
  <w:style w:type="character" w:customStyle="1" w:styleId="BodytextAgencyChar">
    <w:name w:val="Body text (Agency) Char"/>
    <w:link w:val="BodytextAgency"/>
    <w:qFormat/>
    <w:rsid w:val="00FF4664"/>
    <w:rPr>
      <w:rFonts w:ascii="Verdana" w:eastAsia="Verdana" w:hAnsi="Verdana" w:cs="Verdana"/>
      <w:sz w:val="18"/>
      <w:szCs w:val="18"/>
      <w:lang w:val="cs-CZ" w:eastAsia="en-GB" w:bidi="ar-SA"/>
    </w:rPr>
  </w:style>
  <w:style w:type="character" w:customStyle="1" w:styleId="NormalAgencyChar">
    <w:name w:val="Normal (Agency) Char"/>
    <w:link w:val="NormalAgency"/>
    <w:rsid w:val="00FF4664"/>
    <w:rPr>
      <w:rFonts w:ascii="Verdana" w:eastAsia="Verdana" w:hAnsi="Verdana" w:cs="Verdana"/>
      <w:sz w:val="18"/>
      <w:szCs w:val="18"/>
      <w:lang w:val="cs-CZ" w:eastAsia="en-GB" w:bidi="ar-SA"/>
    </w:rPr>
  </w:style>
  <w:style w:type="character" w:customStyle="1" w:styleId="DraftingNotesAgencyChar">
    <w:name w:val="Drafting Notes (Agency) Char"/>
    <w:link w:val="DraftingNotesAgency"/>
    <w:rsid w:val="00FF4664"/>
    <w:rPr>
      <w:rFonts w:ascii="Courier New" w:eastAsia="Verdana" w:hAnsi="Courier New"/>
      <w:i/>
      <w:color w:val="339966"/>
      <w:sz w:val="22"/>
      <w:szCs w:val="18"/>
      <w:lang w:val="cs-CZ" w:eastAsia="en-GB" w:bidi="ar-SA"/>
    </w:rPr>
  </w:style>
  <w:style w:type="character" w:customStyle="1" w:styleId="No-numheading3AgencyChar">
    <w:name w:val="No-num heading 3 (Agency) Char"/>
    <w:link w:val="No-numheading3Agency"/>
    <w:rsid w:val="00FF4664"/>
    <w:rPr>
      <w:rFonts w:ascii="Verdana" w:eastAsia="Verdana" w:hAnsi="Verdana" w:cs="Arial"/>
      <w:b/>
      <w:bCs/>
      <w:kern w:val="32"/>
      <w:sz w:val="22"/>
      <w:szCs w:val="22"/>
      <w:lang w:val="cs-CZ" w:eastAsia="en-GB" w:bidi="ar-SA"/>
    </w:rPr>
  </w:style>
  <w:style w:type="paragraph" w:customStyle="1" w:styleId="Normalold">
    <w:name w:val="Normal (old)"/>
    <w:basedOn w:val="Normln"/>
    <w:rsid w:val="00FF4664"/>
    <w:pPr>
      <w:tabs>
        <w:tab w:val="clear" w:pos="567"/>
      </w:tabs>
      <w:spacing w:line="240" w:lineRule="auto"/>
      <w:ind w:left="720" w:hanging="720"/>
    </w:pPr>
    <w:rPr>
      <w:rFonts w:eastAsia="SimSun"/>
      <w:szCs w:val="18"/>
      <w:lang w:eastAsia="zh-CN"/>
    </w:rPr>
  </w:style>
  <w:style w:type="character" w:customStyle="1" w:styleId="TextkomenteChar">
    <w:name w:val="Text komentáře Char"/>
    <w:aliases w:val="Kommentarer Char"/>
    <w:link w:val="Textkomente"/>
    <w:uiPriority w:val="99"/>
    <w:qFormat/>
    <w:locked/>
    <w:rsid w:val="003909E0"/>
    <w:rPr>
      <w:lang w:val="cs-CZ" w:eastAsia="en-US" w:bidi="ar-SA"/>
    </w:rPr>
  </w:style>
  <w:style w:type="character" w:customStyle="1" w:styleId="TextvysvtlivekChar">
    <w:name w:val="Text vysvětlivek Char"/>
    <w:link w:val="Textvysvtlivek"/>
    <w:semiHidden/>
    <w:rsid w:val="00673F4C"/>
    <w:rPr>
      <w:sz w:val="22"/>
      <w:lang w:eastAsia="en-US"/>
    </w:rPr>
  </w:style>
  <w:style w:type="paragraph" w:customStyle="1" w:styleId="Style1">
    <w:name w:val="Style1"/>
    <w:basedOn w:val="Normln"/>
    <w:qFormat/>
    <w:rsid w:val="00B13B6D"/>
    <w:pPr>
      <w:tabs>
        <w:tab w:val="clear" w:pos="567"/>
        <w:tab w:val="left" w:pos="0"/>
      </w:tabs>
      <w:spacing w:line="240" w:lineRule="auto"/>
      <w:ind w:left="567" w:hanging="567"/>
    </w:pPr>
    <w:rPr>
      <w:b/>
      <w:szCs w:val="22"/>
    </w:rPr>
  </w:style>
  <w:style w:type="paragraph" w:customStyle="1" w:styleId="Style2">
    <w:name w:val="Style2"/>
    <w:basedOn w:val="Normln"/>
    <w:qFormat/>
    <w:rsid w:val="00D16FE0"/>
    <w:pPr>
      <w:pBdr>
        <w:top w:val="single" w:sz="4" w:space="1" w:color="auto"/>
        <w:left w:val="single" w:sz="4" w:space="0" w:color="auto"/>
        <w:bottom w:val="single" w:sz="4" w:space="1" w:color="auto"/>
        <w:right w:val="single" w:sz="4" w:space="4" w:color="auto"/>
      </w:pBdr>
      <w:tabs>
        <w:tab w:val="clear" w:pos="567"/>
        <w:tab w:val="left" w:pos="0"/>
      </w:tabs>
      <w:spacing w:line="240" w:lineRule="auto"/>
      <w:ind w:left="567" w:hanging="567"/>
    </w:pPr>
    <w:rPr>
      <w:b/>
      <w:szCs w:val="22"/>
    </w:rPr>
  </w:style>
  <w:style w:type="paragraph" w:customStyle="1" w:styleId="Style3">
    <w:name w:val="Style3"/>
    <w:basedOn w:val="Normln"/>
    <w:qFormat/>
    <w:rsid w:val="00407C22"/>
    <w:pPr>
      <w:numPr>
        <w:numId w:val="40"/>
      </w:numPr>
      <w:tabs>
        <w:tab w:val="clear" w:pos="567"/>
      </w:tabs>
      <w:spacing w:line="240" w:lineRule="auto"/>
      <w:jc w:val="center"/>
    </w:pPr>
    <w:rPr>
      <w:b/>
      <w:szCs w:val="22"/>
    </w:rPr>
  </w:style>
  <w:style w:type="paragraph" w:customStyle="1" w:styleId="Style4">
    <w:name w:val="Style4"/>
    <w:basedOn w:val="Normln"/>
    <w:qFormat/>
    <w:rsid w:val="0018657D"/>
    <w:rPr>
      <w:szCs w:val="22"/>
    </w:rPr>
  </w:style>
  <w:style w:type="paragraph" w:customStyle="1" w:styleId="Style5">
    <w:name w:val="Style5"/>
    <w:basedOn w:val="Normln"/>
    <w:qFormat/>
    <w:rsid w:val="001D4CE4"/>
    <w:pPr>
      <w:numPr>
        <w:ilvl w:val="12"/>
      </w:numPr>
      <w:tabs>
        <w:tab w:val="clear" w:pos="567"/>
      </w:tabs>
      <w:spacing w:line="240" w:lineRule="auto"/>
    </w:pPr>
    <w:rPr>
      <w:szCs w:val="22"/>
    </w:rPr>
  </w:style>
  <w:style w:type="paragraph" w:customStyle="1" w:styleId="TextkrpermitEinzug">
    <w:name w:val="Textkörper mit Einzug"/>
    <w:basedOn w:val="Zkladntext"/>
    <w:uiPriority w:val="99"/>
    <w:rsid w:val="009A309C"/>
    <w:pPr>
      <w:ind w:left="851"/>
    </w:pPr>
    <w:rPr>
      <w:rFonts w:ascii="Arial" w:hAnsi="Arial"/>
      <w:sz w:val="24"/>
      <w:lang w:val="en-GB" w:eastAsia="en-GB"/>
    </w:rPr>
  </w:style>
  <w:style w:type="character" w:styleId="Siln">
    <w:name w:val="Strong"/>
    <w:basedOn w:val="Standardnpsmoodstavce"/>
    <w:uiPriority w:val="22"/>
    <w:qFormat/>
    <w:rsid w:val="004A13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skvbl.cz"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C4AFC-DAC7-48C0-B1D6-CFB0FD583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1212</Words>
  <Characters>7153</Characters>
  <Application>Microsoft Office Word</Application>
  <DocSecurity>0</DocSecurity>
  <Lines>59</Lines>
  <Paragraphs>16</Paragraphs>
  <ScaleCrop>false</ScaleCrop>
  <HeadingPairs>
    <vt:vector size="6" baseType="variant">
      <vt:variant>
        <vt:lpstr>Název</vt:lpstr>
      </vt:variant>
      <vt:variant>
        <vt:i4>1</vt:i4>
      </vt:variant>
      <vt:variant>
        <vt:lpstr>Titel</vt:lpstr>
      </vt:variant>
      <vt:variant>
        <vt:i4>1</vt:i4>
      </vt:variant>
      <vt:variant>
        <vt:lpstr>Title</vt:lpstr>
      </vt:variant>
      <vt:variant>
        <vt:i4>1</vt:i4>
      </vt:variant>
    </vt:vector>
  </HeadingPairs>
  <TitlesOfParts>
    <vt:vector size="3" baseType="lpstr">
      <vt:lpstr>veterinary-product-information-qrd-templates_cs</vt:lpstr>
      <vt:lpstr>veterinary-product-information-qrd-templates_cs</vt:lpstr>
      <vt:lpstr>Vqrdtemplatetracked_cs</vt:lpstr>
    </vt:vector>
  </TitlesOfParts>
  <Company>CDT</Company>
  <LinksUpToDate>false</LinksUpToDate>
  <CharactersWithSpaces>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veterinary-product-information-qrd-templates_cs</dc:title>
  <dc:subject>General-EMA/201224/2010</dc:subject>
  <dc:creator>CDT</dc:creator>
  <cp:lastModifiedBy>Neugebauerová Kateřina</cp:lastModifiedBy>
  <cp:revision>16</cp:revision>
  <cp:lastPrinted>2026-09-02T06:53:00Z</cp:lastPrinted>
  <dcterms:created xsi:type="dcterms:W3CDTF">2026-08-05T05:30:00Z</dcterms:created>
  <dcterms:modified xsi:type="dcterms:W3CDTF">2026-09-02T06:53:00Z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Authors">
    <vt:lpwstr/>
  </property>
  <property fmtid="{D5CDD505-2E9C-101B-9397-08002B2CF9AE}" pid="4" name="DM_Category">
    <vt:lpwstr>General</vt:lpwstr>
  </property>
  <property fmtid="{D5CDD505-2E9C-101B-9397-08002B2CF9AE}" pid="5" name="DM_Creation_Date">
    <vt:lpwstr>17/12/2024 13:36:50</vt:lpwstr>
  </property>
  <property fmtid="{D5CDD505-2E9C-101B-9397-08002B2CF9AE}" pid="6" name="DM_Creator_Name">
    <vt:lpwstr>Prizzi Monica</vt:lpwstr>
  </property>
  <property fmtid="{D5CDD505-2E9C-101B-9397-08002B2CF9AE}" pid="7" name="DM_DocRefId">
    <vt:lpwstr>EMA/592407/2024</vt:lpwstr>
  </property>
  <property fmtid="{D5CDD505-2E9C-101B-9397-08002B2CF9AE}" pid="8" name="DM_emea_bcc">
    <vt:lpwstr/>
  </property>
  <property fmtid="{D5CDD505-2E9C-101B-9397-08002B2CF9AE}" pid="9" name="DM_emea_cc">
    <vt:lpwstr/>
  </property>
  <property fmtid="{D5CDD505-2E9C-101B-9397-08002B2CF9AE}" pid="10" name="DM_emea_doc_category">
    <vt:lpwstr>General</vt:lpwstr>
  </property>
  <property fmtid="{D5CDD505-2E9C-101B-9397-08002B2CF9AE}" pid="11" name="DM_emea_doc_lang">
    <vt:lpwstr/>
  </property>
  <property fmtid="{D5CDD505-2E9C-101B-9397-08002B2CF9AE}" pid="12" name="DM_emea_doc_number">
    <vt:lpwstr>201224</vt:lpwstr>
  </property>
  <property fmtid="{D5CDD505-2E9C-101B-9397-08002B2CF9AE}" pid="13" name="DM_emea_doc_ref_id">
    <vt:lpwstr>EMA/592407/2024</vt:lpwstr>
  </property>
  <property fmtid="{D5CDD505-2E9C-101B-9397-08002B2CF9AE}" pid="14" name="DM_emea_from">
    <vt:lpwstr/>
  </property>
  <property fmtid="{D5CDD505-2E9C-101B-9397-08002B2CF9AE}" pid="15" name="DM_emea_internal_label">
    <vt:lpwstr>EMA</vt:lpwstr>
  </property>
  <property fmtid="{D5CDD505-2E9C-101B-9397-08002B2CF9AE}" pid="16" name="DM_emea_legal_date">
    <vt:lpwstr>nulldate</vt:lpwstr>
  </property>
  <property fmtid="{D5CDD505-2E9C-101B-9397-08002B2CF9AE}" pid="17" name="DM_emea_meeting_action">
    <vt:lpwstr/>
  </property>
  <property fmtid="{D5CDD505-2E9C-101B-9397-08002B2CF9AE}" pid="18" name="DM_emea_meeting_flags">
    <vt:lpwstr/>
  </property>
  <property fmtid="{D5CDD505-2E9C-101B-9397-08002B2CF9AE}" pid="19" name="DM_emea_meeting_hyperlink">
    <vt:lpwstr/>
  </property>
  <property fmtid="{D5CDD505-2E9C-101B-9397-08002B2CF9AE}" pid="20" name="DM_emea_meeting_ref">
    <vt:lpwstr/>
  </property>
  <property fmtid="{D5CDD505-2E9C-101B-9397-08002B2CF9AE}" pid="21" name="DM_emea_meeting_status">
    <vt:lpwstr/>
  </property>
  <property fmtid="{D5CDD505-2E9C-101B-9397-08002B2CF9AE}" pid="22" name="DM_emea_meeting_title">
    <vt:lpwstr/>
  </property>
  <property fmtid="{D5CDD505-2E9C-101B-9397-08002B2CF9AE}" pid="23" name="DM_emea_message_subject">
    <vt:lpwstr/>
  </property>
  <property fmtid="{D5CDD505-2E9C-101B-9397-08002B2CF9AE}" pid="24" name="DM_emea_received_date">
    <vt:lpwstr>nulldate</vt:lpwstr>
  </property>
  <property fmtid="{D5CDD505-2E9C-101B-9397-08002B2CF9AE}" pid="25" name="DM_emea_resp_body">
    <vt:lpwstr/>
  </property>
  <property fmtid="{D5CDD505-2E9C-101B-9397-08002B2CF9AE}" pid="26" name="DM_emea_revision_label">
    <vt:lpwstr/>
  </property>
  <property fmtid="{D5CDD505-2E9C-101B-9397-08002B2CF9AE}" pid="27" name="DM_emea_sent_date">
    <vt:lpwstr>nulldate</vt:lpwstr>
  </property>
  <property fmtid="{D5CDD505-2E9C-101B-9397-08002B2CF9AE}" pid="28" name="DM_emea_to">
    <vt:lpwstr/>
  </property>
  <property fmtid="{D5CDD505-2E9C-101B-9397-08002B2CF9AE}" pid="29" name="DM_emea_year">
    <vt:lpwstr>2010</vt:lpwstr>
  </property>
  <property fmtid="{D5CDD505-2E9C-101B-9397-08002B2CF9AE}" pid="30" name="DM_Keywords">
    <vt:lpwstr/>
  </property>
  <property fmtid="{D5CDD505-2E9C-101B-9397-08002B2CF9AE}" pid="31" name="DM_Language">
    <vt:lpwstr/>
  </property>
  <property fmtid="{D5CDD505-2E9C-101B-9397-08002B2CF9AE}" pid="32" name="DM_Modifer_Name">
    <vt:lpwstr>Prizzi Monica</vt:lpwstr>
  </property>
  <property fmtid="{D5CDD505-2E9C-101B-9397-08002B2CF9AE}" pid="33" name="DM_Modified_Date">
    <vt:lpwstr>17/12/2024 15:11:49</vt:lpwstr>
  </property>
  <property fmtid="{D5CDD505-2E9C-101B-9397-08002B2CF9AE}" pid="34" name="DM_Modifier_Name">
    <vt:lpwstr>Prizzi Monica</vt:lpwstr>
  </property>
  <property fmtid="{D5CDD505-2E9C-101B-9397-08002B2CF9AE}" pid="35" name="DM_Modify_Date">
    <vt:lpwstr>17/12/2024 15:11:49</vt:lpwstr>
  </property>
  <property fmtid="{D5CDD505-2E9C-101B-9397-08002B2CF9AE}" pid="36" name="DM_Name">
    <vt:lpwstr>veterinary-product-information-qrd-templates_cs</vt:lpwstr>
  </property>
  <property fmtid="{D5CDD505-2E9C-101B-9397-08002B2CF9AE}" pid="37" name="DM_Owner">
    <vt:lpwstr>Prizzi Monica</vt:lpwstr>
  </property>
  <property fmtid="{D5CDD505-2E9C-101B-9397-08002B2CF9AE}" pid="38" name="DM_Path">
    <vt:lpwstr>/02b. Administration of Scientific Meeting/WPs SAGs DGs and other WGs/CxMP - QRD/3. Other activities/02. Procedures/01. QRD PI templates/02 QRD Veterinary templates/20 V- template revision - v. 9.1 (December 2024)/05 Currently published template v.9.1 (De</vt:lpwstr>
  </property>
  <property fmtid="{D5CDD505-2E9C-101B-9397-08002B2CF9AE}" pid="39" name="DM_Status">
    <vt:lpwstr/>
  </property>
  <property fmtid="{D5CDD505-2E9C-101B-9397-08002B2CF9AE}" pid="40" name="DM_Subject">
    <vt:lpwstr/>
  </property>
  <property fmtid="{D5CDD505-2E9C-101B-9397-08002B2CF9AE}" pid="41" name="DM_Title">
    <vt:lpwstr/>
  </property>
  <property fmtid="{D5CDD505-2E9C-101B-9397-08002B2CF9AE}" pid="42" name="DM_Type">
    <vt:lpwstr>emea_document</vt:lpwstr>
  </property>
  <property fmtid="{D5CDD505-2E9C-101B-9397-08002B2CF9AE}" pid="43" name="DM_Version">
    <vt:lpwstr>1.0,CURRENT</vt:lpwstr>
  </property>
  <property fmtid="{D5CDD505-2E9C-101B-9397-08002B2CF9AE}" pid="44" name="EMEADocClassificationCode">
    <vt:lpwstr/>
  </property>
  <property fmtid="{D5CDD505-2E9C-101B-9397-08002B2CF9AE}" pid="45" name="EMEADocClassificationHidden">
    <vt:lpwstr>N</vt:lpwstr>
  </property>
  <property fmtid="{D5CDD505-2E9C-101B-9397-08002B2CF9AE}" pid="46" name="EMEADocClassificationText">
    <vt:lpwstr/>
  </property>
  <property fmtid="{D5CDD505-2E9C-101B-9397-08002B2CF9AE}" pid="47" name="EMEADocDate">
    <vt:lpwstr>20020723</vt:lpwstr>
  </property>
  <property fmtid="{D5CDD505-2E9C-101B-9397-08002B2CF9AE}" pid="48" name="EMEADocDateDay">
    <vt:lpwstr>23</vt:lpwstr>
  </property>
  <property fmtid="{D5CDD505-2E9C-101B-9397-08002B2CF9AE}" pid="49" name="EMEADocDateMonth">
    <vt:lpwstr>July</vt:lpwstr>
  </property>
  <property fmtid="{D5CDD505-2E9C-101B-9397-08002B2CF9AE}" pid="50" name="EMEADocDateYear">
    <vt:lpwstr>2002</vt:lpwstr>
  </property>
  <property fmtid="{D5CDD505-2E9C-101B-9397-08002B2CF9AE}" pid="51" name="EMEADocExtCatTitle">
    <vt:lpwstr>The Title will not be included in the External Catalogue.</vt:lpwstr>
  </property>
  <property fmtid="{D5CDD505-2E9C-101B-9397-08002B2CF9AE}" pid="52" name="EMEADocLanguage">
    <vt:lpwstr>en</vt:lpwstr>
  </property>
  <property fmtid="{D5CDD505-2E9C-101B-9397-08002B2CF9AE}" pid="53" name="EMEADocRefFull">
    <vt:lpwstr>EMEA/18389/02/en</vt:lpwstr>
  </property>
  <property fmtid="{D5CDD505-2E9C-101B-9397-08002B2CF9AE}" pid="54" name="EMEADocRefNum">
    <vt:lpwstr>18389</vt:lpwstr>
  </property>
  <property fmtid="{D5CDD505-2E9C-101B-9397-08002B2CF9AE}" pid="55" name="EMEADocRefPart0">
    <vt:lpwstr>EMEA</vt:lpwstr>
  </property>
  <property fmtid="{D5CDD505-2E9C-101B-9397-08002B2CF9AE}" pid="56" name="EMEADocRefPart1">
    <vt:lpwstr/>
  </property>
  <property fmtid="{D5CDD505-2E9C-101B-9397-08002B2CF9AE}" pid="57" name="EMEADocRefPart2">
    <vt:lpwstr/>
  </property>
  <property fmtid="{D5CDD505-2E9C-101B-9397-08002B2CF9AE}" pid="58" name="EMEADocRefPart3">
    <vt:lpwstr/>
  </property>
  <property fmtid="{D5CDD505-2E9C-101B-9397-08002B2CF9AE}" pid="59" name="EMEADocRefPartFreeText">
    <vt:lpwstr/>
  </property>
  <property fmtid="{D5CDD505-2E9C-101B-9397-08002B2CF9AE}" pid="60" name="EMEADocRefRoot">
    <vt:lpwstr>EMEA/18389/02</vt:lpwstr>
  </property>
  <property fmtid="{D5CDD505-2E9C-101B-9397-08002B2CF9AE}" pid="61" name="EMEADocRefYear">
    <vt:lpwstr>02</vt:lpwstr>
  </property>
  <property fmtid="{D5CDD505-2E9C-101B-9397-08002B2CF9AE}" pid="62" name="EMEADocStatus">
    <vt:lpwstr/>
  </property>
  <property fmtid="{D5CDD505-2E9C-101B-9397-08002B2CF9AE}" pid="63" name="EMEADocTitle">
    <vt:lpwstr> SPC veterinary template</vt:lpwstr>
  </property>
  <property fmtid="{D5CDD505-2E9C-101B-9397-08002B2CF9AE}" pid="64" name="EMEADocTypeCode">
    <vt:lpwstr>tran</vt:lpwstr>
  </property>
  <property fmtid="{D5CDD505-2E9C-101B-9397-08002B2CF9AE}" pid="65" name="EMEADocVersion">
    <vt:lpwstr/>
  </property>
  <property fmtid="{D5CDD505-2E9C-101B-9397-08002B2CF9AE}" pid="66" name="JobId">
    <vt:lpwstr>358fdcd6-0801-48e0-844c-ad6b00ea55ef</vt:lpwstr>
  </property>
  <property fmtid="{D5CDD505-2E9C-101B-9397-08002B2CF9AE}" pid="67" name="MSIP_Label_0eea11ca-d417-4147-80ed-01a58412c458_ActionId">
    <vt:lpwstr>3ba2cafe-b302-4156-804a-64c0bc6e3ae3</vt:lpwstr>
  </property>
  <property fmtid="{D5CDD505-2E9C-101B-9397-08002B2CF9AE}" pid="68" name="MSIP_Label_0eea11ca-d417-4147-80ed-01a58412c458_ContentBits">
    <vt:lpwstr>2</vt:lpwstr>
  </property>
  <property fmtid="{D5CDD505-2E9C-101B-9397-08002B2CF9AE}" pid="69" name="MSIP_Label_0eea11ca-d417-4147-80ed-01a58412c458_Enabled">
    <vt:lpwstr>true</vt:lpwstr>
  </property>
  <property fmtid="{D5CDD505-2E9C-101B-9397-08002B2CF9AE}" pid="70" name="MSIP_Label_0eea11ca-d417-4147-80ed-01a58412c458_Method">
    <vt:lpwstr>Standard</vt:lpwstr>
  </property>
  <property fmtid="{D5CDD505-2E9C-101B-9397-08002B2CF9AE}" pid="71" name="MSIP_Label_0eea11ca-d417-4147-80ed-01a58412c458_Name">
    <vt:lpwstr>0eea11ca-d417-4147-80ed-01a58412c458</vt:lpwstr>
  </property>
  <property fmtid="{D5CDD505-2E9C-101B-9397-08002B2CF9AE}" pid="72" name="MSIP_Label_0eea11ca-d417-4147-80ed-01a58412c458_SetDate">
    <vt:lpwstr>2022-10-26T09:19:45Z</vt:lpwstr>
  </property>
  <property fmtid="{D5CDD505-2E9C-101B-9397-08002B2CF9AE}" pid="73" name="MSIP_Label_0eea11ca-d417-4147-80ed-01a58412c458_SiteId">
    <vt:lpwstr>bc9dc15c-61bc-4f03-b60b-e5b6d8922839</vt:lpwstr>
  </property>
</Properties>
</file>