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2C3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2282C3E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0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0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02" w14:textId="77777777" w:rsidR="00C114FF" w:rsidRPr="00B41D57" w:rsidRDefault="00635B2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2282C40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04" w14:textId="77777777" w:rsidR="00C114FF" w:rsidRPr="00B41D57" w:rsidRDefault="00635B2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2282C405" w14:textId="77777777" w:rsidR="00C114FF" w:rsidRPr="00B41D57" w:rsidRDefault="00635B26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2282C4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495FCF" w14:textId="77777777" w:rsidR="00436BC1" w:rsidRPr="009F3061" w:rsidRDefault="00436BC1" w:rsidP="00436BC1">
      <w:pPr>
        <w:outlineLvl w:val="0"/>
      </w:pPr>
      <w:proofErr w:type="spellStart"/>
      <w:r w:rsidRPr="00F37DB7">
        <w:t>Dronspot</w:t>
      </w:r>
      <w:proofErr w:type="spellEnd"/>
      <w:r w:rsidRPr="00F37DB7">
        <w:t xml:space="preserve"> 60 mg/15 mg roztok pro nakapání na kůži – spot-on pro střední kočky </w:t>
      </w:r>
    </w:p>
    <w:p w14:paraId="2282C40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0A" w14:textId="77777777" w:rsidR="00C114FF" w:rsidRPr="00B41D57" w:rsidRDefault="00635B26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2282C40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8F27E8" w14:textId="77777777" w:rsidR="00E751BB" w:rsidRPr="009F3061" w:rsidRDefault="00E751BB" w:rsidP="00E751BB">
      <w:r w:rsidRPr="009F3061">
        <w:t>Každá pipeta (0,70 ml) obsahuje:</w:t>
      </w:r>
    </w:p>
    <w:p w14:paraId="130C5777" w14:textId="77777777" w:rsidR="00470D60" w:rsidRDefault="00470D60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2282C40C" w14:textId="68FED3B3" w:rsidR="00C114FF" w:rsidRPr="00B41D57" w:rsidRDefault="00635B26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2282C40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A6B68B" w14:textId="77777777" w:rsidR="00922D36" w:rsidRPr="009F3061" w:rsidRDefault="00922D36" w:rsidP="00922D36">
      <w:proofErr w:type="spellStart"/>
      <w:r w:rsidRPr="009F3061">
        <w:t>Praziquantelum</w:t>
      </w:r>
      <w:proofErr w:type="spellEnd"/>
      <w:r w:rsidRPr="009F3061">
        <w:t xml:space="preserve"> 60 mg</w:t>
      </w:r>
    </w:p>
    <w:p w14:paraId="02B5D7E1" w14:textId="77777777" w:rsidR="00922D36" w:rsidRPr="009F3061" w:rsidRDefault="00922D36" w:rsidP="00922D36">
      <w:proofErr w:type="spellStart"/>
      <w:r w:rsidRPr="009F3061">
        <w:t>Emodepsidum</w:t>
      </w:r>
      <w:proofErr w:type="spellEnd"/>
      <w:r w:rsidRPr="009F3061">
        <w:rPr>
          <w:b/>
        </w:rPr>
        <w:t xml:space="preserve"> </w:t>
      </w:r>
      <w:r w:rsidRPr="009F3061">
        <w:t>15 mg</w:t>
      </w:r>
    </w:p>
    <w:p w14:paraId="5F83C39A" w14:textId="77777777" w:rsidR="00B862F9" w:rsidRPr="00CB4032" w:rsidRDefault="00B862F9" w:rsidP="00B862F9"/>
    <w:p w14:paraId="2282C410" w14:textId="5EDDC884" w:rsidR="00C114FF" w:rsidRPr="00B41D57" w:rsidRDefault="00635B2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2282C41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3"/>
        <w:gridCol w:w="4518"/>
      </w:tblGrid>
      <w:tr w:rsidR="00C83880" w14:paraId="2282C414" w14:textId="77777777" w:rsidTr="00AF0771">
        <w:tc>
          <w:tcPr>
            <w:tcW w:w="4543" w:type="dxa"/>
            <w:vAlign w:val="center"/>
          </w:tcPr>
          <w:p w14:paraId="2282C412" w14:textId="55D44B7D" w:rsidR="00872C48" w:rsidRPr="00B41D57" w:rsidRDefault="00635B26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18" w:type="dxa"/>
            <w:vAlign w:val="center"/>
          </w:tcPr>
          <w:p w14:paraId="2282C413" w14:textId="38627C71" w:rsidR="00872C48" w:rsidRPr="00B41D57" w:rsidRDefault="00635B26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83880" w14:paraId="2282C417" w14:textId="77777777" w:rsidTr="00AF0771">
        <w:tc>
          <w:tcPr>
            <w:tcW w:w="4543" w:type="dxa"/>
            <w:vAlign w:val="center"/>
          </w:tcPr>
          <w:p w14:paraId="2282C415" w14:textId="26BD62E9" w:rsidR="00872C48" w:rsidRPr="00CC7794" w:rsidRDefault="00CC7794" w:rsidP="00CC7794">
            <w:proofErr w:type="spellStart"/>
            <w:r w:rsidRPr="00CB4032">
              <w:t>Butylhydroxyanisol</w:t>
            </w:r>
            <w:proofErr w:type="spellEnd"/>
            <w:r w:rsidRPr="00CB4032">
              <w:t xml:space="preserve"> (E320</w:t>
            </w:r>
            <w:r w:rsidR="00CB3618">
              <w:t xml:space="preserve"> jako antioxidant</w:t>
            </w:r>
            <w:r w:rsidRPr="00CB4032">
              <w:t xml:space="preserve">) </w:t>
            </w:r>
          </w:p>
        </w:tc>
        <w:tc>
          <w:tcPr>
            <w:tcW w:w="4518" w:type="dxa"/>
            <w:vAlign w:val="center"/>
          </w:tcPr>
          <w:p w14:paraId="2282C416" w14:textId="6FB8FEE4" w:rsidR="00872C48" w:rsidRPr="00B41D57" w:rsidRDefault="00704C6D" w:rsidP="00BF00EF">
            <w:pPr>
              <w:spacing w:before="60" w:after="60"/>
              <w:rPr>
                <w:iCs/>
                <w:szCs w:val="22"/>
              </w:rPr>
            </w:pPr>
            <w:r w:rsidRPr="009F3061">
              <w:t>3,78 mg</w:t>
            </w:r>
          </w:p>
        </w:tc>
      </w:tr>
      <w:tr w:rsidR="00C83880" w14:paraId="2282C41A" w14:textId="77777777" w:rsidTr="00AF0771">
        <w:tc>
          <w:tcPr>
            <w:tcW w:w="4543" w:type="dxa"/>
            <w:vAlign w:val="center"/>
          </w:tcPr>
          <w:p w14:paraId="2282C418" w14:textId="614C8529" w:rsidR="00872C48" w:rsidRPr="00AF0771" w:rsidRDefault="00AF0771" w:rsidP="00AF0771">
            <w:proofErr w:type="spellStart"/>
            <w:r w:rsidRPr="00CB4032">
              <w:t>Isopropylidenglycerol</w:t>
            </w:r>
            <w:proofErr w:type="spellEnd"/>
          </w:p>
        </w:tc>
        <w:tc>
          <w:tcPr>
            <w:tcW w:w="4518" w:type="dxa"/>
            <w:vAlign w:val="center"/>
          </w:tcPr>
          <w:p w14:paraId="2282C41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83880" w14:paraId="2282C41D" w14:textId="77777777" w:rsidTr="00AF0771">
        <w:tc>
          <w:tcPr>
            <w:tcW w:w="4543" w:type="dxa"/>
            <w:vAlign w:val="center"/>
          </w:tcPr>
          <w:p w14:paraId="2282C41B" w14:textId="3B1F0556" w:rsidR="00872C48" w:rsidRPr="00AF0771" w:rsidRDefault="00AF0771" w:rsidP="00AF0771">
            <w:r w:rsidRPr="00CB4032">
              <w:t>Kyselina mléčná</w:t>
            </w:r>
          </w:p>
        </w:tc>
        <w:tc>
          <w:tcPr>
            <w:tcW w:w="4518" w:type="dxa"/>
            <w:vAlign w:val="center"/>
          </w:tcPr>
          <w:p w14:paraId="2282C41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282C424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36A0D9" w14:textId="77777777" w:rsidR="00454D31" w:rsidRPr="00CB4032" w:rsidRDefault="00454D31" w:rsidP="00454D31">
      <w:r w:rsidRPr="00CB4032">
        <w:t>Čirý, žlutý až hnědý roztok.</w:t>
      </w:r>
    </w:p>
    <w:p w14:paraId="2282C42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22D6B9" w14:textId="77777777" w:rsidR="00454D31" w:rsidRPr="00B41D57" w:rsidRDefault="00454D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26" w14:textId="77777777" w:rsidR="00C114FF" w:rsidRPr="00B41D57" w:rsidRDefault="00635B26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2282C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28" w14:textId="77777777" w:rsidR="00C114FF" w:rsidRPr="00B41D57" w:rsidRDefault="00635B26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282C4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7D41E3" w14:textId="77777777" w:rsidR="00EF441B" w:rsidRPr="00CB4032" w:rsidRDefault="00EF441B" w:rsidP="00EF441B">
      <w:pPr>
        <w:pStyle w:val="StandardohneAbstand"/>
        <w:tabs>
          <w:tab w:val="clear" w:pos="720"/>
        </w:tabs>
        <w:rPr>
          <w:rFonts w:ascii="Times New Roman" w:hAnsi="Times New Roman"/>
          <w:lang w:val="cs-CZ"/>
        </w:rPr>
      </w:pPr>
      <w:r w:rsidRPr="00CB4032">
        <w:rPr>
          <w:rFonts w:ascii="Times New Roman" w:hAnsi="Times New Roman"/>
          <w:lang w:val="cs-CZ"/>
        </w:rPr>
        <w:t>Kočky.</w:t>
      </w:r>
    </w:p>
    <w:p w14:paraId="11625C57" w14:textId="77777777" w:rsidR="00EF441B" w:rsidRPr="00B41D57" w:rsidRDefault="00EF441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2A" w14:textId="77777777" w:rsidR="00C114FF" w:rsidRPr="00B41D57" w:rsidRDefault="00635B26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2282C42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6B95A1" w14:textId="124D6906" w:rsidR="00F30F18" w:rsidRPr="00CB4032" w:rsidRDefault="00F30F18" w:rsidP="00F30F18">
      <w:r w:rsidRPr="00CB4032">
        <w:t xml:space="preserve">Léčba smíšených parazitárních infekcí u koček </w:t>
      </w:r>
      <w:r w:rsidR="00863491">
        <w:t>způsobených</w:t>
      </w:r>
      <w:r w:rsidRPr="00CB4032">
        <w:t xml:space="preserve"> </w:t>
      </w:r>
      <w:r>
        <w:t>hlísticemi</w:t>
      </w:r>
      <w:r w:rsidRPr="00CB4032">
        <w:t xml:space="preserve"> a </w:t>
      </w:r>
      <w:r>
        <w:t>tasemnicemi</w:t>
      </w:r>
      <w:r w:rsidRPr="00CB4032">
        <w:t xml:space="preserve"> následujících druhů: </w:t>
      </w:r>
    </w:p>
    <w:p w14:paraId="245840F1" w14:textId="77777777" w:rsidR="00F30F18" w:rsidRPr="006B4889" w:rsidRDefault="00F30F18" w:rsidP="00F30F18"/>
    <w:p w14:paraId="68C03657" w14:textId="4F4A0E04" w:rsidR="00F30F18" w:rsidRPr="006B4889" w:rsidRDefault="00F30F18" w:rsidP="00F30F18">
      <w:pPr>
        <w:rPr>
          <w:u w:val="single"/>
        </w:rPr>
      </w:pPr>
      <w:r>
        <w:rPr>
          <w:u w:val="single"/>
        </w:rPr>
        <w:t>Hlístice</w:t>
      </w:r>
      <w:r w:rsidRPr="006B4889">
        <w:rPr>
          <w:u w:val="single"/>
        </w:rPr>
        <w:t xml:space="preserve"> (</w:t>
      </w:r>
      <w:proofErr w:type="spellStart"/>
      <w:r w:rsidR="00656EEF">
        <w:rPr>
          <w:u w:val="single"/>
        </w:rPr>
        <w:t>N</w:t>
      </w:r>
      <w:r w:rsidRPr="006B4889">
        <w:rPr>
          <w:u w:val="single"/>
        </w:rPr>
        <w:t>ematoda</w:t>
      </w:r>
      <w:proofErr w:type="spellEnd"/>
      <w:r w:rsidRPr="006B4889">
        <w:rPr>
          <w:u w:val="single"/>
        </w:rPr>
        <w:t>)</w:t>
      </w:r>
    </w:p>
    <w:p w14:paraId="30F18AD0" w14:textId="67087EA6" w:rsidR="00F30F18" w:rsidRPr="006B4889" w:rsidRDefault="00F30F18" w:rsidP="00F30F18">
      <w:proofErr w:type="spellStart"/>
      <w:r w:rsidRPr="006B4889">
        <w:rPr>
          <w:i/>
        </w:rPr>
        <w:t>Toxocara</w:t>
      </w:r>
      <w:proofErr w:type="spellEnd"/>
      <w:r w:rsidRPr="006B4889">
        <w:rPr>
          <w:i/>
        </w:rPr>
        <w:t xml:space="preserve"> </w:t>
      </w:r>
      <w:proofErr w:type="spellStart"/>
      <w:r w:rsidRPr="006B4889">
        <w:rPr>
          <w:i/>
        </w:rPr>
        <w:t>cati</w:t>
      </w:r>
      <w:proofErr w:type="spellEnd"/>
      <w:r w:rsidRPr="006B4889">
        <w:rPr>
          <w:i/>
        </w:rPr>
        <w:t xml:space="preserve"> </w:t>
      </w:r>
      <w:r w:rsidRPr="006B4889">
        <w:t>(dospěl</w:t>
      </w:r>
      <w:r>
        <w:t>ci, juvenilní</w:t>
      </w:r>
      <w:r w:rsidRPr="006B4889">
        <w:t xml:space="preserve"> stádi</w:t>
      </w:r>
      <w:r w:rsidR="00863491">
        <w:t>a</w:t>
      </w:r>
      <w:r w:rsidRPr="006B4889">
        <w:t>, larvální stádia L4 a L3)</w:t>
      </w:r>
    </w:p>
    <w:p w14:paraId="3D6713EC" w14:textId="4BEFA648" w:rsidR="00F30F18" w:rsidRPr="00CB4032" w:rsidRDefault="00F30F18" w:rsidP="00F30F18">
      <w:pPr>
        <w:rPr>
          <w:i/>
        </w:rPr>
      </w:pPr>
      <w:proofErr w:type="spellStart"/>
      <w:r w:rsidRPr="00D653CE">
        <w:rPr>
          <w:i/>
        </w:rPr>
        <w:t>Toxocara</w:t>
      </w:r>
      <w:proofErr w:type="spellEnd"/>
      <w:r w:rsidRPr="00D653CE">
        <w:rPr>
          <w:i/>
        </w:rPr>
        <w:t xml:space="preserve"> </w:t>
      </w:r>
      <w:proofErr w:type="spellStart"/>
      <w:r w:rsidRPr="00D653CE">
        <w:rPr>
          <w:i/>
        </w:rPr>
        <w:t>cati</w:t>
      </w:r>
      <w:proofErr w:type="spellEnd"/>
      <w:r w:rsidRPr="00D653CE">
        <w:t xml:space="preserve"> (larv</w:t>
      </w:r>
      <w:r w:rsidRPr="00CB4032">
        <w:t>ální stádi</w:t>
      </w:r>
      <w:r w:rsidR="00863491">
        <w:t>a</w:t>
      </w:r>
      <w:r w:rsidRPr="00CB4032">
        <w:t xml:space="preserve"> L3) – léčba koček během pozdní březosti s cílem zabránit</w:t>
      </w:r>
      <w:r w:rsidRPr="00E005F3">
        <w:t xml:space="preserve"> </w:t>
      </w:r>
      <w:r w:rsidRPr="00CB4032">
        <w:t>laktogennímu přenosu na mládě</w:t>
      </w:r>
      <w:r w:rsidRPr="00CB4032">
        <w:rPr>
          <w:i/>
        </w:rPr>
        <w:t xml:space="preserve"> </w:t>
      </w:r>
    </w:p>
    <w:p w14:paraId="36740DB7" w14:textId="5D170545" w:rsidR="00F30F18" w:rsidRPr="007C3F0E" w:rsidRDefault="00F30F18" w:rsidP="00F30F18">
      <w:proofErr w:type="spellStart"/>
      <w:r w:rsidRPr="00CB4032">
        <w:rPr>
          <w:i/>
        </w:rPr>
        <w:t>Toxascaris</w:t>
      </w:r>
      <w:proofErr w:type="spellEnd"/>
      <w:r w:rsidRPr="00CB4032">
        <w:rPr>
          <w:i/>
        </w:rPr>
        <w:t xml:space="preserve"> </w:t>
      </w:r>
      <w:proofErr w:type="spellStart"/>
      <w:r w:rsidRPr="00CB4032">
        <w:rPr>
          <w:i/>
        </w:rPr>
        <w:t>leonina</w:t>
      </w:r>
      <w:proofErr w:type="spellEnd"/>
      <w:r w:rsidRPr="00CB4032">
        <w:rPr>
          <w:i/>
        </w:rPr>
        <w:t xml:space="preserve"> </w:t>
      </w:r>
      <w:r w:rsidRPr="00CB4032">
        <w:t>(</w:t>
      </w:r>
      <w:r w:rsidRPr="006B4889">
        <w:t>dospěl</w:t>
      </w:r>
      <w:r>
        <w:t>ci, juvenilní</w:t>
      </w:r>
      <w:r w:rsidRPr="006B4889">
        <w:t xml:space="preserve"> stádi</w:t>
      </w:r>
      <w:r w:rsidR="00863491">
        <w:t>a</w:t>
      </w:r>
      <w:r w:rsidRPr="007C3F0E" w:rsidDel="007C3F0E">
        <w:t xml:space="preserve"> </w:t>
      </w:r>
      <w:r w:rsidRPr="007C3F0E">
        <w:t>a larvální stádi</w:t>
      </w:r>
      <w:r w:rsidR="00863491">
        <w:t>a</w:t>
      </w:r>
      <w:r w:rsidRPr="007C3F0E">
        <w:t xml:space="preserve"> L4)</w:t>
      </w:r>
    </w:p>
    <w:p w14:paraId="1D3EFC2D" w14:textId="385706B9" w:rsidR="00F30F18" w:rsidRPr="00D653CE" w:rsidRDefault="00F30F18" w:rsidP="00F30F18">
      <w:proofErr w:type="spellStart"/>
      <w:r w:rsidRPr="007C3F0E">
        <w:rPr>
          <w:i/>
        </w:rPr>
        <w:t>Ancylostoma</w:t>
      </w:r>
      <w:proofErr w:type="spellEnd"/>
      <w:r w:rsidRPr="007C3F0E">
        <w:rPr>
          <w:i/>
        </w:rPr>
        <w:t xml:space="preserve"> </w:t>
      </w:r>
      <w:proofErr w:type="spellStart"/>
      <w:r w:rsidRPr="007C3F0E">
        <w:rPr>
          <w:i/>
        </w:rPr>
        <w:t>tubaeforme</w:t>
      </w:r>
      <w:proofErr w:type="spellEnd"/>
      <w:r w:rsidRPr="007C3F0E">
        <w:rPr>
          <w:i/>
        </w:rPr>
        <w:t xml:space="preserve"> </w:t>
      </w:r>
      <w:r w:rsidRPr="007C3F0E">
        <w:t>(</w:t>
      </w:r>
      <w:r w:rsidRPr="006B4889">
        <w:t>dospěl</w:t>
      </w:r>
      <w:r>
        <w:t>ci, juvenilní</w:t>
      </w:r>
      <w:r w:rsidRPr="006B4889">
        <w:t xml:space="preserve"> stádi</w:t>
      </w:r>
      <w:r w:rsidR="00863491">
        <w:t>a</w:t>
      </w:r>
      <w:r w:rsidRPr="007C3F0E" w:rsidDel="007C3F0E">
        <w:t xml:space="preserve"> </w:t>
      </w:r>
      <w:r w:rsidRPr="007C3F0E">
        <w:t>a larvální stádi</w:t>
      </w:r>
      <w:r w:rsidR="00863491">
        <w:t>a</w:t>
      </w:r>
      <w:r w:rsidRPr="007C3F0E">
        <w:t xml:space="preserve"> </w:t>
      </w:r>
      <w:r w:rsidRPr="00D653CE">
        <w:t>L4)</w:t>
      </w:r>
    </w:p>
    <w:p w14:paraId="145D03E5" w14:textId="77777777" w:rsidR="00F30F18" w:rsidRPr="00CB4032" w:rsidRDefault="00F30F18" w:rsidP="00F30F18">
      <w:pPr>
        <w:pStyle w:val="Textvysvtlivek"/>
        <w:spacing w:line="260" w:lineRule="exact"/>
      </w:pPr>
    </w:p>
    <w:p w14:paraId="4F6B2ED9" w14:textId="75CFAA79" w:rsidR="00F30F18" w:rsidRPr="006B4889" w:rsidRDefault="00F30F18" w:rsidP="00F30F18">
      <w:pPr>
        <w:keepNext/>
        <w:rPr>
          <w:u w:val="single"/>
        </w:rPr>
      </w:pPr>
      <w:r>
        <w:rPr>
          <w:u w:val="single"/>
        </w:rPr>
        <w:t>Tasemnice</w:t>
      </w:r>
      <w:r w:rsidRPr="006B4889">
        <w:rPr>
          <w:u w:val="single"/>
        </w:rPr>
        <w:t xml:space="preserve"> (</w:t>
      </w:r>
      <w:proofErr w:type="spellStart"/>
      <w:r w:rsidR="00656EEF">
        <w:rPr>
          <w:u w:val="single"/>
        </w:rPr>
        <w:t>C</w:t>
      </w:r>
      <w:r w:rsidRPr="006B4889">
        <w:rPr>
          <w:u w:val="single"/>
        </w:rPr>
        <w:t>estoda</w:t>
      </w:r>
      <w:proofErr w:type="spellEnd"/>
      <w:r w:rsidRPr="006B4889">
        <w:rPr>
          <w:u w:val="single"/>
        </w:rPr>
        <w:t>)</w:t>
      </w:r>
    </w:p>
    <w:p w14:paraId="5DF11FAF" w14:textId="3ACBED73" w:rsidR="00F30F18" w:rsidRPr="007C3F0E" w:rsidRDefault="00F30F18" w:rsidP="00F30F18">
      <w:pPr>
        <w:keepNext/>
      </w:pPr>
      <w:proofErr w:type="spellStart"/>
      <w:r w:rsidRPr="007C3F0E">
        <w:rPr>
          <w:i/>
        </w:rPr>
        <w:t>Dipylidium</w:t>
      </w:r>
      <w:proofErr w:type="spellEnd"/>
      <w:r w:rsidRPr="007C3F0E">
        <w:rPr>
          <w:i/>
        </w:rPr>
        <w:t xml:space="preserve"> </w:t>
      </w:r>
      <w:proofErr w:type="spellStart"/>
      <w:r w:rsidRPr="007C3F0E">
        <w:rPr>
          <w:i/>
        </w:rPr>
        <w:t>caninum</w:t>
      </w:r>
      <w:proofErr w:type="spellEnd"/>
      <w:r w:rsidRPr="007C3F0E">
        <w:rPr>
          <w:i/>
        </w:rPr>
        <w:t xml:space="preserve"> </w:t>
      </w:r>
      <w:r w:rsidRPr="007C3F0E">
        <w:t>(</w:t>
      </w:r>
      <w:r w:rsidRPr="006B4889">
        <w:t>dospěl</w:t>
      </w:r>
      <w:r>
        <w:t>ci a juvenilní</w:t>
      </w:r>
      <w:r w:rsidRPr="006B4889">
        <w:t xml:space="preserve"> stádi</w:t>
      </w:r>
      <w:r w:rsidR="00863491">
        <w:t>a</w:t>
      </w:r>
      <w:r w:rsidRPr="007C3F0E">
        <w:t>)</w:t>
      </w:r>
    </w:p>
    <w:p w14:paraId="06596926" w14:textId="77777777" w:rsidR="00F30F18" w:rsidRPr="007C3F0E" w:rsidRDefault="00F30F18" w:rsidP="00F30F18">
      <w:proofErr w:type="spellStart"/>
      <w:r w:rsidRPr="007C3F0E">
        <w:rPr>
          <w:i/>
        </w:rPr>
        <w:t>Taenia</w:t>
      </w:r>
      <w:proofErr w:type="spellEnd"/>
      <w:r w:rsidRPr="007C3F0E">
        <w:rPr>
          <w:i/>
        </w:rPr>
        <w:t xml:space="preserve"> </w:t>
      </w:r>
      <w:proofErr w:type="spellStart"/>
      <w:r w:rsidRPr="007C3F0E">
        <w:rPr>
          <w:i/>
        </w:rPr>
        <w:t>taeniaeformis</w:t>
      </w:r>
      <w:proofErr w:type="spellEnd"/>
      <w:r w:rsidRPr="007C3F0E">
        <w:rPr>
          <w:i/>
        </w:rPr>
        <w:t xml:space="preserve"> </w:t>
      </w:r>
      <w:r w:rsidRPr="007C3F0E">
        <w:t>(dospěl</w:t>
      </w:r>
      <w:r>
        <w:t>ci</w:t>
      </w:r>
      <w:r w:rsidRPr="007C3F0E">
        <w:t>)</w:t>
      </w:r>
    </w:p>
    <w:p w14:paraId="2F2391D9" w14:textId="77777777" w:rsidR="00F30F18" w:rsidRPr="007C3F0E" w:rsidRDefault="00F30F18" w:rsidP="00F30F18">
      <w:proofErr w:type="spellStart"/>
      <w:r w:rsidRPr="007C3F0E">
        <w:rPr>
          <w:i/>
        </w:rPr>
        <w:t>Echinococcus</w:t>
      </w:r>
      <w:proofErr w:type="spellEnd"/>
      <w:r w:rsidRPr="007C3F0E">
        <w:rPr>
          <w:i/>
        </w:rPr>
        <w:t xml:space="preserve"> </w:t>
      </w:r>
      <w:proofErr w:type="spellStart"/>
      <w:r w:rsidRPr="007C3F0E">
        <w:rPr>
          <w:i/>
        </w:rPr>
        <w:t>multilocularis</w:t>
      </w:r>
      <w:proofErr w:type="spellEnd"/>
      <w:r w:rsidRPr="007C3F0E">
        <w:rPr>
          <w:i/>
        </w:rPr>
        <w:t xml:space="preserve"> </w:t>
      </w:r>
      <w:r w:rsidRPr="007C3F0E">
        <w:t>(dospěl</w:t>
      </w:r>
      <w:r>
        <w:t>ci</w:t>
      </w:r>
      <w:r w:rsidRPr="007C3F0E">
        <w:t>)</w:t>
      </w:r>
    </w:p>
    <w:p w14:paraId="2282C42F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82C430" w14:textId="77777777" w:rsidR="00C114FF" w:rsidRPr="00B41D57" w:rsidRDefault="00635B26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2282C43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DFB3BE" w14:textId="3C613A9B" w:rsidR="003F185E" w:rsidRPr="00CB4032" w:rsidRDefault="003F185E" w:rsidP="003F185E">
      <w:pPr>
        <w:pStyle w:val="StandardohneAbstand"/>
        <w:tabs>
          <w:tab w:val="clear" w:pos="720"/>
        </w:tabs>
        <w:rPr>
          <w:rFonts w:ascii="Times New Roman" w:hAnsi="Times New Roman"/>
          <w:szCs w:val="22"/>
          <w:lang w:val="cs-CZ"/>
        </w:rPr>
      </w:pPr>
      <w:r w:rsidRPr="00CB4032">
        <w:rPr>
          <w:rFonts w:ascii="Times New Roman" w:hAnsi="Times New Roman"/>
          <w:lang w:val="cs-CZ"/>
        </w:rPr>
        <w:t xml:space="preserve">Nepoužívat u koťat mladších 8 týdnů nebo vážících méně než </w:t>
      </w:r>
      <w:smartTag w:uri="urn:schemas-microsoft-com:office:smarttags" w:element="metricconverter">
        <w:smartTagPr>
          <w:attr w:name="ProductID" w:val="0,5 kg"/>
        </w:smartTagPr>
        <w:r w:rsidRPr="00CB4032">
          <w:rPr>
            <w:rFonts w:ascii="Times New Roman" w:hAnsi="Times New Roman"/>
            <w:lang w:val="cs-CZ"/>
          </w:rPr>
          <w:t>0,5 kg</w:t>
        </w:r>
      </w:smartTag>
      <w:r w:rsidRPr="00CB4032">
        <w:rPr>
          <w:rFonts w:ascii="Times New Roman" w:hAnsi="Times New Roman"/>
          <w:lang w:val="cs-CZ"/>
        </w:rPr>
        <w:t>.</w:t>
      </w:r>
    </w:p>
    <w:p w14:paraId="2282C434" w14:textId="5204E809" w:rsidR="00C114FF" w:rsidRPr="00B41D57" w:rsidRDefault="00635B26" w:rsidP="00A9226B">
      <w:pPr>
        <w:tabs>
          <w:tab w:val="clear" w:pos="567"/>
        </w:tabs>
        <w:spacing w:line="240" w:lineRule="auto"/>
        <w:rPr>
          <w:szCs w:val="22"/>
        </w:rPr>
      </w:pPr>
      <w:r w:rsidRPr="00342270">
        <w:t>Nepoužívat v případech přecitlivělosti na léčivé</w:t>
      </w:r>
      <w:r w:rsidR="00D316E7">
        <w:t xml:space="preserve"> </w:t>
      </w:r>
      <w:r w:rsidRPr="00342270">
        <w:t>látky</w:t>
      </w:r>
      <w:r w:rsidR="00D316E7">
        <w:t xml:space="preserve"> </w:t>
      </w:r>
      <w:r w:rsidRPr="00342270">
        <w:t>nebo na některou z pomocných látek.</w:t>
      </w:r>
    </w:p>
    <w:p w14:paraId="2282C43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36" w14:textId="77777777" w:rsidR="00C114FF" w:rsidRPr="00B41D57" w:rsidRDefault="00635B26" w:rsidP="00B13B6D">
      <w:pPr>
        <w:pStyle w:val="Style1"/>
      </w:pPr>
      <w:r w:rsidRPr="00B41D57">
        <w:lastRenderedPageBreak/>
        <w:t>3.4</w:t>
      </w:r>
      <w:r w:rsidRPr="00B41D57">
        <w:tab/>
        <w:t>Zvláštní upozornění</w:t>
      </w:r>
    </w:p>
    <w:p w14:paraId="2282C4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3F0A32" w14:textId="546AB534" w:rsidR="009423F7" w:rsidRPr="00CB4032" w:rsidRDefault="00A15276" w:rsidP="00A15276">
      <w:pPr>
        <w:pStyle w:val="Zkladntextodsazen3"/>
        <w:ind w:left="0" w:firstLine="0"/>
      </w:pPr>
      <w:r w:rsidRPr="00CB4032">
        <w:t xml:space="preserve">Šamponování nebo ponoření zvířete do vody </w:t>
      </w:r>
      <w:r w:rsidR="00863491">
        <w:t xml:space="preserve">ihned </w:t>
      </w:r>
      <w:r w:rsidRPr="00CB4032">
        <w:t xml:space="preserve">po ošetření může snížit účinnost </w:t>
      </w:r>
      <w:r w:rsidR="00552282">
        <w:t xml:space="preserve">veterinárního léčivého </w:t>
      </w:r>
      <w:r w:rsidRPr="00CB4032">
        <w:t>přípravku. Ošetřená zvířata by proto neměla být koupána do zaschnutí roztoku.</w:t>
      </w:r>
      <w:r w:rsidR="00922F34">
        <w:t xml:space="preserve"> </w:t>
      </w:r>
    </w:p>
    <w:p w14:paraId="136BDC9E" w14:textId="3FE2485A" w:rsidR="00863491" w:rsidRDefault="00863491" w:rsidP="00A15276">
      <w:pPr>
        <w:tabs>
          <w:tab w:val="clear" w:pos="567"/>
        </w:tabs>
        <w:spacing w:line="240" w:lineRule="auto"/>
      </w:pPr>
      <w:r>
        <w:t>Opakované užívání po delší dobu, zejména při užívání anthelmintik ze stejné skupiny, zvyšuje riziko vzniku rezistence.</w:t>
      </w:r>
    </w:p>
    <w:p w14:paraId="7D7172F4" w14:textId="77777777" w:rsidR="00A15276" w:rsidRPr="00B41D57" w:rsidRDefault="00A15276" w:rsidP="00A15276">
      <w:pPr>
        <w:tabs>
          <w:tab w:val="clear" w:pos="567"/>
        </w:tabs>
        <w:spacing w:line="240" w:lineRule="auto"/>
        <w:rPr>
          <w:szCs w:val="22"/>
        </w:rPr>
      </w:pPr>
    </w:p>
    <w:p w14:paraId="2282C43C" w14:textId="77777777" w:rsidR="00C114FF" w:rsidRPr="00B41D57" w:rsidRDefault="00635B26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2282C43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82C43E" w14:textId="77777777" w:rsidR="00C114FF" w:rsidRPr="00B41D57" w:rsidRDefault="00635B2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DCDA67A" w14:textId="77777777" w:rsidR="00185D58" w:rsidRPr="007C3F0E" w:rsidRDefault="00185D58" w:rsidP="00185D58">
      <w:pPr>
        <w:outlineLvl w:val="0"/>
      </w:pPr>
      <w:r w:rsidRPr="00CB4032">
        <w:t>Aplikujte pouze na povrch kůže</w:t>
      </w:r>
      <w:r>
        <w:t>,</w:t>
      </w:r>
      <w:r w:rsidRPr="007C3F0E">
        <w:t xml:space="preserve"> na neporušenou kůži. Ne</w:t>
      </w:r>
      <w:r>
        <w:t>podávejte</w:t>
      </w:r>
      <w:r w:rsidRPr="007C3F0E">
        <w:t xml:space="preserve"> perorálně nebo parenterálně.</w:t>
      </w:r>
    </w:p>
    <w:p w14:paraId="25EFC38A" w14:textId="77777777" w:rsidR="00185D58" w:rsidRPr="00D653CE" w:rsidRDefault="00185D58" w:rsidP="00185D58">
      <w:r w:rsidRPr="00D653CE">
        <w:t>Zabraňte ošetřené kočce nebo jiným kočkám v domácnosti, aby olizovaly místo aplikace, dokud je vlhké.</w:t>
      </w:r>
    </w:p>
    <w:p w14:paraId="7A2D3AB4" w14:textId="77777777" w:rsidR="00185D58" w:rsidRPr="00CB4032" w:rsidRDefault="00185D58" w:rsidP="00185D58"/>
    <w:p w14:paraId="343206B9" w14:textId="66FE740B" w:rsidR="00185D58" w:rsidRPr="006B4889" w:rsidRDefault="00185D58" w:rsidP="00185D58">
      <w:bookmarkStart w:id="1" w:name="_Hlk110248401"/>
      <w:r w:rsidRPr="00CB4032">
        <w:t xml:space="preserve">Zkušenosti s použitím </w:t>
      </w:r>
      <w:r w:rsidR="00552282">
        <w:t xml:space="preserve">veterinárního léčivého </w:t>
      </w:r>
      <w:r w:rsidRPr="00CB4032">
        <w:t xml:space="preserve">přípravku u nemocných a oslabených zvířat jsou omezené. </w:t>
      </w:r>
      <w:r w:rsidR="007164AA">
        <w:t>Veterinární léčivý p</w:t>
      </w:r>
      <w:r w:rsidRPr="00CB4032">
        <w:t xml:space="preserve">řípravek by proto neměl být těmto zvířatům podáván. </w:t>
      </w:r>
    </w:p>
    <w:bookmarkEnd w:id="1"/>
    <w:p w14:paraId="2282C4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4A" w14:textId="77777777" w:rsidR="00C114FF" w:rsidRPr="00B41D57" w:rsidRDefault="00635B2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282C44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C1130D" w14:textId="63A78F59" w:rsidR="005B022D" w:rsidRDefault="005B022D" w:rsidP="005B022D">
      <w:pPr>
        <w:jc w:val="both"/>
      </w:pPr>
      <w:bookmarkStart w:id="2" w:name="_Hlk109034777"/>
      <w:r>
        <w:t xml:space="preserve">Tento </w:t>
      </w:r>
      <w:r w:rsidR="007164AA">
        <w:t xml:space="preserve">veterinární léčivý </w:t>
      </w:r>
      <w:r>
        <w:t xml:space="preserve">přípravek může způsobit podráždění kůže a očí. </w:t>
      </w:r>
    </w:p>
    <w:p w14:paraId="4904B356" w14:textId="68ACF3E2" w:rsidR="005B022D" w:rsidRPr="00CB4032" w:rsidRDefault="005B022D" w:rsidP="005B022D">
      <w:pPr>
        <w:jc w:val="both"/>
      </w:pPr>
      <w:bookmarkStart w:id="3" w:name="_Hlk110329213"/>
      <w:r>
        <w:t xml:space="preserve">Zabraňte kontaktu obsahu pipety s </w:t>
      </w:r>
      <w:bookmarkEnd w:id="3"/>
      <w:r w:rsidRPr="00B61E24">
        <w:t>kůží, očima a ústy, včetně</w:t>
      </w:r>
      <w:r>
        <w:t xml:space="preserve"> </w:t>
      </w:r>
      <w:r w:rsidRPr="00B61E24">
        <w:t>kontaktu ruky s ústy a ruky s</w:t>
      </w:r>
      <w:r>
        <w:t xml:space="preserve"> </w:t>
      </w:r>
      <w:r w:rsidRPr="00B61E24">
        <w:t>očima.</w:t>
      </w:r>
      <w:r w:rsidRPr="00B61E24" w:rsidDel="00B61E24">
        <w:t xml:space="preserve"> </w:t>
      </w:r>
      <w:r w:rsidRPr="00CB4032">
        <w:t xml:space="preserve">Zabraňte přímému kontaktu s místem </w:t>
      </w:r>
      <w:r w:rsidR="00515714">
        <w:t>podání</w:t>
      </w:r>
      <w:r w:rsidRPr="00CB4032">
        <w:t>, dokud je vlhké. Během této doby zamezte kontaktu dětí s</w:t>
      </w:r>
      <w:r w:rsidR="00261511">
        <w:t> </w:t>
      </w:r>
      <w:r w:rsidRPr="00CB4032">
        <w:t>ošetřenými zvířaty.</w:t>
      </w:r>
    </w:p>
    <w:p w14:paraId="5460CD5F" w14:textId="77777777" w:rsidR="005B022D" w:rsidRDefault="005B022D" w:rsidP="005B022D">
      <w:pPr>
        <w:jc w:val="both"/>
      </w:pPr>
      <w:r w:rsidRPr="00CB4032">
        <w:t xml:space="preserve">V případě náhodného potřísnění kůže </w:t>
      </w:r>
      <w:r>
        <w:t xml:space="preserve">či očí, </w:t>
      </w:r>
      <w:r w:rsidRPr="00CB4032">
        <w:t>opláchněte zasaženou oblast ihned mýdlem a vodou.</w:t>
      </w:r>
    </w:p>
    <w:p w14:paraId="20B39B44" w14:textId="77777777" w:rsidR="005B022D" w:rsidRDefault="005B022D" w:rsidP="005B022D">
      <w:pPr>
        <w:jc w:val="both"/>
      </w:pPr>
      <w:r w:rsidRPr="00055F7A">
        <w:t>Zasažené oči důkladně vypláchněte čistou</w:t>
      </w:r>
      <w:r>
        <w:t xml:space="preserve"> </w:t>
      </w:r>
      <w:r w:rsidRPr="00055F7A">
        <w:t>vodou.</w:t>
      </w:r>
    </w:p>
    <w:p w14:paraId="25584CCE" w14:textId="4E151EEF" w:rsidR="005B022D" w:rsidRPr="00CB4032" w:rsidRDefault="005B022D" w:rsidP="005B022D">
      <w:pPr>
        <w:jc w:val="both"/>
      </w:pPr>
      <w:r w:rsidRPr="00055F7A">
        <w:t xml:space="preserve">Lidé se známou přecitlivělostí na </w:t>
      </w:r>
      <w:proofErr w:type="spellStart"/>
      <w:r w:rsidRPr="00055F7A">
        <w:t>prazi</w:t>
      </w:r>
      <w:r>
        <w:t>kv</w:t>
      </w:r>
      <w:r w:rsidRPr="00055F7A">
        <w:t>antel</w:t>
      </w:r>
      <w:proofErr w:type="spellEnd"/>
      <w:r w:rsidRPr="00055F7A">
        <w:t xml:space="preserve"> by se měli vyhnout kontaktu s</w:t>
      </w:r>
      <w:r w:rsidR="00CC4F0B">
        <w:t xml:space="preserve"> veterinárním léčivým </w:t>
      </w:r>
      <w:r w:rsidRPr="00055F7A">
        <w:t>přípravkem.</w:t>
      </w:r>
    </w:p>
    <w:p w14:paraId="47875127" w14:textId="77777777" w:rsidR="005B022D" w:rsidRPr="00CB4032" w:rsidRDefault="005B022D" w:rsidP="005B022D">
      <w:pPr>
        <w:pStyle w:val="StandardohneAbstand"/>
        <w:tabs>
          <w:tab w:val="clear" w:pos="720"/>
        </w:tabs>
        <w:jc w:val="both"/>
        <w:rPr>
          <w:rFonts w:ascii="Times New Roman" w:hAnsi="Times New Roman"/>
          <w:lang w:val="cs-CZ" w:eastAsia="cs-CZ"/>
        </w:rPr>
      </w:pPr>
      <w:r w:rsidRPr="00CB4032">
        <w:rPr>
          <w:rFonts w:ascii="Times New Roman" w:hAnsi="Times New Roman"/>
          <w:lang w:val="cs-CZ" w:eastAsia="cs-CZ"/>
        </w:rPr>
        <w:t>Pokud kožní nebo oční příznaky přetrvávají nebo v případě náhodného požití, vyhledejte ihned lékařskou pomoc a ukažte příbalovou informaci nebo etiketu praktickému lékaři.</w:t>
      </w:r>
    </w:p>
    <w:p w14:paraId="2D412899" w14:textId="2D1A0F95" w:rsidR="005B022D" w:rsidRPr="00CB4032" w:rsidRDefault="005B022D" w:rsidP="005B022D">
      <w:pPr>
        <w:jc w:val="both"/>
      </w:pPr>
      <w:r w:rsidRPr="00CB4032">
        <w:t xml:space="preserve">Zajistěte, aby děti nebyly v dlouhodobém intenzivním kontaktu (např. při spánku) s ošetřenými kočkami během prvních 24 hodin po podání </w:t>
      </w:r>
      <w:r w:rsidR="00CC4F0B">
        <w:t xml:space="preserve">veterinárního léčivého </w:t>
      </w:r>
      <w:r w:rsidRPr="00CB4032">
        <w:t>přípravku.</w:t>
      </w:r>
    </w:p>
    <w:p w14:paraId="37BF50D8" w14:textId="1B509E01" w:rsidR="005B022D" w:rsidRDefault="005B022D" w:rsidP="005B022D">
      <w:pPr>
        <w:jc w:val="both"/>
      </w:pPr>
      <w:r>
        <w:t xml:space="preserve">Nekuřte, nejezte a nepijte při </w:t>
      </w:r>
      <w:r w:rsidR="00BD376F">
        <w:t xml:space="preserve">podávání </w:t>
      </w:r>
      <w:r>
        <w:t xml:space="preserve">přípravku. </w:t>
      </w:r>
    </w:p>
    <w:p w14:paraId="657A8097" w14:textId="634E68ED" w:rsidR="005B022D" w:rsidRPr="00CB4032" w:rsidRDefault="005B022D" w:rsidP="005B022D">
      <w:pPr>
        <w:jc w:val="both"/>
      </w:pPr>
      <w:r>
        <w:t>Po použití si umyjte ruce.</w:t>
      </w:r>
      <w:bookmarkEnd w:id="2"/>
    </w:p>
    <w:p w14:paraId="5DE895E1" w14:textId="77777777" w:rsidR="005B022D" w:rsidRPr="00CB4032" w:rsidRDefault="005B022D" w:rsidP="005B022D">
      <w:pPr>
        <w:jc w:val="both"/>
      </w:pPr>
    </w:p>
    <w:p w14:paraId="3ECAC336" w14:textId="3AB79508" w:rsidR="005B022D" w:rsidRPr="00CB4032" w:rsidRDefault="005B022D" w:rsidP="005B022D">
      <w:pPr>
        <w:jc w:val="both"/>
      </w:pPr>
      <w:r w:rsidRPr="00CB4032">
        <w:t xml:space="preserve">Echinokokóza představuje riziko pro člověka. </w:t>
      </w:r>
      <w:r>
        <w:t>Vzhledem k tomu, že e</w:t>
      </w:r>
      <w:r w:rsidRPr="00CB4032">
        <w:t xml:space="preserve">chinokokóza je onemocnění </w:t>
      </w:r>
      <w:r>
        <w:t xml:space="preserve">podléhající </w:t>
      </w:r>
      <w:r w:rsidRPr="00CB4032">
        <w:t>hlášení Světové organizaci pro zdraví zvířat (</w:t>
      </w:r>
      <w:r w:rsidR="00786686">
        <w:t>WOAH</w:t>
      </w:r>
      <w:r w:rsidRPr="00CB4032">
        <w:t>), konkrétní pokyny pro ošetřování</w:t>
      </w:r>
      <w:r>
        <w:t xml:space="preserve"> a </w:t>
      </w:r>
      <w:r w:rsidRPr="00CB4032">
        <w:t>následný postup a pokyny na ochranu osob, je třeba získat od kompetentního úřadu.</w:t>
      </w:r>
    </w:p>
    <w:p w14:paraId="2282C46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64" w14:textId="77777777" w:rsidR="00295140" w:rsidRPr="00B41D57" w:rsidRDefault="00635B26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2282C466" w14:textId="59D294ED" w:rsidR="00C114FF" w:rsidRPr="00B41D57" w:rsidRDefault="00635B2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282C467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68" w14:textId="03DF752F" w:rsidR="00295140" w:rsidRPr="00B41D57" w:rsidRDefault="00635B2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7CD4B4EC" w14:textId="2FDD3A42" w:rsidR="005F52C6" w:rsidRPr="00CB4032" w:rsidRDefault="005F52C6" w:rsidP="005F52C6">
      <w:pPr>
        <w:pStyle w:val="StandardohneAbstand"/>
        <w:tabs>
          <w:tab w:val="clear" w:pos="720"/>
        </w:tabs>
        <w:jc w:val="both"/>
        <w:rPr>
          <w:rFonts w:ascii="Times New Roman" w:hAnsi="Times New Roman"/>
          <w:lang w:val="cs-CZ" w:eastAsia="cs-CZ"/>
        </w:rPr>
      </w:pPr>
      <w:r w:rsidRPr="00CB4032">
        <w:rPr>
          <w:rFonts w:ascii="Times New Roman" w:hAnsi="Times New Roman"/>
          <w:lang w:val="cs-CZ" w:eastAsia="cs-CZ"/>
        </w:rPr>
        <w:t xml:space="preserve">Rozpouštědlo přítomné v tomto </w:t>
      </w:r>
      <w:r w:rsidR="00896DC6">
        <w:rPr>
          <w:rFonts w:ascii="Times New Roman" w:hAnsi="Times New Roman"/>
          <w:lang w:val="cs-CZ" w:eastAsia="cs-CZ"/>
        </w:rPr>
        <w:t xml:space="preserve">veterinárním léčivém </w:t>
      </w:r>
      <w:r w:rsidRPr="00CB4032">
        <w:rPr>
          <w:rFonts w:ascii="Times New Roman" w:hAnsi="Times New Roman"/>
          <w:lang w:val="cs-CZ" w:eastAsia="cs-CZ"/>
        </w:rPr>
        <w:t xml:space="preserve">přípravku může vytvořit skvrny na některých materiálech, včetně kůže, látek, plastů a materiálů s povrchovou úpravou. Před kontaktem s těmito materiály nechte místo </w:t>
      </w:r>
      <w:r w:rsidR="000C41C6">
        <w:rPr>
          <w:rFonts w:ascii="Times New Roman" w:hAnsi="Times New Roman"/>
          <w:lang w:val="cs-CZ" w:eastAsia="cs-CZ"/>
        </w:rPr>
        <w:t>podání</w:t>
      </w:r>
      <w:r w:rsidRPr="00CB4032">
        <w:rPr>
          <w:rFonts w:ascii="Times New Roman" w:hAnsi="Times New Roman"/>
          <w:lang w:val="cs-CZ" w:eastAsia="cs-CZ"/>
        </w:rPr>
        <w:t xml:space="preserve"> zaschnout.</w:t>
      </w:r>
    </w:p>
    <w:p w14:paraId="2282C46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6A" w14:textId="77777777" w:rsidR="00C114FF" w:rsidRPr="00B41D57" w:rsidRDefault="00635B26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2282C46B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35F971A" w14:textId="77777777" w:rsidR="00C749E5" w:rsidRPr="00B41D57" w:rsidRDefault="00C749E5" w:rsidP="00C749E5">
      <w:pPr>
        <w:tabs>
          <w:tab w:val="clear" w:pos="567"/>
        </w:tabs>
        <w:spacing w:line="240" w:lineRule="auto"/>
        <w:rPr>
          <w:szCs w:val="22"/>
        </w:rPr>
      </w:pPr>
      <w:r>
        <w:t>Kočky:</w:t>
      </w:r>
    </w:p>
    <w:p w14:paraId="2282C46D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83880" w14:paraId="2282C481" w14:textId="77777777" w:rsidTr="00617B81">
        <w:tc>
          <w:tcPr>
            <w:tcW w:w="1957" w:type="pct"/>
          </w:tcPr>
          <w:p w14:paraId="2282C47E" w14:textId="77777777" w:rsidR="00295140" w:rsidRPr="00B41D57" w:rsidRDefault="00635B26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2282C47F" w14:textId="77777777" w:rsidR="00295140" w:rsidRPr="00B41D57" w:rsidRDefault="00635B26" w:rsidP="00617B81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BB6835" w:rsidRPr="001B7B38">
              <w:t> zvíře</w:t>
            </w:r>
            <w:r w:rsidR="00BB6835"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762BCEE9" w14:textId="6071AA31" w:rsidR="00295140" w:rsidRDefault="001A1A1B" w:rsidP="00617B81">
            <w:pPr>
              <w:spacing w:before="60" w:after="60"/>
            </w:pPr>
            <w:r>
              <w:t>Neurologické poruchy</w:t>
            </w:r>
            <w:r w:rsidR="003A3059">
              <w:t xml:space="preserve"> (např. ataxie</w:t>
            </w:r>
            <w:r w:rsidR="00726A9A" w:rsidRPr="00E005F3">
              <w:t xml:space="preserve"> </w:t>
            </w:r>
            <w:r w:rsidR="00726A9A">
              <w:t>(</w:t>
            </w:r>
            <w:r w:rsidR="00726A9A" w:rsidRPr="00E005F3">
              <w:t>nestabilní chůze</w:t>
            </w:r>
            <w:r w:rsidR="00726A9A">
              <w:t>)</w:t>
            </w:r>
            <w:r w:rsidR="00B74F6D">
              <w:t>, třes)</w:t>
            </w:r>
            <w:r w:rsidR="00B74F6D">
              <w:rPr>
                <w:vertAlign w:val="superscript"/>
              </w:rPr>
              <w:t>1,2,3</w:t>
            </w:r>
          </w:p>
          <w:p w14:paraId="1FE5570F" w14:textId="039AFF43" w:rsidR="00B74F6D" w:rsidRDefault="00987DE4" w:rsidP="00617B81">
            <w:pPr>
              <w:spacing w:before="60" w:after="60"/>
            </w:pPr>
            <w:proofErr w:type="spellStart"/>
            <w:r>
              <w:t>Hypers</w:t>
            </w:r>
            <w:r w:rsidR="00B74F6D" w:rsidRPr="00B74F6D">
              <w:t>alivace</w:t>
            </w:r>
            <w:proofErr w:type="spellEnd"/>
            <w:r w:rsidR="00B74F6D" w:rsidRPr="00B74F6D">
              <w:t xml:space="preserve"> (</w:t>
            </w:r>
            <w:r>
              <w:t xml:space="preserve">nadměrné </w:t>
            </w:r>
            <w:r w:rsidR="00B74F6D" w:rsidRPr="00B74F6D">
              <w:t>slinění)</w:t>
            </w:r>
            <w:r w:rsidR="0051271B">
              <w:rPr>
                <w:vertAlign w:val="superscript"/>
              </w:rPr>
              <w:t>3</w:t>
            </w:r>
            <w:r w:rsidR="0051271B">
              <w:t>,</w:t>
            </w:r>
            <w:r w:rsidR="0051271B" w:rsidRPr="00B74F6D">
              <w:t xml:space="preserve"> zvracení</w:t>
            </w:r>
            <w:r w:rsidR="0051271B">
              <w:rPr>
                <w:vertAlign w:val="superscript"/>
              </w:rPr>
              <w:t>3</w:t>
            </w:r>
            <w:r w:rsidR="0051271B">
              <w:t>,</w:t>
            </w:r>
            <w:r w:rsidR="0051271B" w:rsidRPr="00B74F6D">
              <w:t xml:space="preserve"> průjem</w:t>
            </w:r>
            <w:r w:rsidR="0051271B">
              <w:rPr>
                <w:vertAlign w:val="superscript"/>
              </w:rPr>
              <w:t>3</w:t>
            </w:r>
          </w:p>
          <w:p w14:paraId="019F731B" w14:textId="6E6CFEFA" w:rsidR="0051271B" w:rsidRDefault="0051271B" w:rsidP="00617B81">
            <w:pPr>
              <w:spacing w:before="60" w:after="60"/>
            </w:pPr>
            <w:r>
              <w:t>A</w:t>
            </w:r>
            <w:r w:rsidRPr="00B74F6D">
              <w:t xml:space="preserve">lopecie </w:t>
            </w:r>
            <w:r>
              <w:t>v místě podání</w:t>
            </w:r>
            <w:r w:rsidR="00D04C73">
              <w:t xml:space="preserve"> </w:t>
            </w:r>
            <w:r w:rsidRPr="00B74F6D">
              <w:t>(ztráta srsti)</w:t>
            </w:r>
            <w:r w:rsidR="009611EE">
              <w:rPr>
                <w:vertAlign w:val="superscript"/>
              </w:rPr>
              <w:t>2</w:t>
            </w:r>
            <w:r w:rsidRPr="00B74F6D">
              <w:t>,</w:t>
            </w:r>
            <w:r w:rsidR="009611EE">
              <w:t xml:space="preserve"> </w:t>
            </w:r>
            <w:r w:rsidR="009611EE" w:rsidRPr="00B74F6D">
              <w:t xml:space="preserve">pruritus </w:t>
            </w:r>
            <w:r w:rsidR="009611EE">
              <w:t xml:space="preserve">v místě podání </w:t>
            </w:r>
            <w:r w:rsidR="009611EE" w:rsidRPr="00B74F6D">
              <w:t>(svědění)</w:t>
            </w:r>
            <w:r w:rsidR="009611EE">
              <w:t xml:space="preserve">, </w:t>
            </w:r>
            <w:r w:rsidR="009611EE" w:rsidRPr="00B74F6D">
              <w:t>zánět v</w:t>
            </w:r>
            <w:r w:rsidR="009611EE">
              <w:t> </w:t>
            </w:r>
            <w:r w:rsidR="009611EE" w:rsidRPr="00B74F6D">
              <w:t>místě</w:t>
            </w:r>
            <w:r w:rsidR="009611EE">
              <w:t xml:space="preserve"> podání</w:t>
            </w:r>
          </w:p>
          <w:p w14:paraId="292B6C78" w14:textId="77777777" w:rsidR="00A007EB" w:rsidRDefault="00A007EB" w:rsidP="00617B81">
            <w:pPr>
              <w:spacing w:before="60" w:after="60"/>
            </w:pPr>
            <w:r>
              <w:lastRenderedPageBreak/>
              <w:t>P</w:t>
            </w:r>
            <w:r w:rsidRPr="00B74F6D">
              <w:t>oruchy chování</w:t>
            </w:r>
            <w:r>
              <w:t xml:space="preserve"> (např. </w:t>
            </w:r>
            <w:r w:rsidRPr="00B74F6D">
              <w:t>hyperaktivita, úzkost a vokalizace</w:t>
            </w:r>
            <w:r w:rsidR="006C4CBD">
              <w:t>)</w:t>
            </w:r>
          </w:p>
          <w:p w14:paraId="2282C480" w14:textId="3A3CA130" w:rsidR="006C4CBD" w:rsidRPr="0051271B" w:rsidRDefault="006C4CBD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Anorexie, letargie</w:t>
            </w:r>
          </w:p>
        </w:tc>
      </w:tr>
    </w:tbl>
    <w:p w14:paraId="2282C482" w14:textId="70AAB5DE" w:rsidR="00295140" w:rsidRPr="00E005F3" w:rsidRDefault="006C4CBD" w:rsidP="00AD0710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E005F3">
        <w:rPr>
          <w:i/>
          <w:iCs/>
          <w:szCs w:val="22"/>
          <w:vertAlign w:val="superscript"/>
        </w:rPr>
        <w:lastRenderedPageBreak/>
        <w:t>1</w:t>
      </w:r>
      <w:r w:rsidRPr="00E005F3">
        <w:rPr>
          <w:i/>
          <w:iCs/>
          <w:szCs w:val="22"/>
        </w:rPr>
        <w:t xml:space="preserve"> Mírné</w:t>
      </w:r>
      <w:r w:rsidR="00D549E0" w:rsidRPr="00E005F3">
        <w:rPr>
          <w:i/>
          <w:iCs/>
          <w:szCs w:val="22"/>
        </w:rPr>
        <w:t>.</w:t>
      </w:r>
    </w:p>
    <w:p w14:paraId="0374E59C" w14:textId="641D0663" w:rsidR="006C4CBD" w:rsidRPr="00E005F3" w:rsidRDefault="006C4CBD" w:rsidP="00AD0710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E005F3">
        <w:rPr>
          <w:i/>
          <w:iCs/>
          <w:szCs w:val="22"/>
          <w:vertAlign w:val="superscript"/>
        </w:rPr>
        <w:t>2</w:t>
      </w:r>
      <w:r w:rsidRPr="00E005F3">
        <w:rPr>
          <w:i/>
          <w:iCs/>
          <w:szCs w:val="22"/>
        </w:rPr>
        <w:t xml:space="preserve"> Přechodné</w:t>
      </w:r>
      <w:r w:rsidR="00D549E0" w:rsidRPr="00E005F3">
        <w:rPr>
          <w:i/>
          <w:iCs/>
          <w:szCs w:val="22"/>
        </w:rPr>
        <w:t>.</w:t>
      </w:r>
    </w:p>
    <w:p w14:paraId="4A77C21A" w14:textId="5138D0E5" w:rsidR="006C4CBD" w:rsidRPr="00E005F3" w:rsidRDefault="006C4CBD" w:rsidP="00AD0710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E005F3">
        <w:rPr>
          <w:i/>
          <w:iCs/>
          <w:szCs w:val="22"/>
          <w:vertAlign w:val="superscript"/>
        </w:rPr>
        <w:t>3</w:t>
      </w:r>
      <w:r w:rsidRPr="00E005F3">
        <w:rPr>
          <w:i/>
          <w:iCs/>
          <w:szCs w:val="22"/>
        </w:rPr>
        <w:t xml:space="preserve"> </w:t>
      </w:r>
      <w:r w:rsidR="007C5BEF" w:rsidRPr="00E005F3">
        <w:rPr>
          <w:i/>
          <w:iCs/>
          <w:szCs w:val="22"/>
        </w:rPr>
        <w:t>Tyto účinky jsou následkem náhodného olízání místa podání kočkou</w:t>
      </w:r>
      <w:r w:rsidR="00D549E0" w:rsidRPr="00E005F3">
        <w:rPr>
          <w:i/>
          <w:iCs/>
          <w:szCs w:val="22"/>
        </w:rPr>
        <w:t xml:space="preserve"> ihned po ošetření.</w:t>
      </w:r>
    </w:p>
    <w:p w14:paraId="56290B2C" w14:textId="77777777" w:rsidR="006C4CBD" w:rsidRPr="00B41D57" w:rsidRDefault="006C4CBD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282C483" w14:textId="38C5B12B" w:rsidR="00247A48" w:rsidRDefault="00635B26" w:rsidP="00247A48">
      <w:bookmarkStart w:id="4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</w:t>
      </w:r>
      <w:r w:rsidR="008C42EE" w:rsidRPr="008C42EE">
        <w:t>nebo jeho místnímu zástupci</w:t>
      </w:r>
      <w:r w:rsidR="008C42EE">
        <w:t xml:space="preserve">, </w:t>
      </w:r>
      <w:r w:rsidRPr="00B41D57">
        <w:t xml:space="preserve">nebo příslušnému vnitrostátnímu orgánu prostřednictvím národního systému hlášení. </w:t>
      </w:r>
      <w:bookmarkStart w:id="5" w:name="_Hlk184130880"/>
      <w:r w:rsidRPr="00B41D57">
        <w:t>Podrobné kontaktní údaje naleznete</w:t>
      </w:r>
      <w:bookmarkEnd w:id="5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D549E0">
        <w:t>.</w:t>
      </w:r>
    </w:p>
    <w:bookmarkEnd w:id="4"/>
    <w:p w14:paraId="2282C484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282C486" w14:textId="3371BB00" w:rsidR="00C114FF" w:rsidRPr="00B41D57" w:rsidRDefault="00635B26" w:rsidP="00E51DFB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2282C48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89" w14:textId="111D6406" w:rsidR="00C114FF" w:rsidRPr="00DE422F" w:rsidRDefault="00635B26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E422F">
        <w:rPr>
          <w:u w:val="single"/>
        </w:rPr>
        <w:t>Březost</w:t>
      </w:r>
      <w:r w:rsidR="00DE422F" w:rsidRPr="00DE422F">
        <w:rPr>
          <w:u w:val="single"/>
        </w:rPr>
        <w:t xml:space="preserve"> </w:t>
      </w:r>
      <w:r w:rsidRPr="00DE422F">
        <w:rPr>
          <w:szCs w:val="22"/>
          <w:u w:val="single"/>
        </w:rPr>
        <w:t>a laktace</w:t>
      </w:r>
      <w:r w:rsidRPr="00DE422F">
        <w:rPr>
          <w:u w:val="single"/>
        </w:rPr>
        <w:t>:</w:t>
      </w:r>
    </w:p>
    <w:p w14:paraId="2282C48A" w14:textId="1822AB3E" w:rsidR="00092A37" w:rsidRPr="00E51DFB" w:rsidRDefault="00DE422F" w:rsidP="00E51DFB">
      <w:pPr>
        <w:outlineLvl w:val="0"/>
      </w:pPr>
      <w:r w:rsidRPr="00DE422F">
        <w:t xml:space="preserve">Lze použít během březosti a laktace. Viz bod </w:t>
      </w:r>
      <w:r>
        <w:t>3</w:t>
      </w:r>
      <w:r w:rsidRPr="00DE422F">
        <w:t>.9.</w:t>
      </w:r>
    </w:p>
    <w:p w14:paraId="2282C49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9D" w14:textId="24B2619C" w:rsidR="00C114FF" w:rsidRPr="00B41D57" w:rsidRDefault="00635B26" w:rsidP="00E51DFB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4D900B99" w14:textId="77777777" w:rsidR="0026645D" w:rsidRDefault="0026645D" w:rsidP="00C90EDA">
      <w:pPr>
        <w:tabs>
          <w:tab w:val="clear" w:pos="567"/>
        </w:tabs>
        <w:spacing w:line="240" w:lineRule="auto"/>
      </w:pPr>
    </w:p>
    <w:p w14:paraId="3F760B88" w14:textId="051023F9" w:rsidR="0026645D" w:rsidRPr="00F321D8" w:rsidRDefault="0026645D" w:rsidP="0026645D">
      <w:pPr>
        <w:pStyle w:val="Zkladntext"/>
      </w:pPr>
      <w:proofErr w:type="spellStart"/>
      <w:r w:rsidRPr="00F321D8">
        <w:t>Emodepsid</w:t>
      </w:r>
      <w:proofErr w:type="spellEnd"/>
      <w:r w:rsidRPr="00F321D8">
        <w:t xml:space="preserve"> je substrát pro P-glykoprotein. Současné podání s jinými lé</w:t>
      </w:r>
      <w:r w:rsidR="00863491">
        <w:t>čivy</w:t>
      </w:r>
      <w:r w:rsidRPr="00F321D8">
        <w:t xml:space="preserve"> jako jsou inhibitory nebo substráty P-glykoproteinů (například </w:t>
      </w:r>
      <w:proofErr w:type="spellStart"/>
      <w:r w:rsidRPr="00F321D8">
        <w:t>ivermektin</w:t>
      </w:r>
      <w:proofErr w:type="spellEnd"/>
      <w:r w:rsidRPr="00F321D8">
        <w:t xml:space="preserve"> a ostatní </w:t>
      </w:r>
      <w:proofErr w:type="spellStart"/>
      <w:r w:rsidRPr="00F321D8">
        <w:t>makrocyklické</w:t>
      </w:r>
      <w:proofErr w:type="spellEnd"/>
      <w:r w:rsidRPr="00F321D8">
        <w:t xml:space="preserve"> laktony, </w:t>
      </w:r>
      <w:proofErr w:type="spellStart"/>
      <w:r w:rsidRPr="00F321D8">
        <w:t>erythromycin</w:t>
      </w:r>
      <w:proofErr w:type="spellEnd"/>
      <w:r w:rsidRPr="00F321D8">
        <w:t xml:space="preserve">, </w:t>
      </w:r>
      <w:proofErr w:type="spellStart"/>
      <w:r w:rsidRPr="00F321D8">
        <w:t>prednisolon</w:t>
      </w:r>
      <w:proofErr w:type="spellEnd"/>
      <w:r w:rsidRPr="00F321D8">
        <w:t xml:space="preserve"> a cyklosporin) může vést k farmakokinetickým lékovým interakcím.</w:t>
      </w:r>
    </w:p>
    <w:p w14:paraId="2EA52844" w14:textId="1FDEEF76" w:rsidR="0026645D" w:rsidRPr="007C3F0E" w:rsidRDefault="0026645D" w:rsidP="0026645D">
      <w:pPr>
        <w:pStyle w:val="Zkladntext"/>
      </w:pPr>
      <w:r w:rsidRPr="00F321D8">
        <w:t xml:space="preserve">Potenciální klinické následky takových interakcí nebyly zkoumány. V případě, že vaše kočka užívá nějaké léky, </w:t>
      </w:r>
      <w:r w:rsidR="00863491">
        <w:t xml:space="preserve">se </w:t>
      </w:r>
      <w:r w:rsidRPr="00F321D8">
        <w:t xml:space="preserve">před podáním tohoto </w:t>
      </w:r>
      <w:r w:rsidR="00F321D8">
        <w:t xml:space="preserve">veterinárního léčivého </w:t>
      </w:r>
      <w:r w:rsidRPr="00F321D8">
        <w:t xml:space="preserve">přípravku poraďte s vaším veterinárním lékařem. Podobně o použití tohoto </w:t>
      </w:r>
      <w:r w:rsidR="00F321D8">
        <w:t xml:space="preserve">veterinárního </w:t>
      </w:r>
      <w:r w:rsidR="007C7038">
        <w:t xml:space="preserve">léčivého </w:t>
      </w:r>
      <w:r w:rsidRPr="00F321D8">
        <w:t>přípravku</w:t>
      </w:r>
      <w:r w:rsidR="00863491">
        <w:t>,</w:t>
      </w:r>
      <w:r w:rsidRPr="00F321D8">
        <w:t xml:space="preserve"> prosím</w:t>
      </w:r>
      <w:r w:rsidR="00863491">
        <w:t>,</w:t>
      </w:r>
      <w:r w:rsidRPr="00F321D8">
        <w:t xml:space="preserve"> informujte svého veterinárního lékaře </w:t>
      </w:r>
      <w:r w:rsidR="00995EA7">
        <w:t>před tím</w:t>
      </w:r>
      <w:r w:rsidRPr="00F321D8">
        <w:t xml:space="preserve">, </w:t>
      </w:r>
      <w:r w:rsidR="00995EA7">
        <w:t>než vaš</w:t>
      </w:r>
      <w:r w:rsidR="00842A64">
        <w:t>í</w:t>
      </w:r>
      <w:r w:rsidR="00995EA7">
        <w:t xml:space="preserve"> koč</w:t>
      </w:r>
      <w:r w:rsidR="00842A64">
        <w:t>ce budou podány</w:t>
      </w:r>
      <w:r w:rsidR="00A40335">
        <w:t xml:space="preserve"> </w:t>
      </w:r>
      <w:r w:rsidRPr="00F321D8">
        <w:t>jiné léky.</w:t>
      </w:r>
      <w:r w:rsidRPr="006B4889">
        <w:t xml:space="preserve"> </w:t>
      </w:r>
    </w:p>
    <w:p w14:paraId="2282C4AC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AE" w14:textId="5B8BE3DB" w:rsidR="00145D34" w:rsidRPr="00B41D57" w:rsidRDefault="00635B26" w:rsidP="00E51DFB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5FDFA0EF" w14:textId="77777777" w:rsidR="001438CD" w:rsidRDefault="001438CD" w:rsidP="00247A48">
      <w:pPr>
        <w:rPr>
          <w:noProof/>
          <w:szCs w:val="22"/>
        </w:rPr>
      </w:pPr>
      <w:bookmarkStart w:id="6" w:name="_Hlk184638801"/>
    </w:p>
    <w:p w14:paraId="2A288F19" w14:textId="77777777" w:rsidR="001438CD" w:rsidRPr="009A1B82" w:rsidRDefault="001438CD" w:rsidP="001438CD">
      <w:pPr>
        <w:rPr>
          <w:i/>
          <w:u w:val="single"/>
        </w:rPr>
      </w:pPr>
      <w:r w:rsidRPr="009A1B82">
        <w:rPr>
          <w:i/>
          <w:u w:val="single"/>
        </w:rPr>
        <w:t>Dávkování a léčebné schéma</w:t>
      </w:r>
    </w:p>
    <w:p w14:paraId="71066C00" w14:textId="77777777" w:rsidR="001438CD" w:rsidRPr="009A1B82" w:rsidRDefault="001438CD" w:rsidP="001438CD"/>
    <w:p w14:paraId="1E6A2580" w14:textId="097FAB9D" w:rsidR="001438CD" w:rsidRPr="009A1B82" w:rsidRDefault="001438CD" w:rsidP="001438CD">
      <w:pPr>
        <w:pStyle w:val="StandardohneAbstand"/>
        <w:tabs>
          <w:tab w:val="clear" w:pos="720"/>
        </w:tabs>
        <w:rPr>
          <w:rFonts w:ascii="Times New Roman" w:hAnsi="Times New Roman"/>
          <w:lang w:val="cs-CZ" w:eastAsia="cs-CZ"/>
        </w:rPr>
      </w:pPr>
      <w:r w:rsidRPr="009A1B82">
        <w:rPr>
          <w:rFonts w:ascii="Times New Roman" w:hAnsi="Times New Roman"/>
          <w:lang w:val="cs-CZ" w:eastAsia="cs-CZ"/>
        </w:rPr>
        <w:t>Minimální doporučené dávky jsou 3 mg</w:t>
      </w:r>
      <w:r w:rsidRPr="009A1B82">
        <w:rPr>
          <w:rFonts w:ascii="Times New Roman" w:hAnsi="Times New Roman"/>
          <w:lang w:val="cs-CZ"/>
        </w:rPr>
        <w:t xml:space="preserve"> </w:t>
      </w:r>
      <w:proofErr w:type="spellStart"/>
      <w:r w:rsidRPr="009A1B82">
        <w:rPr>
          <w:rFonts w:ascii="Times New Roman" w:hAnsi="Times New Roman"/>
          <w:lang w:val="cs-CZ"/>
        </w:rPr>
        <w:t>emodepsidu</w:t>
      </w:r>
      <w:proofErr w:type="spellEnd"/>
      <w:r w:rsidRPr="009A1B82">
        <w:rPr>
          <w:rFonts w:ascii="Times New Roman" w:hAnsi="Times New Roman"/>
          <w:lang w:val="cs-CZ" w:eastAsia="cs-CZ"/>
        </w:rPr>
        <w:t>/kg živé hmotnosti a 12 mg</w:t>
      </w:r>
      <w:r w:rsidRPr="009A1B82">
        <w:rPr>
          <w:rFonts w:ascii="Times New Roman" w:hAnsi="Times New Roman"/>
          <w:lang w:val="cs-CZ"/>
        </w:rPr>
        <w:t xml:space="preserve"> </w:t>
      </w:r>
      <w:proofErr w:type="spellStart"/>
      <w:r w:rsidRPr="009A1B82">
        <w:rPr>
          <w:rFonts w:ascii="Times New Roman" w:hAnsi="Times New Roman"/>
          <w:lang w:val="cs-CZ"/>
        </w:rPr>
        <w:t>prazikvantelu</w:t>
      </w:r>
      <w:proofErr w:type="spellEnd"/>
      <w:r w:rsidRPr="009A1B82">
        <w:rPr>
          <w:rFonts w:ascii="Times New Roman" w:hAnsi="Times New Roman"/>
          <w:lang w:val="cs-CZ" w:eastAsia="cs-CZ"/>
        </w:rPr>
        <w:t xml:space="preserve">/kg živé hmotnosti, což odpovídá 0,14 ml </w:t>
      </w:r>
      <w:r w:rsidR="009A1B82">
        <w:rPr>
          <w:rFonts w:ascii="Times New Roman" w:hAnsi="Times New Roman"/>
          <w:lang w:val="cs-CZ" w:eastAsia="cs-CZ"/>
        </w:rPr>
        <w:t>veterinárního léčivého přípravku</w:t>
      </w:r>
      <w:r w:rsidRPr="009A1B82">
        <w:rPr>
          <w:rFonts w:ascii="Times New Roman" w:hAnsi="Times New Roman"/>
          <w:lang w:val="cs-CZ" w:eastAsia="cs-CZ"/>
        </w:rPr>
        <w:t>/kg živé hmotnosti.</w:t>
      </w:r>
    </w:p>
    <w:p w14:paraId="692D6FBF" w14:textId="77777777" w:rsidR="001438CD" w:rsidRPr="009A1B82" w:rsidRDefault="001438CD" w:rsidP="001438CD">
      <w:pPr>
        <w:pStyle w:val="StandardohneAbstand"/>
        <w:tabs>
          <w:tab w:val="clear" w:pos="720"/>
        </w:tabs>
        <w:rPr>
          <w:rFonts w:ascii="Times New Roman" w:hAnsi="Times New Roman"/>
          <w:lang w:val="cs-CZ" w:eastAsia="cs-CZ"/>
        </w:rPr>
      </w:pPr>
    </w:p>
    <w:tbl>
      <w:tblPr>
        <w:tblW w:w="9072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2835"/>
        <w:gridCol w:w="1559"/>
        <w:gridCol w:w="1559"/>
        <w:gridCol w:w="1701"/>
      </w:tblGrid>
      <w:tr w:rsidR="001438CD" w:rsidRPr="009A1B82" w14:paraId="586149AB" w14:textId="77777777" w:rsidTr="009512D4">
        <w:tc>
          <w:tcPr>
            <w:tcW w:w="1418" w:type="dxa"/>
            <w:tcBorders>
              <w:bottom w:val="single" w:sz="12" w:space="0" w:color="000000"/>
            </w:tcBorders>
          </w:tcPr>
          <w:p w14:paraId="0F24E0D6" w14:textId="2DC80998" w:rsidR="001438CD" w:rsidRPr="009A1B82" w:rsidRDefault="00E81560" w:rsidP="0010009C">
            <w:pPr>
              <w:pStyle w:val="Normlnodsazen"/>
              <w:spacing w:after="0"/>
              <w:ind w:left="0"/>
              <w:jc w:val="center"/>
              <w:rPr>
                <w:rFonts w:ascii="Times New Roman" w:hAnsi="Times New Roman"/>
                <w:b/>
                <w:lang w:val="cs-CZ"/>
              </w:rPr>
            </w:pPr>
            <w:r>
              <w:rPr>
                <w:rFonts w:ascii="Times New Roman" w:hAnsi="Times New Roman"/>
                <w:b/>
                <w:lang w:val="cs-CZ"/>
              </w:rPr>
              <w:t>H</w:t>
            </w:r>
            <w:r w:rsidR="001438CD" w:rsidRPr="009A1B82">
              <w:rPr>
                <w:rFonts w:ascii="Times New Roman" w:hAnsi="Times New Roman"/>
                <w:b/>
                <w:lang w:val="cs-CZ"/>
              </w:rPr>
              <w:t>motnost kočky</w:t>
            </w:r>
          </w:p>
          <w:p w14:paraId="14D21B2E" w14:textId="24647CA0" w:rsidR="001438CD" w:rsidRPr="009A1B82" w:rsidRDefault="00863491" w:rsidP="0010009C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438CD" w:rsidRPr="009A1B82">
              <w:rPr>
                <w:b/>
              </w:rPr>
              <w:t>kg</w:t>
            </w:r>
            <w:r>
              <w:rPr>
                <w:b/>
              </w:rPr>
              <w:t>)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</w:tcPr>
          <w:p w14:paraId="5B697858" w14:textId="77777777" w:rsidR="001438CD" w:rsidRPr="009A1B82" w:rsidRDefault="001438CD" w:rsidP="0010009C">
            <w:pPr>
              <w:rPr>
                <w:b/>
              </w:rPr>
            </w:pPr>
            <w:r w:rsidRPr="009A1B82">
              <w:rPr>
                <w:b/>
              </w:rPr>
              <w:t>Použitá velikost pipety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783AB07E" w14:textId="316D9C69" w:rsidR="001438CD" w:rsidRPr="009A1B82" w:rsidRDefault="001438CD" w:rsidP="0010009C">
            <w:pPr>
              <w:jc w:val="center"/>
              <w:rPr>
                <w:b/>
              </w:rPr>
            </w:pPr>
            <w:r w:rsidRPr="009A1B82">
              <w:rPr>
                <w:b/>
              </w:rPr>
              <w:t xml:space="preserve">Objem </w:t>
            </w:r>
            <w:r w:rsidR="00863491">
              <w:rPr>
                <w:b/>
              </w:rPr>
              <w:t>(</w:t>
            </w:r>
            <w:r w:rsidRPr="009A1B82">
              <w:rPr>
                <w:b/>
              </w:rPr>
              <w:t>ml</w:t>
            </w:r>
            <w:r w:rsidR="00863491">
              <w:rPr>
                <w:b/>
              </w:rPr>
              <w:t>)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7E91BA85" w14:textId="52B4894B" w:rsidR="001438CD" w:rsidRPr="009A1B82" w:rsidRDefault="001438CD" w:rsidP="0010009C">
            <w:pPr>
              <w:jc w:val="center"/>
              <w:rPr>
                <w:b/>
              </w:rPr>
            </w:pPr>
            <w:proofErr w:type="spellStart"/>
            <w:r w:rsidRPr="009A1B82">
              <w:rPr>
                <w:b/>
              </w:rPr>
              <w:t>Emodepsid</w:t>
            </w:r>
            <w:proofErr w:type="spellEnd"/>
            <w:r w:rsidRPr="009A1B82">
              <w:rPr>
                <w:b/>
              </w:rPr>
              <w:t xml:space="preserve"> </w:t>
            </w:r>
            <w:r w:rsidR="00863491">
              <w:rPr>
                <w:b/>
              </w:rPr>
              <w:t>(</w:t>
            </w:r>
            <w:r w:rsidRPr="009A1B82">
              <w:rPr>
                <w:b/>
              </w:rPr>
              <w:t>mg/kg ž.</w:t>
            </w:r>
            <w:r w:rsidR="00863491">
              <w:rPr>
                <w:b/>
              </w:rPr>
              <w:t xml:space="preserve"> </w:t>
            </w:r>
            <w:r w:rsidRPr="009A1B82">
              <w:rPr>
                <w:b/>
              </w:rPr>
              <w:t>hm.</w:t>
            </w:r>
            <w:r w:rsidR="00863491">
              <w:rPr>
                <w:b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37AD7E1F" w14:textId="77777777" w:rsidR="001438CD" w:rsidRPr="009A1B82" w:rsidRDefault="001438CD" w:rsidP="0010009C">
            <w:pPr>
              <w:jc w:val="center"/>
              <w:rPr>
                <w:b/>
              </w:rPr>
            </w:pPr>
            <w:proofErr w:type="spellStart"/>
            <w:r w:rsidRPr="009A1B82">
              <w:rPr>
                <w:b/>
              </w:rPr>
              <w:t>Prazikvantel</w:t>
            </w:r>
            <w:proofErr w:type="spellEnd"/>
          </w:p>
          <w:p w14:paraId="15CC4434" w14:textId="796F0382" w:rsidR="001438CD" w:rsidRPr="009A1B82" w:rsidRDefault="00863491" w:rsidP="0010009C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438CD" w:rsidRPr="009A1B82">
              <w:rPr>
                <w:b/>
              </w:rPr>
              <w:t>mg/kg ž.</w:t>
            </w:r>
            <w:r>
              <w:rPr>
                <w:b/>
              </w:rPr>
              <w:t xml:space="preserve"> </w:t>
            </w:r>
            <w:r w:rsidR="001438CD" w:rsidRPr="009A1B82">
              <w:rPr>
                <w:b/>
              </w:rPr>
              <w:t>hm.</w:t>
            </w:r>
            <w:r>
              <w:rPr>
                <w:b/>
              </w:rPr>
              <w:t>)</w:t>
            </w:r>
          </w:p>
        </w:tc>
      </w:tr>
      <w:tr w:rsidR="009512D4" w:rsidRPr="009A1B82" w14:paraId="620C37FB" w14:textId="77777777" w:rsidTr="009512D4">
        <w:tc>
          <w:tcPr>
            <w:tcW w:w="1418" w:type="dxa"/>
            <w:tcBorders>
              <w:top w:val="nil"/>
            </w:tcBorders>
          </w:tcPr>
          <w:p w14:paraId="2754099A" w14:textId="544703CA" w:rsidR="009512D4" w:rsidRPr="009A1B82" w:rsidRDefault="009512D4" w:rsidP="009512D4">
            <w:pPr>
              <w:jc w:val="center"/>
            </w:pPr>
            <w:r w:rsidRPr="009F3061">
              <w:t>&gt;2,5-5</w:t>
            </w:r>
          </w:p>
        </w:tc>
        <w:tc>
          <w:tcPr>
            <w:tcW w:w="2835" w:type="dxa"/>
            <w:tcBorders>
              <w:top w:val="nil"/>
            </w:tcBorders>
          </w:tcPr>
          <w:p w14:paraId="1611C404" w14:textId="77777777" w:rsidR="009512D4" w:rsidRPr="009F3061" w:rsidRDefault="009512D4" w:rsidP="009512D4">
            <w:proofErr w:type="spellStart"/>
            <w:r w:rsidRPr="009F3061">
              <w:t>Dronspot</w:t>
            </w:r>
            <w:proofErr w:type="spellEnd"/>
            <w:r w:rsidRPr="009F3061">
              <w:t xml:space="preserve"> pro střední kočky</w:t>
            </w:r>
          </w:p>
          <w:p w14:paraId="6C9C167E" w14:textId="77777777" w:rsidR="009512D4" w:rsidRPr="009A1B82" w:rsidRDefault="009512D4" w:rsidP="009512D4"/>
        </w:tc>
        <w:tc>
          <w:tcPr>
            <w:tcW w:w="1559" w:type="dxa"/>
            <w:tcBorders>
              <w:top w:val="nil"/>
            </w:tcBorders>
          </w:tcPr>
          <w:p w14:paraId="3B17E333" w14:textId="1683B5AB" w:rsidR="009512D4" w:rsidRPr="009A1B82" w:rsidRDefault="009512D4" w:rsidP="009512D4">
            <w:pPr>
              <w:jc w:val="center"/>
            </w:pPr>
            <w:r w:rsidRPr="009F3061">
              <w:t>0,70 (1 pipeta)</w:t>
            </w:r>
          </w:p>
        </w:tc>
        <w:tc>
          <w:tcPr>
            <w:tcW w:w="1559" w:type="dxa"/>
            <w:tcBorders>
              <w:top w:val="nil"/>
            </w:tcBorders>
          </w:tcPr>
          <w:p w14:paraId="1E73E615" w14:textId="39ECB0DE" w:rsidR="009512D4" w:rsidRPr="009A1B82" w:rsidRDefault="009512D4" w:rsidP="009512D4">
            <w:pPr>
              <w:jc w:val="center"/>
            </w:pPr>
            <w:r w:rsidRPr="009F3061">
              <w:t>3-6</w:t>
            </w:r>
          </w:p>
        </w:tc>
        <w:tc>
          <w:tcPr>
            <w:tcW w:w="1701" w:type="dxa"/>
            <w:tcBorders>
              <w:top w:val="nil"/>
            </w:tcBorders>
          </w:tcPr>
          <w:p w14:paraId="5F4E8333" w14:textId="594363CD" w:rsidR="009512D4" w:rsidRPr="009A1B82" w:rsidRDefault="009512D4" w:rsidP="009512D4">
            <w:pPr>
              <w:jc w:val="center"/>
            </w:pPr>
            <w:r w:rsidRPr="009F3061">
              <w:t>12-24</w:t>
            </w:r>
          </w:p>
        </w:tc>
      </w:tr>
      <w:tr w:rsidR="001438CD" w:rsidRPr="009A1B82" w14:paraId="074CD32B" w14:textId="77777777" w:rsidTr="009512D4">
        <w:tc>
          <w:tcPr>
            <w:tcW w:w="9072" w:type="dxa"/>
            <w:gridSpan w:val="5"/>
            <w:tcBorders>
              <w:top w:val="nil"/>
            </w:tcBorders>
          </w:tcPr>
          <w:p w14:paraId="09CC8D13" w14:textId="258CE8BE" w:rsidR="001438CD" w:rsidRPr="009A1B82" w:rsidRDefault="00C942C8" w:rsidP="0010009C">
            <w:pPr>
              <w:jc w:val="center"/>
            </w:pPr>
            <w:r w:rsidRPr="009F3061">
              <w:t xml:space="preserve">Pro kočky o živé hmotnosti nižší než 2,5 kg/vyšší než 5 kg: použijte vhodný </w:t>
            </w:r>
            <w:proofErr w:type="spellStart"/>
            <w:r w:rsidRPr="009F3061">
              <w:t>Dronspot</w:t>
            </w:r>
            <w:proofErr w:type="spellEnd"/>
            <w:r w:rsidRPr="009F3061">
              <w:t xml:space="preserve"> spot-on </w:t>
            </w:r>
            <w:r w:rsidRPr="00094DE2">
              <w:t>roztok</w:t>
            </w:r>
            <w:r w:rsidRPr="00F37DB7">
              <w:t xml:space="preserve"> </w:t>
            </w:r>
            <w:r w:rsidRPr="009F3061">
              <w:t>pro kočky</w:t>
            </w:r>
          </w:p>
        </w:tc>
      </w:tr>
    </w:tbl>
    <w:p w14:paraId="294DD41E" w14:textId="77777777" w:rsidR="001438CD" w:rsidRPr="009A1B82" w:rsidRDefault="001438CD" w:rsidP="001438CD"/>
    <w:p w14:paraId="29CF3EEB" w14:textId="29C99565" w:rsidR="001438CD" w:rsidRPr="009A1B82" w:rsidRDefault="001438CD" w:rsidP="001438CD">
      <w:pPr>
        <w:autoSpaceDE w:val="0"/>
        <w:autoSpaceDN w:val="0"/>
        <w:adjustRightInd w:val="0"/>
      </w:pPr>
      <w:r w:rsidRPr="009A1B82">
        <w:t>Jednorázové podání je účinné při léčbě infe</w:t>
      </w:r>
      <w:r w:rsidR="00863491">
        <w:t>kcí způsobených</w:t>
      </w:r>
      <w:r w:rsidRPr="009A1B82">
        <w:t xml:space="preserve"> hlísticemi a tasemnicemi.</w:t>
      </w:r>
    </w:p>
    <w:p w14:paraId="0EAD83CF" w14:textId="77777777" w:rsidR="001438CD" w:rsidRPr="009A1B82" w:rsidRDefault="001438CD" w:rsidP="001438CD"/>
    <w:p w14:paraId="31A645C9" w14:textId="377E0B1E" w:rsidR="001438CD" w:rsidRPr="009A1B82" w:rsidRDefault="001438CD" w:rsidP="001438CD">
      <w:pPr>
        <w:rPr>
          <w:u w:val="single"/>
        </w:rPr>
      </w:pPr>
      <w:r w:rsidRPr="009A1B82">
        <w:rPr>
          <w:rStyle w:val="hps"/>
          <w:color w:val="222222"/>
        </w:rPr>
        <w:t xml:space="preserve">K léčbě </w:t>
      </w:r>
      <w:r w:rsidR="00863491">
        <w:rPr>
          <w:rStyle w:val="hps"/>
          <w:color w:val="222222"/>
        </w:rPr>
        <w:t>koček</w:t>
      </w:r>
      <w:r w:rsidRPr="009A1B82">
        <w:rPr>
          <w:rStyle w:val="hps"/>
          <w:color w:val="222222"/>
        </w:rPr>
        <w:t xml:space="preserve"> s cílem zabránit </w:t>
      </w:r>
      <w:r w:rsidRPr="009A1B82">
        <w:rPr>
          <w:color w:val="222222"/>
        </w:rPr>
        <w:t xml:space="preserve">laktogennímu </w:t>
      </w:r>
      <w:r w:rsidRPr="009A1B82">
        <w:rPr>
          <w:rStyle w:val="hps"/>
          <w:color w:val="222222"/>
        </w:rPr>
        <w:t xml:space="preserve">přenosu </w:t>
      </w:r>
      <w:proofErr w:type="spellStart"/>
      <w:r w:rsidRPr="009A1B82">
        <w:rPr>
          <w:i/>
        </w:rPr>
        <w:t>Toxocara</w:t>
      </w:r>
      <w:proofErr w:type="spellEnd"/>
      <w:r w:rsidRPr="009A1B82">
        <w:rPr>
          <w:i/>
        </w:rPr>
        <w:t xml:space="preserve"> </w:t>
      </w:r>
      <w:proofErr w:type="spellStart"/>
      <w:r w:rsidRPr="009A1B82">
        <w:rPr>
          <w:i/>
        </w:rPr>
        <w:t>cati</w:t>
      </w:r>
      <w:proofErr w:type="spellEnd"/>
      <w:r w:rsidRPr="009A1B82">
        <w:rPr>
          <w:i/>
        </w:rPr>
        <w:t xml:space="preserve"> </w:t>
      </w:r>
      <w:r w:rsidRPr="009A1B82">
        <w:t>(larvální stádium L</w:t>
      </w:r>
      <w:r w:rsidRPr="00E005F3">
        <w:t>3</w:t>
      </w:r>
      <w:r w:rsidRPr="009A1B82">
        <w:t xml:space="preserve">) mlékem </w:t>
      </w:r>
      <w:r w:rsidRPr="009A1B82">
        <w:rPr>
          <w:rStyle w:val="hps"/>
          <w:color w:val="222222"/>
        </w:rPr>
        <w:t>na</w:t>
      </w:r>
      <w:r w:rsidRPr="009A1B82">
        <w:rPr>
          <w:color w:val="222222"/>
        </w:rPr>
        <w:t xml:space="preserve"> </w:t>
      </w:r>
      <w:r w:rsidRPr="009A1B82">
        <w:rPr>
          <w:rStyle w:val="hps"/>
          <w:color w:val="222222"/>
        </w:rPr>
        <w:t>mlá</w:t>
      </w:r>
      <w:r w:rsidR="00863491">
        <w:rPr>
          <w:rStyle w:val="hps"/>
          <w:color w:val="222222"/>
        </w:rPr>
        <w:t>ďata</w:t>
      </w:r>
      <w:r w:rsidRPr="009A1B82">
        <w:rPr>
          <w:color w:val="222222"/>
        </w:rPr>
        <w:t xml:space="preserve"> je účinná jednorázová léčba </w:t>
      </w:r>
      <w:r w:rsidRPr="009A1B82">
        <w:rPr>
          <w:rStyle w:val="hps"/>
          <w:color w:val="222222"/>
        </w:rPr>
        <w:t>přibližně sedm</w:t>
      </w:r>
      <w:r w:rsidRPr="009A1B82">
        <w:rPr>
          <w:color w:val="222222"/>
        </w:rPr>
        <w:t xml:space="preserve"> </w:t>
      </w:r>
      <w:r w:rsidRPr="009A1B82">
        <w:rPr>
          <w:rStyle w:val="hps"/>
          <w:color w:val="222222"/>
        </w:rPr>
        <w:t>dní před</w:t>
      </w:r>
      <w:r w:rsidRPr="009A1B82">
        <w:rPr>
          <w:color w:val="222222"/>
        </w:rPr>
        <w:t xml:space="preserve"> </w:t>
      </w:r>
      <w:r w:rsidRPr="009A1B82">
        <w:rPr>
          <w:rStyle w:val="hps"/>
          <w:color w:val="222222"/>
        </w:rPr>
        <w:t>očekávaným porodem.</w:t>
      </w:r>
    </w:p>
    <w:p w14:paraId="52D00297" w14:textId="77777777" w:rsidR="001438CD" w:rsidRPr="009A1B82" w:rsidRDefault="001438CD" w:rsidP="001438CD"/>
    <w:p w14:paraId="11003B24" w14:textId="77777777" w:rsidR="001438CD" w:rsidRPr="009A1B82" w:rsidRDefault="001438CD" w:rsidP="001438CD">
      <w:pPr>
        <w:outlineLvl w:val="0"/>
        <w:rPr>
          <w:i/>
          <w:u w:val="single"/>
        </w:rPr>
      </w:pPr>
      <w:r w:rsidRPr="009A1B82">
        <w:rPr>
          <w:i/>
          <w:u w:val="single"/>
        </w:rPr>
        <w:t>Způsob podání</w:t>
      </w:r>
    </w:p>
    <w:p w14:paraId="50E99737" w14:textId="77777777" w:rsidR="001438CD" w:rsidRPr="009A1B82" w:rsidRDefault="001438CD" w:rsidP="001438CD"/>
    <w:p w14:paraId="2C5AE93B" w14:textId="797D3E2F" w:rsidR="001438CD" w:rsidRPr="009A1B82" w:rsidRDefault="00863491" w:rsidP="001438CD">
      <w:pPr>
        <w:pStyle w:val="Textvysvtlivek"/>
        <w:spacing w:line="260" w:lineRule="exact"/>
      </w:pPr>
      <w:r>
        <w:t>Podání n</w:t>
      </w:r>
      <w:r w:rsidR="001438CD" w:rsidRPr="009A1B82">
        <w:t>akapání</w:t>
      </w:r>
      <w:r>
        <w:t>m</w:t>
      </w:r>
      <w:r w:rsidR="001438CD" w:rsidRPr="009A1B82">
        <w:t xml:space="preserve"> na kůži – spot-on.  Pro vnější podání. </w:t>
      </w:r>
    </w:p>
    <w:p w14:paraId="6FFB4BC0" w14:textId="15602C16" w:rsidR="001438CD" w:rsidRPr="009A1B82" w:rsidRDefault="00926423" w:rsidP="001438CD">
      <w:r w:rsidRPr="00D9441F">
        <w:t xml:space="preserve">Pro zajištění správného dávkování </w:t>
      </w:r>
      <w:r w:rsidR="006B21FC">
        <w:t>je třeba</w:t>
      </w:r>
      <w:r w:rsidRPr="00D9441F">
        <w:t xml:space="preserve"> co nejpřesněji stanov</w:t>
      </w:r>
      <w:r w:rsidR="006B21FC">
        <w:t>it</w:t>
      </w:r>
      <w:r w:rsidRPr="00D9441F">
        <w:t xml:space="preserve"> živ</w:t>
      </w:r>
      <w:r w:rsidR="006B21FC">
        <w:t>ou</w:t>
      </w:r>
      <w:r w:rsidRPr="00D9441F">
        <w:t xml:space="preserve"> hmotnost. </w:t>
      </w:r>
      <w:r w:rsidR="001438CD" w:rsidRPr="009A1B82">
        <w:t>Vyjměte jednu pipetu z obalu. Držte pipetu s uzávěrem nahoře, uzávěr otočte, sejměte a použijte opačnou stranu uzávěru k odstranění uzávěru pipety.</w:t>
      </w:r>
    </w:p>
    <w:p w14:paraId="1695EFC0" w14:textId="77777777" w:rsidR="001438CD" w:rsidRPr="009A1B82" w:rsidRDefault="001438CD" w:rsidP="001438CD"/>
    <w:p w14:paraId="090C3ABA" w14:textId="2DC20451" w:rsidR="001438CD" w:rsidRPr="00B41D57" w:rsidRDefault="001438CD" w:rsidP="00247A48">
      <w:pPr>
        <w:rPr>
          <w:szCs w:val="22"/>
        </w:rPr>
      </w:pPr>
      <w:r w:rsidRPr="009A1B82">
        <w:rPr>
          <w:szCs w:val="22"/>
        </w:rPr>
        <w:lastRenderedPageBreak/>
        <w:t xml:space="preserve">Rozhrňte srst na krku při bázi hlavy kočky tak, aby byla viditelná kůže. Špičku pipety přiložte na kůži a aplikujte obsah přímo na kůži několikerým stlačením pipety. Nanesení na bázi hlavy minimalizuje možnost kočky olízat </w:t>
      </w:r>
      <w:r w:rsidR="00374CF1">
        <w:rPr>
          <w:szCs w:val="22"/>
        </w:rPr>
        <w:t xml:space="preserve">veterinární léčivý </w:t>
      </w:r>
      <w:r w:rsidRPr="009A1B82">
        <w:rPr>
          <w:szCs w:val="22"/>
        </w:rPr>
        <w:t>přípravek.</w:t>
      </w:r>
    </w:p>
    <w:bookmarkEnd w:id="6"/>
    <w:p w14:paraId="2282C4BA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BB" w14:textId="77777777" w:rsidR="00C114FF" w:rsidRPr="00B41D57" w:rsidRDefault="00635B26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2282C4B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E1FD5D" w14:textId="1B91B2D9" w:rsidR="00E3532C" w:rsidRPr="00CB4032" w:rsidRDefault="00E3532C" w:rsidP="00E3532C">
      <w:pPr>
        <w:pStyle w:val="Zkladntextodsazen2"/>
        <w:ind w:left="0" w:firstLine="0"/>
        <w:jc w:val="left"/>
        <w:rPr>
          <w:b w:val="0"/>
          <w:szCs w:val="22"/>
        </w:rPr>
      </w:pPr>
      <w:r w:rsidRPr="00CB4032">
        <w:rPr>
          <w:b w:val="0"/>
          <w:szCs w:val="22"/>
        </w:rPr>
        <w:t xml:space="preserve">Slinění, zvracení a neurologické příznaky (třes) byly pozorovány příležitostně, když byl </w:t>
      </w:r>
      <w:r w:rsidR="00374CF1">
        <w:rPr>
          <w:b w:val="0"/>
          <w:szCs w:val="22"/>
        </w:rPr>
        <w:t xml:space="preserve">veterinární léčivý </w:t>
      </w:r>
      <w:r w:rsidRPr="00CB4032">
        <w:rPr>
          <w:b w:val="0"/>
          <w:szCs w:val="22"/>
        </w:rPr>
        <w:t xml:space="preserve">přípravek </w:t>
      </w:r>
      <w:r w:rsidR="00DB6CAB">
        <w:rPr>
          <w:b w:val="0"/>
          <w:szCs w:val="22"/>
        </w:rPr>
        <w:t>podán</w:t>
      </w:r>
      <w:r w:rsidR="00DB6CAB" w:rsidRPr="00CB4032">
        <w:rPr>
          <w:b w:val="0"/>
          <w:szCs w:val="22"/>
        </w:rPr>
        <w:t xml:space="preserve"> </w:t>
      </w:r>
      <w:r w:rsidRPr="00CB4032">
        <w:rPr>
          <w:b w:val="0"/>
          <w:szCs w:val="22"/>
        </w:rPr>
        <w:t xml:space="preserve">v 10násobku doporučené dávky u dospělých koček a v 5násobku doporučené dávky u koťat. Tyto příznaky se zřejmě objeví, když si kočka místo </w:t>
      </w:r>
      <w:r w:rsidR="00DB6CAB">
        <w:rPr>
          <w:b w:val="0"/>
          <w:szCs w:val="22"/>
        </w:rPr>
        <w:t>podání</w:t>
      </w:r>
      <w:r w:rsidR="00DB6CAB" w:rsidRPr="00CB4032">
        <w:rPr>
          <w:b w:val="0"/>
          <w:szCs w:val="22"/>
        </w:rPr>
        <w:t xml:space="preserve"> </w:t>
      </w:r>
      <w:r w:rsidRPr="00CB4032">
        <w:rPr>
          <w:b w:val="0"/>
          <w:szCs w:val="22"/>
        </w:rPr>
        <w:t xml:space="preserve">olíže. Tyto příznaky byly zcela vratné. Není známo specifické </w:t>
      </w:r>
      <w:proofErr w:type="spellStart"/>
      <w:r w:rsidRPr="00CB4032">
        <w:rPr>
          <w:b w:val="0"/>
          <w:szCs w:val="22"/>
        </w:rPr>
        <w:t>antidotum</w:t>
      </w:r>
      <w:proofErr w:type="spellEnd"/>
      <w:r w:rsidRPr="00CB4032">
        <w:rPr>
          <w:b w:val="0"/>
          <w:szCs w:val="22"/>
        </w:rPr>
        <w:t>.</w:t>
      </w:r>
    </w:p>
    <w:p w14:paraId="629608F1" w14:textId="77777777" w:rsidR="00E3532C" w:rsidRDefault="00E353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BD" w14:textId="77777777" w:rsidR="009A6509" w:rsidRPr="00B41D57" w:rsidRDefault="00635B26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2282C4BE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47E86E" w14:textId="77777777" w:rsidR="00CC58E1" w:rsidRPr="00B41D57" w:rsidRDefault="00CC58E1" w:rsidP="00CC58E1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282C4C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282C4C9" w14:textId="77777777" w:rsidR="00C114FF" w:rsidRPr="00B41D57" w:rsidRDefault="00635B26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282C4C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A97E88" w14:textId="77777777" w:rsidR="00CC58E1" w:rsidRDefault="00CC58E1" w:rsidP="00CC58E1">
      <w:pPr>
        <w:tabs>
          <w:tab w:val="clear" w:pos="567"/>
        </w:tabs>
        <w:spacing w:line="240" w:lineRule="auto"/>
      </w:pPr>
      <w:r w:rsidRPr="00B41D57">
        <w:t>Neuplatňuje se.</w:t>
      </w:r>
    </w:p>
    <w:p w14:paraId="57B8C76E" w14:textId="77777777" w:rsidR="00FB0A1F" w:rsidRPr="00B41D57" w:rsidRDefault="00FB0A1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D6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D7" w14:textId="2B9C6740" w:rsidR="00C114FF" w:rsidRPr="00B41D57" w:rsidRDefault="00635B26" w:rsidP="00B13B6D">
      <w:pPr>
        <w:pStyle w:val="Style1"/>
      </w:pPr>
      <w:r w:rsidRPr="00B41D57">
        <w:t>4.</w:t>
      </w:r>
      <w:r w:rsidRPr="00B41D57">
        <w:tab/>
        <w:t>FARMAKOLOGICKÉ</w:t>
      </w:r>
      <w:r w:rsidR="00CC58E1">
        <w:t xml:space="preserve"> </w:t>
      </w:r>
      <w:r w:rsidRPr="00B41D57">
        <w:t>INFORMACE</w:t>
      </w:r>
    </w:p>
    <w:p w14:paraId="2282C4D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568E57" w14:textId="47CB6A4C" w:rsidR="007C51BA" w:rsidRPr="00B43239" w:rsidRDefault="00635B26" w:rsidP="00B43239">
      <w:pPr>
        <w:pStyle w:val="Style1"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B43239">
        <w:t xml:space="preserve"> </w:t>
      </w:r>
      <w:r w:rsidR="007C51BA" w:rsidRPr="00B43239">
        <w:rPr>
          <w:b w:val="0"/>
          <w:bCs/>
        </w:rPr>
        <w:t>QP52AA51</w:t>
      </w:r>
    </w:p>
    <w:p w14:paraId="127D6640" w14:textId="77777777" w:rsidR="007C51BA" w:rsidRPr="00B41D57" w:rsidRDefault="007C51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DB" w14:textId="1A8C22A1" w:rsidR="00C114FF" w:rsidRPr="00B41D57" w:rsidRDefault="00635B26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2282C4D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D488BB" w14:textId="2AF04A1A" w:rsidR="004167C8" w:rsidRPr="006C00CD" w:rsidRDefault="004167C8" w:rsidP="004167C8">
      <w:proofErr w:type="spellStart"/>
      <w:r w:rsidRPr="00CB4032">
        <w:rPr>
          <w:u w:val="single"/>
        </w:rPr>
        <w:t>Emodepsid</w:t>
      </w:r>
      <w:proofErr w:type="spellEnd"/>
      <w:r w:rsidRPr="00CB4032">
        <w:t xml:space="preserve"> je </w:t>
      </w:r>
      <w:proofErr w:type="spellStart"/>
      <w:r w:rsidRPr="00CB4032">
        <w:t>semi</w:t>
      </w:r>
      <w:proofErr w:type="spellEnd"/>
      <w:r w:rsidRPr="00CB4032">
        <w:t xml:space="preserve">-syntetická látka patřící do nové chemické skupiny </w:t>
      </w:r>
      <w:proofErr w:type="spellStart"/>
      <w:r w:rsidRPr="00CB4032">
        <w:t>depsipeptidů</w:t>
      </w:r>
      <w:proofErr w:type="spellEnd"/>
      <w:r w:rsidRPr="00CB4032">
        <w:t xml:space="preserve">. Je účinný proti </w:t>
      </w:r>
      <w:r>
        <w:t>hlísticím</w:t>
      </w:r>
      <w:r w:rsidRPr="006C00CD">
        <w:t xml:space="preserve"> (škrkavkám a měchovcům). </w:t>
      </w:r>
      <w:proofErr w:type="spellStart"/>
      <w:r w:rsidRPr="006C00CD">
        <w:t>Emodepsid</w:t>
      </w:r>
      <w:proofErr w:type="spellEnd"/>
      <w:r w:rsidRPr="006C00CD">
        <w:t xml:space="preserve"> obsažený v tomto </w:t>
      </w:r>
      <w:r w:rsidR="00407974">
        <w:t xml:space="preserve">veterinárním léčivém </w:t>
      </w:r>
      <w:r w:rsidRPr="006C00CD">
        <w:t xml:space="preserve">přípravku je účinný proti </w:t>
      </w:r>
      <w:proofErr w:type="spellStart"/>
      <w:r w:rsidRPr="006C00CD">
        <w:rPr>
          <w:i/>
        </w:rPr>
        <w:t>Toxocara</w:t>
      </w:r>
      <w:proofErr w:type="spellEnd"/>
      <w:r w:rsidRPr="006C00CD">
        <w:rPr>
          <w:i/>
        </w:rPr>
        <w:t xml:space="preserve"> </w:t>
      </w:r>
      <w:proofErr w:type="spellStart"/>
      <w:r w:rsidRPr="006C00CD">
        <w:rPr>
          <w:i/>
        </w:rPr>
        <w:t>cati</w:t>
      </w:r>
      <w:proofErr w:type="spellEnd"/>
      <w:r w:rsidRPr="006C00CD">
        <w:t xml:space="preserve">, </w:t>
      </w:r>
      <w:proofErr w:type="spellStart"/>
      <w:r w:rsidRPr="006C00CD">
        <w:rPr>
          <w:i/>
        </w:rPr>
        <w:t>Toxascaris</w:t>
      </w:r>
      <w:proofErr w:type="spellEnd"/>
      <w:r w:rsidRPr="006C00CD">
        <w:rPr>
          <w:i/>
        </w:rPr>
        <w:t xml:space="preserve"> </w:t>
      </w:r>
      <w:proofErr w:type="spellStart"/>
      <w:r w:rsidRPr="006C00CD">
        <w:rPr>
          <w:i/>
        </w:rPr>
        <w:t>leonin</w:t>
      </w:r>
      <w:r>
        <w:rPr>
          <w:i/>
        </w:rPr>
        <w:t>a</w:t>
      </w:r>
      <w:proofErr w:type="spellEnd"/>
      <w:r w:rsidRPr="006C00CD">
        <w:rPr>
          <w:i/>
        </w:rPr>
        <w:t xml:space="preserve"> </w:t>
      </w:r>
      <w:r w:rsidRPr="006C00CD">
        <w:t xml:space="preserve">a </w:t>
      </w:r>
      <w:proofErr w:type="spellStart"/>
      <w:r w:rsidRPr="006C00CD">
        <w:rPr>
          <w:i/>
        </w:rPr>
        <w:t>Ancylostoma</w:t>
      </w:r>
      <w:proofErr w:type="spellEnd"/>
      <w:r w:rsidRPr="006C00CD">
        <w:rPr>
          <w:i/>
        </w:rPr>
        <w:t xml:space="preserve"> </w:t>
      </w:r>
      <w:proofErr w:type="spellStart"/>
      <w:r w:rsidRPr="006C00CD">
        <w:rPr>
          <w:i/>
        </w:rPr>
        <w:t>tubaeforme</w:t>
      </w:r>
      <w:proofErr w:type="spellEnd"/>
      <w:r>
        <w:rPr>
          <w:i/>
        </w:rPr>
        <w:t>.</w:t>
      </w:r>
    </w:p>
    <w:p w14:paraId="018E65F9" w14:textId="2B96CB9C" w:rsidR="004167C8" w:rsidRPr="006C00CD" w:rsidRDefault="004167C8" w:rsidP="004167C8">
      <w:pPr>
        <w:tabs>
          <w:tab w:val="left" w:pos="6946"/>
        </w:tabs>
      </w:pPr>
      <w:r w:rsidRPr="00D653CE">
        <w:t>Působí stimulací presynaptického receptoru patřícího do skupiny receptorů</w:t>
      </w:r>
      <w:r w:rsidR="006B21FC">
        <w:t xml:space="preserve"> sekretinu</w:t>
      </w:r>
      <w:r w:rsidRPr="00D653CE">
        <w:t xml:space="preserve"> na neuromuskulárním </w:t>
      </w:r>
      <w:r w:rsidR="006B21FC">
        <w:t>spojení</w:t>
      </w:r>
      <w:r w:rsidRPr="00D653CE">
        <w:t xml:space="preserve">, což vede k paralýze a </w:t>
      </w:r>
      <w:r>
        <w:t>úhynu</w:t>
      </w:r>
      <w:r w:rsidRPr="006C00CD">
        <w:t xml:space="preserve"> parazitů.</w:t>
      </w:r>
    </w:p>
    <w:p w14:paraId="4EEAB4A2" w14:textId="77777777" w:rsidR="004167C8" w:rsidRPr="00D653CE" w:rsidRDefault="004167C8" w:rsidP="004167C8">
      <w:pPr>
        <w:pStyle w:val="Textvysvtlivek"/>
      </w:pPr>
    </w:p>
    <w:p w14:paraId="1D208704" w14:textId="77777777" w:rsidR="004167C8" w:rsidRPr="006C00CD" w:rsidRDefault="004167C8" w:rsidP="004167C8">
      <w:proofErr w:type="spellStart"/>
      <w:r w:rsidRPr="00CB4032">
        <w:rPr>
          <w:u w:val="single"/>
        </w:rPr>
        <w:t>Prazi</w:t>
      </w:r>
      <w:r>
        <w:rPr>
          <w:u w:val="single"/>
        </w:rPr>
        <w:t>kv</w:t>
      </w:r>
      <w:r w:rsidRPr="006C00CD">
        <w:rPr>
          <w:u w:val="single"/>
        </w:rPr>
        <w:t>antel</w:t>
      </w:r>
      <w:proofErr w:type="spellEnd"/>
      <w:r w:rsidRPr="006C00CD">
        <w:t xml:space="preserve"> je </w:t>
      </w:r>
      <w:proofErr w:type="spellStart"/>
      <w:r w:rsidRPr="006C00CD">
        <w:t>pyrazinoisochinolinový</w:t>
      </w:r>
      <w:proofErr w:type="spellEnd"/>
      <w:r w:rsidRPr="006C00CD">
        <w:t xml:space="preserve"> derivát účinný proti </w:t>
      </w:r>
      <w:r>
        <w:t>tasemnicím</w:t>
      </w:r>
      <w:r w:rsidRPr="006C00CD">
        <w:t xml:space="preserve"> jako </w:t>
      </w:r>
      <w:proofErr w:type="spellStart"/>
      <w:r w:rsidRPr="006C00CD">
        <w:rPr>
          <w:i/>
        </w:rPr>
        <w:t>Dipylidium</w:t>
      </w:r>
      <w:proofErr w:type="spellEnd"/>
      <w:r w:rsidRPr="006C00CD">
        <w:rPr>
          <w:i/>
        </w:rPr>
        <w:t xml:space="preserve"> </w:t>
      </w:r>
      <w:proofErr w:type="spellStart"/>
      <w:r w:rsidRPr="006C00CD">
        <w:rPr>
          <w:i/>
        </w:rPr>
        <w:t>caninum</w:t>
      </w:r>
      <w:proofErr w:type="spellEnd"/>
      <w:r w:rsidRPr="006C00CD">
        <w:t xml:space="preserve">, </w:t>
      </w:r>
      <w:proofErr w:type="spellStart"/>
      <w:r w:rsidRPr="006C00CD">
        <w:rPr>
          <w:i/>
        </w:rPr>
        <w:t>Echinococcus</w:t>
      </w:r>
      <w:proofErr w:type="spellEnd"/>
      <w:r w:rsidRPr="006C00CD">
        <w:t xml:space="preserve"> </w:t>
      </w:r>
      <w:proofErr w:type="spellStart"/>
      <w:r w:rsidRPr="006C00CD">
        <w:rPr>
          <w:i/>
        </w:rPr>
        <w:t>multilocularis</w:t>
      </w:r>
      <w:proofErr w:type="spellEnd"/>
      <w:r w:rsidRPr="006C00CD">
        <w:t xml:space="preserve"> a </w:t>
      </w:r>
      <w:proofErr w:type="spellStart"/>
      <w:r w:rsidRPr="006C00CD">
        <w:rPr>
          <w:i/>
        </w:rPr>
        <w:t>Taenia</w:t>
      </w:r>
      <w:proofErr w:type="spellEnd"/>
      <w:r w:rsidRPr="006C00CD">
        <w:rPr>
          <w:i/>
        </w:rPr>
        <w:t xml:space="preserve"> </w:t>
      </w:r>
      <w:proofErr w:type="spellStart"/>
      <w:r w:rsidRPr="006C00CD">
        <w:rPr>
          <w:i/>
        </w:rPr>
        <w:t>taeniaeformis</w:t>
      </w:r>
      <w:proofErr w:type="spellEnd"/>
      <w:r w:rsidRPr="006C00CD">
        <w:t>.</w:t>
      </w:r>
    </w:p>
    <w:p w14:paraId="655B1229" w14:textId="463D8A0A" w:rsidR="004167C8" w:rsidRDefault="004167C8" w:rsidP="004167C8">
      <w:pPr>
        <w:tabs>
          <w:tab w:val="clear" w:pos="567"/>
        </w:tabs>
        <w:spacing w:line="240" w:lineRule="auto"/>
      </w:pPr>
      <w:proofErr w:type="spellStart"/>
      <w:r w:rsidRPr="006C00CD">
        <w:t>Prazi</w:t>
      </w:r>
      <w:r>
        <w:t>kv</w:t>
      </w:r>
      <w:r w:rsidRPr="006C00CD">
        <w:t>antel</w:t>
      </w:r>
      <w:proofErr w:type="spellEnd"/>
      <w:r w:rsidRPr="006C00CD">
        <w:t xml:space="preserve"> je rychle adsorbován tělním povrchem parazitů a způsobuje primárně změnu permeability membrán parazitů pro </w:t>
      </w:r>
      <w:r w:rsidR="006B21FC">
        <w:t>vápenaté ionty</w:t>
      </w:r>
      <w:r w:rsidRPr="00D653CE">
        <w:t>. To z</w:t>
      </w:r>
      <w:r w:rsidR="006B21FC">
        <w:t>působí</w:t>
      </w:r>
      <w:r w:rsidRPr="00D653CE">
        <w:t xml:space="preserve"> vážné poškození </w:t>
      </w:r>
      <w:r w:rsidR="006B21FC">
        <w:t>integumentu</w:t>
      </w:r>
      <w:r w:rsidRPr="00D653CE">
        <w:t xml:space="preserve"> parazita, kontrakci a paralýzu, narušení metabolismu, a nakonec vede k </w:t>
      </w:r>
      <w:r>
        <w:t>úhynu</w:t>
      </w:r>
      <w:r w:rsidRPr="006C00CD">
        <w:t xml:space="preserve"> parazita</w:t>
      </w:r>
      <w:r w:rsidR="00426C08">
        <w:t>.</w:t>
      </w:r>
    </w:p>
    <w:p w14:paraId="188FE5C3" w14:textId="77777777" w:rsidR="004167C8" w:rsidRPr="00B41D57" w:rsidRDefault="004167C8" w:rsidP="004167C8">
      <w:pPr>
        <w:tabs>
          <w:tab w:val="clear" w:pos="567"/>
        </w:tabs>
        <w:spacing w:line="240" w:lineRule="auto"/>
        <w:rPr>
          <w:szCs w:val="22"/>
        </w:rPr>
      </w:pPr>
    </w:p>
    <w:p w14:paraId="2282C4DD" w14:textId="0683889B" w:rsidR="00C114FF" w:rsidRPr="00B41D57" w:rsidRDefault="00635B26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2282C4D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C7326" w14:textId="41E584FD" w:rsidR="00D26071" w:rsidRPr="006C00CD" w:rsidRDefault="00D26071" w:rsidP="00D26071">
      <w:r w:rsidRPr="00CB4032">
        <w:t>Po místní</w:t>
      </w:r>
      <w:r w:rsidR="0080280C">
        <w:t>m podání</w:t>
      </w:r>
      <w:r w:rsidR="006B21FC">
        <w:t xml:space="preserve"> </w:t>
      </w:r>
      <w:r w:rsidRPr="00CB4032">
        <w:t xml:space="preserve">tohoto </w:t>
      </w:r>
      <w:r w:rsidR="0080280C">
        <w:t xml:space="preserve">veterinárního léčivého </w:t>
      </w:r>
      <w:r w:rsidRPr="00CB4032">
        <w:t>přípravku kočkám v minimální léčebné dávce 0,14 ml/kg živé hmotnosti byly pozorovány průměrné maximální koncentrace v séru 32,2 ±</w:t>
      </w:r>
      <w:r w:rsidRPr="00CB4032">
        <w:rPr>
          <w:sz w:val="28"/>
        </w:rPr>
        <w:t xml:space="preserve"> </w:t>
      </w:r>
      <w:r w:rsidRPr="00CB4032">
        <w:t>23,9 </w:t>
      </w:r>
      <w:proofErr w:type="spellStart"/>
      <w:r w:rsidRPr="00CB4032">
        <w:t>μg</w:t>
      </w:r>
      <w:proofErr w:type="spellEnd"/>
      <w:r w:rsidRPr="00CB4032">
        <w:t xml:space="preserve"> </w:t>
      </w:r>
      <w:proofErr w:type="spellStart"/>
      <w:r w:rsidRPr="00CB4032">
        <w:t>emodepsidu</w:t>
      </w:r>
      <w:proofErr w:type="spellEnd"/>
      <w:r w:rsidRPr="00CB4032">
        <w:t>/l a 61,3 ±</w:t>
      </w:r>
      <w:r w:rsidRPr="00CB4032">
        <w:rPr>
          <w:sz w:val="28"/>
        </w:rPr>
        <w:t xml:space="preserve"> </w:t>
      </w:r>
      <w:r w:rsidRPr="00CB4032">
        <w:t>44,1 </w:t>
      </w:r>
      <w:proofErr w:type="spellStart"/>
      <w:r w:rsidRPr="00CB4032">
        <w:t>μg</w:t>
      </w:r>
      <w:proofErr w:type="spellEnd"/>
      <w:r w:rsidRPr="00CB4032">
        <w:t xml:space="preserve"> </w:t>
      </w:r>
      <w:proofErr w:type="spellStart"/>
      <w:r w:rsidRPr="00CB4032">
        <w:t>prazi</w:t>
      </w:r>
      <w:r>
        <w:t>kv</w:t>
      </w:r>
      <w:r w:rsidRPr="006C00CD">
        <w:t>antelu</w:t>
      </w:r>
      <w:proofErr w:type="spellEnd"/>
      <w:r w:rsidRPr="006C00CD">
        <w:t>/l. Maximálních koncentrací bylo dosaženo za 3,2 ±</w:t>
      </w:r>
      <w:r w:rsidRPr="006C00CD">
        <w:rPr>
          <w:sz w:val="28"/>
        </w:rPr>
        <w:t xml:space="preserve"> </w:t>
      </w:r>
      <w:r w:rsidRPr="006C00CD">
        <w:t xml:space="preserve">2,7 dny po aplikaci u </w:t>
      </w:r>
      <w:proofErr w:type="spellStart"/>
      <w:r w:rsidRPr="006C00CD">
        <w:t>emodepsidu</w:t>
      </w:r>
      <w:proofErr w:type="spellEnd"/>
      <w:r w:rsidRPr="006C00CD">
        <w:t xml:space="preserve"> a za 18,7 ±</w:t>
      </w:r>
      <w:r w:rsidRPr="006C00CD">
        <w:rPr>
          <w:sz w:val="28"/>
        </w:rPr>
        <w:t xml:space="preserve"> </w:t>
      </w:r>
      <w:r w:rsidRPr="006C00CD">
        <w:t xml:space="preserve">47 hodin u </w:t>
      </w:r>
      <w:proofErr w:type="spellStart"/>
      <w:r w:rsidRPr="006C00CD">
        <w:t>prazi</w:t>
      </w:r>
      <w:r>
        <w:t>kv</w:t>
      </w:r>
      <w:r w:rsidRPr="006C00CD">
        <w:t>antelu</w:t>
      </w:r>
      <w:proofErr w:type="spellEnd"/>
      <w:r w:rsidRPr="006C00CD">
        <w:t>. Obě léčivé látky jsou potom pomalu eliminovány ze séra s poločasem 9,2 ±</w:t>
      </w:r>
      <w:r w:rsidRPr="006C00CD">
        <w:rPr>
          <w:sz w:val="28"/>
        </w:rPr>
        <w:t xml:space="preserve"> </w:t>
      </w:r>
      <w:r w:rsidRPr="006C00CD">
        <w:t xml:space="preserve">3,9 dnů u </w:t>
      </w:r>
      <w:proofErr w:type="spellStart"/>
      <w:r w:rsidRPr="006C00CD">
        <w:t>emodepsidu</w:t>
      </w:r>
      <w:proofErr w:type="spellEnd"/>
      <w:r w:rsidRPr="006C00CD">
        <w:t xml:space="preserve"> a 4,1 ±</w:t>
      </w:r>
      <w:r w:rsidRPr="006C00CD">
        <w:rPr>
          <w:sz w:val="28"/>
        </w:rPr>
        <w:t xml:space="preserve"> </w:t>
      </w:r>
      <w:r w:rsidRPr="006C00CD">
        <w:t xml:space="preserve">1,5 u </w:t>
      </w:r>
      <w:proofErr w:type="spellStart"/>
      <w:r w:rsidRPr="006C00CD">
        <w:t>prazi</w:t>
      </w:r>
      <w:r>
        <w:t>kv</w:t>
      </w:r>
      <w:r w:rsidRPr="006C00CD">
        <w:t>antelu</w:t>
      </w:r>
      <w:proofErr w:type="spellEnd"/>
      <w:r w:rsidRPr="006C00CD">
        <w:t>.</w:t>
      </w:r>
    </w:p>
    <w:p w14:paraId="276A751D" w14:textId="30605BFE" w:rsidR="00D26071" w:rsidRPr="00CB4032" w:rsidRDefault="00D26071" w:rsidP="00D26071">
      <w:r w:rsidRPr="00D653CE">
        <w:t>Po perorální</w:t>
      </w:r>
      <w:r w:rsidR="00064CB5">
        <w:t>m podání</w:t>
      </w:r>
      <w:r w:rsidRPr="00D653CE">
        <w:t xml:space="preserve"> u potkana je </w:t>
      </w:r>
      <w:proofErr w:type="spellStart"/>
      <w:r w:rsidRPr="00D653CE">
        <w:t>emode</w:t>
      </w:r>
      <w:r w:rsidRPr="00CB4032">
        <w:t>psid</w:t>
      </w:r>
      <w:proofErr w:type="spellEnd"/>
      <w:r w:rsidRPr="00CB4032">
        <w:t xml:space="preserve"> distribuován do všech orgánů. Nejvyšší koncentrace jsou nacházeny v tukové tkáni. Převážně exkrecí</w:t>
      </w:r>
      <w:r w:rsidR="006B21FC">
        <w:t xml:space="preserve"> trusem</w:t>
      </w:r>
      <w:r w:rsidRPr="00CB4032">
        <w:t xml:space="preserve"> je vylučován nemetabolizovaný </w:t>
      </w:r>
      <w:proofErr w:type="spellStart"/>
      <w:r w:rsidRPr="00CB4032">
        <w:t>emodepsid</w:t>
      </w:r>
      <w:proofErr w:type="spellEnd"/>
      <w:r w:rsidRPr="00CB4032">
        <w:t xml:space="preserve"> a hydroxyl-deriváty jako hlavní exkreční produkty.</w:t>
      </w:r>
    </w:p>
    <w:p w14:paraId="3A1B9A33" w14:textId="7BB5F6B6" w:rsidR="00D26071" w:rsidRPr="006C00CD" w:rsidRDefault="00D26071" w:rsidP="00D26071">
      <w:pPr>
        <w:pStyle w:val="Zkladntext"/>
        <w:jc w:val="left"/>
      </w:pPr>
      <w:r w:rsidRPr="00CB4032">
        <w:t xml:space="preserve">Studie u mnoha různých druhů zvířat ukazují, že </w:t>
      </w:r>
      <w:proofErr w:type="spellStart"/>
      <w:r w:rsidRPr="00CB4032">
        <w:t>prazi</w:t>
      </w:r>
      <w:r>
        <w:t>kv</w:t>
      </w:r>
      <w:r w:rsidRPr="006C00CD">
        <w:t>antel</w:t>
      </w:r>
      <w:proofErr w:type="spellEnd"/>
      <w:r w:rsidRPr="006C00CD">
        <w:t xml:space="preserve"> je rychle metabolizován v játrech. Hlavní metabolity jsou </w:t>
      </w:r>
      <w:proofErr w:type="spellStart"/>
      <w:r w:rsidRPr="006C00CD">
        <w:t>monohydroxycy</w:t>
      </w:r>
      <w:r w:rsidR="006B21FC">
        <w:t>k</w:t>
      </w:r>
      <w:r w:rsidRPr="006C00CD">
        <w:t>lohexyl</w:t>
      </w:r>
      <w:proofErr w:type="spellEnd"/>
      <w:r w:rsidRPr="006C00CD">
        <w:t xml:space="preserve"> deriváty </w:t>
      </w:r>
      <w:proofErr w:type="spellStart"/>
      <w:r w:rsidRPr="006C00CD">
        <w:t>prazi</w:t>
      </w:r>
      <w:r>
        <w:t>kv</w:t>
      </w:r>
      <w:r w:rsidRPr="006C00CD">
        <w:t>antelu</w:t>
      </w:r>
      <w:proofErr w:type="spellEnd"/>
      <w:r w:rsidRPr="006C00CD">
        <w:t>. Renální eliminace převažuje.</w:t>
      </w:r>
    </w:p>
    <w:p w14:paraId="2282C4E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E2" w14:textId="77777777" w:rsidR="00C114FF" w:rsidRPr="00B41D57" w:rsidRDefault="00635B26" w:rsidP="004936D7">
      <w:pPr>
        <w:pStyle w:val="Style1"/>
        <w:keepNext/>
      </w:pPr>
      <w:r w:rsidRPr="00B41D57">
        <w:lastRenderedPageBreak/>
        <w:t>5.</w:t>
      </w:r>
      <w:r w:rsidRPr="00B41D57">
        <w:tab/>
        <w:t>FARMACEUTICKÉ ÚDAJE</w:t>
      </w:r>
    </w:p>
    <w:p w14:paraId="2282C4E3" w14:textId="77777777" w:rsidR="00C114FF" w:rsidRPr="00B41D57" w:rsidRDefault="00C114FF" w:rsidP="004936D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282C4E4" w14:textId="77777777" w:rsidR="00C114FF" w:rsidRPr="00B41D57" w:rsidRDefault="00635B26" w:rsidP="004936D7">
      <w:pPr>
        <w:pStyle w:val="Style1"/>
        <w:keepNext/>
      </w:pPr>
      <w:r w:rsidRPr="00B41D57">
        <w:t>5.1</w:t>
      </w:r>
      <w:r w:rsidRPr="00B41D57">
        <w:tab/>
        <w:t>Hlavní inkompatibility</w:t>
      </w:r>
    </w:p>
    <w:p w14:paraId="2282C4E5" w14:textId="77777777" w:rsidR="00C114FF" w:rsidRPr="00B41D57" w:rsidRDefault="00C114FF" w:rsidP="004936D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282C4F1" w14:textId="0A4B2D44" w:rsidR="00C114FF" w:rsidRPr="00B41D57" w:rsidRDefault="00635B2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2282C4F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F3" w14:textId="77777777" w:rsidR="00C114FF" w:rsidRPr="00B41D57" w:rsidRDefault="00635B26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2282C4F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D8BA10" w14:textId="77777777" w:rsidR="004159E1" w:rsidRPr="00CB4032" w:rsidRDefault="004159E1" w:rsidP="004159E1">
      <w:r w:rsidRPr="00CB4032">
        <w:t>Doba použitelnosti veterinárního léčivého přípravku v neporušeném obalu: 3 roky.</w:t>
      </w:r>
    </w:p>
    <w:p w14:paraId="67C6F603" w14:textId="77777777" w:rsidR="004159E1" w:rsidRPr="00B41D57" w:rsidRDefault="004159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FC" w14:textId="77777777" w:rsidR="00C114FF" w:rsidRPr="00B41D57" w:rsidRDefault="00635B26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2282C4F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AED1F2" w14:textId="77777777" w:rsidR="00D03254" w:rsidRPr="00CF2A02" w:rsidRDefault="00D03254" w:rsidP="00D03254">
      <w:pPr>
        <w:ind w:right="-318"/>
      </w:pPr>
      <w:r w:rsidRPr="00CF2A02">
        <w:t xml:space="preserve">Uchovávejte při teplotě do 25 </w:t>
      </w:r>
      <w:r w:rsidRPr="00CF2A02">
        <w:sym w:font="Symbol" w:char="F0B0"/>
      </w:r>
      <w:r w:rsidRPr="00CF2A02">
        <w:t>C.</w:t>
      </w:r>
    </w:p>
    <w:p w14:paraId="68DE6DC8" w14:textId="77777777" w:rsidR="00D03254" w:rsidRPr="00CB4032" w:rsidRDefault="00D03254" w:rsidP="00D03254">
      <w:pPr>
        <w:pStyle w:val="StandardohneAbstand"/>
        <w:tabs>
          <w:tab w:val="clear" w:pos="720"/>
        </w:tabs>
        <w:rPr>
          <w:rFonts w:ascii="Times New Roman" w:hAnsi="Times New Roman"/>
          <w:lang w:val="cs-CZ"/>
        </w:rPr>
      </w:pPr>
      <w:r w:rsidRPr="00CF2A02">
        <w:rPr>
          <w:rFonts w:ascii="Times New Roman" w:hAnsi="Times New Roman"/>
          <w:lang w:val="cs-CZ"/>
        </w:rPr>
        <w:t>Uchovávejte v původním obalu, aby byl přípravek chráněn před vlhkostí.</w:t>
      </w:r>
    </w:p>
    <w:p w14:paraId="36F58D6C" w14:textId="77777777" w:rsidR="00D03254" w:rsidRPr="007C3F0E" w:rsidRDefault="00D03254" w:rsidP="00D03254">
      <w:pPr>
        <w:ind w:right="-318"/>
      </w:pPr>
    </w:p>
    <w:p w14:paraId="2282C519" w14:textId="77777777" w:rsidR="00C114FF" w:rsidRPr="00B41D57" w:rsidRDefault="00635B26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2282C51A" w14:textId="77777777" w:rsidR="00C114FF" w:rsidRPr="00B41D57" w:rsidRDefault="00C114FF" w:rsidP="005E66FC">
      <w:pPr>
        <w:pStyle w:val="Style1"/>
      </w:pPr>
    </w:p>
    <w:p w14:paraId="47B2F830" w14:textId="77777777" w:rsidR="00EF3573" w:rsidRPr="00EF3573" w:rsidRDefault="00EF3573" w:rsidP="00EF3573">
      <w:pPr>
        <w:pStyle w:val="Zkladntext2"/>
        <w:tabs>
          <w:tab w:val="left" w:pos="1701"/>
        </w:tabs>
        <w:ind w:left="3969" w:hanging="3969"/>
        <w:rPr>
          <w:bCs/>
          <w:i w:val="0"/>
          <w:iCs/>
          <w:color w:val="auto"/>
        </w:rPr>
      </w:pPr>
      <w:r w:rsidRPr="00EF3573">
        <w:rPr>
          <w:bCs/>
          <w:i w:val="0"/>
          <w:iCs/>
          <w:color w:val="auto"/>
        </w:rPr>
        <w:t>Bílá polypropylenová pipeta s uzávěrem v hliníkovém blistru.</w:t>
      </w:r>
    </w:p>
    <w:p w14:paraId="37E81A23" w14:textId="77777777" w:rsidR="00EF3573" w:rsidRPr="00EF3573" w:rsidRDefault="00EF3573" w:rsidP="00EF3573">
      <w:pPr>
        <w:pStyle w:val="Zkladntext2"/>
        <w:tabs>
          <w:tab w:val="left" w:pos="1701"/>
        </w:tabs>
        <w:ind w:left="3969" w:hanging="3969"/>
        <w:rPr>
          <w:bCs/>
          <w:i w:val="0"/>
          <w:iCs/>
          <w:color w:val="auto"/>
        </w:rPr>
      </w:pPr>
    </w:p>
    <w:p w14:paraId="5A82C232" w14:textId="77777777" w:rsidR="003A0BBE" w:rsidRPr="00F81DD1" w:rsidRDefault="003A0BBE" w:rsidP="003A0BBE">
      <w:pPr>
        <w:jc w:val="both"/>
        <w:rPr>
          <w:u w:val="single"/>
        </w:rPr>
      </w:pPr>
      <w:r>
        <w:rPr>
          <w:u w:val="single"/>
          <w:lang w:val="cs"/>
        </w:rPr>
        <w:t>Velikosti balení:</w:t>
      </w:r>
    </w:p>
    <w:p w14:paraId="448E33F6" w14:textId="30BC7A6C" w:rsidR="00EF3573" w:rsidRPr="00E02D7E" w:rsidRDefault="004713CF" w:rsidP="004713CF">
      <w:pPr>
        <w:pStyle w:val="Zkladntext2"/>
        <w:tabs>
          <w:tab w:val="left" w:pos="3969"/>
        </w:tabs>
        <w:rPr>
          <w:bCs/>
          <w:i w:val="0"/>
          <w:iCs/>
          <w:color w:val="auto"/>
        </w:rPr>
      </w:pPr>
      <w:r w:rsidRPr="00E005F3">
        <w:rPr>
          <w:bCs/>
          <w:i w:val="0"/>
          <w:iCs/>
          <w:color w:val="auto"/>
          <w:lang w:val="cs"/>
        </w:rPr>
        <w:t xml:space="preserve">Papírová krabička obsahující </w:t>
      </w:r>
      <w:r w:rsidR="00130B58" w:rsidRPr="00E02D7E">
        <w:rPr>
          <w:bCs/>
          <w:i w:val="0"/>
          <w:iCs/>
          <w:color w:val="auto"/>
          <w:lang w:val="cs"/>
        </w:rPr>
        <w:t xml:space="preserve">blistry s </w:t>
      </w:r>
      <w:r w:rsidRPr="00E005F3">
        <w:rPr>
          <w:bCs/>
          <w:i w:val="0"/>
          <w:iCs/>
          <w:color w:val="auto"/>
          <w:lang w:val="cs"/>
        </w:rPr>
        <w:t xml:space="preserve">1, 2 nebo </w:t>
      </w:r>
      <w:r w:rsidR="008C42EE" w:rsidRPr="00E02D7E">
        <w:rPr>
          <w:bCs/>
          <w:i w:val="0"/>
          <w:iCs/>
          <w:color w:val="auto"/>
          <w:lang w:val="cs"/>
        </w:rPr>
        <w:t>2</w:t>
      </w:r>
      <w:r w:rsidR="00130B58" w:rsidRPr="00E02D7E">
        <w:rPr>
          <w:bCs/>
          <w:i w:val="0"/>
          <w:iCs/>
          <w:color w:val="auto"/>
          <w:lang w:val="cs"/>
        </w:rPr>
        <w:t xml:space="preserve">0 </w:t>
      </w:r>
      <w:r w:rsidRPr="00E005F3">
        <w:rPr>
          <w:bCs/>
          <w:i w:val="0"/>
          <w:iCs/>
          <w:color w:val="auto"/>
          <w:lang w:val="cs"/>
        </w:rPr>
        <w:t>pipet</w:t>
      </w:r>
      <w:r w:rsidR="000C43BA" w:rsidRPr="00E02D7E">
        <w:rPr>
          <w:bCs/>
          <w:i w:val="0"/>
          <w:iCs/>
          <w:color w:val="auto"/>
          <w:lang w:val="cs"/>
        </w:rPr>
        <w:t>ami</w:t>
      </w:r>
      <w:r w:rsidRPr="00E005F3">
        <w:rPr>
          <w:bCs/>
          <w:i w:val="0"/>
          <w:iCs/>
          <w:color w:val="auto"/>
          <w:lang w:val="cs"/>
        </w:rPr>
        <w:t>, každá pipeta obsahuje 0,</w:t>
      </w:r>
      <w:r w:rsidR="002D2404" w:rsidRPr="00E02D7E">
        <w:rPr>
          <w:bCs/>
          <w:i w:val="0"/>
          <w:iCs/>
          <w:color w:val="auto"/>
          <w:lang w:val="cs"/>
        </w:rPr>
        <w:t>70</w:t>
      </w:r>
      <w:r w:rsidRPr="00E005F3">
        <w:rPr>
          <w:bCs/>
          <w:i w:val="0"/>
          <w:iCs/>
          <w:color w:val="auto"/>
          <w:lang w:val="cs"/>
        </w:rPr>
        <w:t xml:space="preserve"> ml</w:t>
      </w:r>
      <w:r w:rsidR="000C43BA" w:rsidRPr="00E02D7E">
        <w:rPr>
          <w:bCs/>
          <w:i w:val="0"/>
          <w:iCs/>
          <w:color w:val="auto"/>
          <w:lang w:val="cs"/>
        </w:rPr>
        <w:t>.</w:t>
      </w:r>
    </w:p>
    <w:p w14:paraId="1E6C2B40" w14:textId="77777777" w:rsidR="00EF3573" w:rsidRPr="00EF3573" w:rsidRDefault="00EF3573" w:rsidP="00EF3573">
      <w:pPr>
        <w:rPr>
          <w:bCs/>
          <w:iCs/>
        </w:rPr>
      </w:pPr>
      <w:r w:rsidRPr="00EF3573">
        <w:rPr>
          <w:bCs/>
          <w:iCs/>
        </w:rPr>
        <w:t>Na trhu nemusí být všechny velikosti balení.</w:t>
      </w:r>
    </w:p>
    <w:p w14:paraId="2282C51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1D" w14:textId="77777777" w:rsidR="00C114FF" w:rsidRPr="00B41D57" w:rsidRDefault="00635B26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2282C51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D30600" w14:textId="77777777" w:rsidR="000C43BA" w:rsidRPr="00B41D57" w:rsidRDefault="000C43BA" w:rsidP="000C43BA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1499F9AE" w14:textId="77777777" w:rsidR="000C43BA" w:rsidRPr="00B41D57" w:rsidRDefault="000C43BA" w:rsidP="000C43BA">
      <w:pPr>
        <w:tabs>
          <w:tab w:val="clear" w:pos="567"/>
        </w:tabs>
        <w:spacing w:line="240" w:lineRule="auto"/>
        <w:rPr>
          <w:szCs w:val="22"/>
        </w:rPr>
      </w:pPr>
    </w:p>
    <w:p w14:paraId="720C4D38" w14:textId="58954867" w:rsidR="000C43BA" w:rsidRPr="00B41D57" w:rsidRDefault="000C43BA" w:rsidP="000C43BA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 w:rsidR="00971ABE">
        <w:t>e</w:t>
      </w:r>
      <w:r>
        <w:t>modepsid</w:t>
      </w:r>
      <w:proofErr w:type="spellEnd"/>
      <w:r>
        <w:t xml:space="preserve"> </w:t>
      </w:r>
      <w:r w:rsidRPr="00B41D57">
        <w:t>může</w:t>
      </w:r>
      <w:r>
        <w:t xml:space="preserve"> </w:t>
      </w:r>
      <w:r w:rsidRPr="00B41D57">
        <w:t>být nebezpečný pro ryby a další vodní organismy.</w:t>
      </w:r>
    </w:p>
    <w:p w14:paraId="5CFB4258" w14:textId="77777777" w:rsidR="000C43BA" w:rsidRPr="00B41D57" w:rsidRDefault="000C43BA" w:rsidP="000C43BA">
      <w:pPr>
        <w:tabs>
          <w:tab w:val="clear" w:pos="567"/>
        </w:tabs>
        <w:spacing w:line="240" w:lineRule="auto"/>
        <w:rPr>
          <w:szCs w:val="22"/>
        </w:rPr>
      </w:pPr>
    </w:p>
    <w:p w14:paraId="2E2D247A" w14:textId="77777777" w:rsidR="000C43BA" w:rsidRPr="00B41D57" w:rsidRDefault="000C43BA" w:rsidP="000C43BA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282C524" w14:textId="77777777" w:rsidR="0078538F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AA21D0F" w14:textId="77777777" w:rsidR="00AB3993" w:rsidRPr="00B41D57" w:rsidRDefault="00AB3993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282C526" w14:textId="77777777" w:rsidR="00C114FF" w:rsidRPr="00B41D57" w:rsidRDefault="00635B26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282C52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417B7A" w14:textId="77777777" w:rsidR="00A06DF3" w:rsidRPr="003E33C9" w:rsidRDefault="00A06DF3" w:rsidP="00A06DF3">
      <w:pPr>
        <w:rPr>
          <w:color w:val="000000"/>
          <w:lang w:val="it-IT" w:eastAsia="de-DE"/>
        </w:rPr>
      </w:pPr>
      <w:r w:rsidRPr="003E33C9">
        <w:rPr>
          <w:color w:val="000000"/>
          <w:lang w:val="it-IT" w:eastAsia="de-DE"/>
        </w:rPr>
        <w:t>Vetoquinol S.A.</w:t>
      </w:r>
    </w:p>
    <w:p w14:paraId="2282C5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2B" w14:textId="77777777" w:rsidR="00C114FF" w:rsidRPr="00B41D57" w:rsidRDefault="00635B26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2282C52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E04FD3" w14:textId="20BDD576" w:rsidR="000F5183" w:rsidRPr="00CB4032" w:rsidRDefault="000F5183" w:rsidP="000F5183">
      <w:pPr>
        <w:ind w:right="-318"/>
      </w:pPr>
      <w:r>
        <w:t>96/0</w:t>
      </w:r>
      <w:r w:rsidR="001B086C">
        <w:t>40</w:t>
      </w:r>
      <w:r>
        <w:t>/19-C</w:t>
      </w:r>
    </w:p>
    <w:p w14:paraId="2282C52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DBB9E1" w14:textId="77777777" w:rsidR="000D74AA" w:rsidRPr="00B41D57" w:rsidRDefault="000D74A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2E" w14:textId="77777777" w:rsidR="00C114FF" w:rsidRPr="00B41D57" w:rsidRDefault="00635B26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2282C5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0502C0" w14:textId="10AD1878" w:rsidR="00C9537B" w:rsidRPr="00CB4032" w:rsidRDefault="00635B26" w:rsidP="00C9537B">
      <w:pPr>
        <w:ind w:right="-318"/>
      </w:pPr>
      <w:r w:rsidRPr="00B41D57">
        <w:t>Datum první registrace:</w:t>
      </w:r>
      <w:r w:rsidR="00C9537B">
        <w:t xml:space="preserve"> </w:t>
      </w:r>
      <w:r w:rsidR="00C9537B" w:rsidRPr="00511DF8">
        <w:t>5</w:t>
      </w:r>
      <w:r w:rsidR="00225585">
        <w:t xml:space="preserve">. </w:t>
      </w:r>
      <w:r w:rsidR="00C9537B" w:rsidRPr="00511DF8">
        <w:t>6</w:t>
      </w:r>
      <w:r w:rsidR="00225585">
        <w:t xml:space="preserve">. </w:t>
      </w:r>
      <w:r w:rsidR="00C9537B" w:rsidRPr="00511DF8">
        <w:t>2019</w:t>
      </w:r>
    </w:p>
    <w:p w14:paraId="2282C531" w14:textId="404758D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33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34" w14:textId="77777777" w:rsidR="00C114FF" w:rsidRPr="00B41D57" w:rsidRDefault="00635B26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2282C53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82C536" w14:textId="4F0A539A" w:rsidR="00C114FF" w:rsidRPr="00B41D57" w:rsidRDefault="00D47641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E005F3">
        <w:t>2</w:t>
      </w:r>
      <w:r w:rsidR="006B21FC">
        <w:t>/202</w:t>
      </w:r>
      <w:r>
        <w:t>6</w:t>
      </w:r>
    </w:p>
    <w:p w14:paraId="2282C540" w14:textId="77777777" w:rsidR="0078538F" w:rsidRPr="00B41D57" w:rsidRDefault="0078538F" w:rsidP="000D74AA">
      <w:pPr>
        <w:tabs>
          <w:tab w:val="clear" w:pos="567"/>
        </w:tabs>
        <w:spacing w:line="240" w:lineRule="auto"/>
        <w:rPr>
          <w:szCs w:val="22"/>
        </w:rPr>
      </w:pPr>
    </w:p>
    <w:p w14:paraId="2282C541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42" w14:textId="77777777" w:rsidR="00C114FF" w:rsidRPr="00B41D57" w:rsidRDefault="00635B26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2282C543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981831" w14:textId="77777777" w:rsidR="00070AB4" w:rsidRPr="00537157" w:rsidRDefault="00070AB4" w:rsidP="00070AB4">
      <w:pPr>
        <w:ind w:right="-318"/>
        <w:jc w:val="both"/>
        <w:rPr>
          <w:lang w:val="nl-NL"/>
        </w:rPr>
      </w:pPr>
      <w:r w:rsidRPr="00537157">
        <w:rPr>
          <w:lang w:val="nl-NL"/>
        </w:rPr>
        <w:t xml:space="preserve">Platí pro balení </w:t>
      </w:r>
      <w:r w:rsidRPr="009138E7">
        <w:rPr>
          <w:lang w:val="nl-NL"/>
        </w:rPr>
        <w:t>1</w:t>
      </w:r>
      <w:r>
        <w:rPr>
          <w:lang w:val="nl-NL"/>
        </w:rPr>
        <w:t xml:space="preserve"> </w:t>
      </w:r>
      <w:r w:rsidRPr="00537157">
        <w:rPr>
          <w:lang w:val="nl-NL"/>
        </w:rPr>
        <w:t>a 2</w:t>
      </w:r>
      <w:r w:rsidRPr="009138E7">
        <w:rPr>
          <w:lang w:val="nl-NL"/>
        </w:rPr>
        <w:t xml:space="preserve"> </w:t>
      </w:r>
      <w:r w:rsidRPr="00537157">
        <w:rPr>
          <w:lang w:val="nl-NL"/>
        </w:rPr>
        <w:t>pipet</w:t>
      </w:r>
      <w:r w:rsidRPr="009138E7">
        <w:rPr>
          <w:lang w:val="nl-NL"/>
        </w:rPr>
        <w:t>y</w:t>
      </w:r>
      <w:r w:rsidRPr="00537157">
        <w:rPr>
          <w:lang w:val="nl-NL"/>
        </w:rPr>
        <w:t>:</w:t>
      </w:r>
    </w:p>
    <w:p w14:paraId="02E4D6D6" w14:textId="77777777" w:rsidR="00070AB4" w:rsidRPr="00537157" w:rsidRDefault="00070AB4" w:rsidP="00070AB4">
      <w:pPr>
        <w:ind w:right="-318"/>
        <w:jc w:val="both"/>
        <w:rPr>
          <w:lang w:val="nl-NL"/>
        </w:rPr>
      </w:pPr>
      <w:r w:rsidRPr="00537157">
        <w:rPr>
          <w:lang w:val="nl-NL"/>
        </w:rPr>
        <w:t xml:space="preserve">Veterinární léčivý přípravek je vydáván bez předpisu. </w:t>
      </w:r>
    </w:p>
    <w:p w14:paraId="20128AB7" w14:textId="77777777" w:rsidR="00070AB4" w:rsidRPr="009138E7" w:rsidRDefault="00070AB4" w:rsidP="00070AB4">
      <w:pPr>
        <w:ind w:right="-318"/>
      </w:pPr>
    </w:p>
    <w:p w14:paraId="02604017" w14:textId="77777777" w:rsidR="00070AB4" w:rsidRPr="00537157" w:rsidRDefault="00070AB4" w:rsidP="00070AB4">
      <w:pPr>
        <w:ind w:right="-318"/>
        <w:jc w:val="both"/>
        <w:rPr>
          <w:lang w:val="nl-NL"/>
        </w:rPr>
      </w:pPr>
      <w:r w:rsidRPr="00537157">
        <w:rPr>
          <w:lang w:val="nl-NL"/>
        </w:rPr>
        <w:t>Platí pro balení 20 pipet:</w:t>
      </w:r>
    </w:p>
    <w:p w14:paraId="41875FE9" w14:textId="77777777" w:rsidR="00070AB4" w:rsidRPr="00D85D5D" w:rsidRDefault="00070AB4" w:rsidP="00070AB4">
      <w:pPr>
        <w:ind w:right="-318"/>
      </w:pPr>
      <w:r w:rsidRPr="009138E7">
        <w:t>Veterinární léčivý přípravek je vydáván pouze na předpis.</w:t>
      </w:r>
    </w:p>
    <w:p w14:paraId="2282C547" w14:textId="77777777" w:rsidR="0078538F" w:rsidRPr="00B41D57" w:rsidRDefault="0078538F" w:rsidP="0078538F">
      <w:pPr>
        <w:ind w:right="-318"/>
        <w:rPr>
          <w:szCs w:val="22"/>
        </w:rPr>
      </w:pPr>
    </w:p>
    <w:p w14:paraId="2282C548" w14:textId="77777777" w:rsidR="0078538F" w:rsidRPr="00B41D57" w:rsidRDefault="00635B26" w:rsidP="005C4E23">
      <w:pPr>
        <w:ind w:right="-1"/>
        <w:rPr>
          <w:szCs w:val="22"/>
        </w:rPr>
      </w:pPr>
      <w:bookmarkStart w:id="7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7"/>
    <w:p w14:paraId="77C350D9" w14:textId="77777777" w:rsidR="00225585" w:rsidRDefault="00225585" w:rsidP="00A9226B">
      <w:pPr>
        <w:tabs>
          <w:tab w:val="clear" w:pos="567"/>
        </w:tabs>
        <w:spacing w:line="240" w:lineRule="auto"/>
      </w:pPr>
    </w:p>
    <w:p w14:paraId="1B019556" w14:textId="77777777" w:rsidR="00225585" w:rsidRPr="002D2702" w:rsidRDefault="00225585" w:rsidP="00225585">
      <w:pPr>
        <w:jc w:val="both"/>
        <w:rPr>
          <w:rStyle w:val="markedcontent"/>
        </w:rPr>
      </w:pPr>
      <w:r w:rsidRPr="002D2702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2D2702">
          <w:rPr>
            <w:rStyle w:val="Hypertextovodkaz"/>
          </w:rPr>
          <w:t>https://www.uskvbl.cz</w:t>
        </w:r>
      </w:hyperlink>
      <w:r w:rsidRPr="002D2702">
        <w:rPr>
          <w:rStyle w:val="markedcontent"/>
        </w:rPr>
        <w:t xml:space="preserve">). </w:t>
      </w:r>
    </w:p>
    <w:p w14:paraId="0E309647" w14:textId="77777777" w:rsidR="00760829" w:rsidRPr="00B41D57" w:rsidRDefault="00760829" w:rsidP="00034836">
      <w:pPr>
        <w:tabs>
          <w:tab w:val="clear" w:pos="567"/>
        </w:tabs>
        <w:spacing w:line="240" w:lineRule="auto"/>
        <w:rPr>
          <w:szCs w:val="22"/>
        </w:rPr>
      </w:pPr>
    </w:p>
    <w:sectPr w:rsidR="00760829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A3C74" w14:textId="77777777" w:rsidR="006617C2" w:rsidRDefault="006617C2">
      <w:pPr>
        <w:spacing w:line="240" w:lineRule="auto"/>
      </w:pPr>
      <w:r>
        <w:separator/>
      </w:r>
    </w:p>
  </w:endnote>
  <w:endnote w:type="continuationSeparator" w:id="0">
    <w:p w14:paraId="1799C52B" w14:textId="77777777" w:rsidR="006617C2" w:rsidRDefault="00661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C802" w14:textId="77777777" w:rsidR="00165F25" w:rsidRPr="00E0068C" w:rsidRDefault="00635B2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C803" w14:textId="77777777" w:rsidR="00165F25" w:rsidRPr="00E0068C" w:rsidRDefault="00635B2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B68D2" w14:textId="77777777" w:rsidR="006617C2" w:rsidRDefault="006617C2">
      <w:pPr>
        <w:spacing w:line="240" w:lineRule="auto"/>
      </w:pPr>
      <w:r>
        <w:separator/>
      </w:r>
    </w:p>
  </w:footnote>
  <w:footnote w:type="continuationSeparator" w:id="0">
    <w:p w14:paraId="2790FA85" w14:textId="77777777" w:rsidR="006617C2" w:rsidRDefault="006617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6E4C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C3A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6E9A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EAB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E40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A26E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A65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9CB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8A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CDAEDE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FE0FB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74F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745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FEF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DA4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B20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80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727B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57275A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8207E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C42B3A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E6ED93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C1ED0C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3FA9BF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73C18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42856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158628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4ACF0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E5672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C26EE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716FB3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1BCA1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BD641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020205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66612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05C62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90CC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E4E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726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18C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AD8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9A6F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9C4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05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586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77AF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F60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9A11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EC68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265E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188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AE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EE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A48E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A56CA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36EA9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A8A4B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95C180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B9E44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71C48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6EA33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A58BAA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79095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89670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8D27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EE9A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603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0A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50D5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43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AAA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90F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6525DA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988B86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C0A32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AE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274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C21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68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BAA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E4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A1AE1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AE26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6E2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C0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94CC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9072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02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27C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BE7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434181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A06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B292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0A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DE0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2AF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45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A8A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25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4A20240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D830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5B816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8D648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CE87C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144F3E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9B457C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1A60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5B6CE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F8820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3E88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8A30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223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26E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245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E85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7A3B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440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3FCD5D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70EF83A" w:tentative="1">
      <w:start w:val="1"/>
      <w:numFmt w:val="lowerLetter"/>
      <w:lvlText w:val="%2."/>
      <w:lvlJc w:val="left"/>
      <w:pPr>
        <w:ind w:left="1440" w:hanging="360"/>
      </w:pPr>
    </w:lvl>
    <w:lvl w:ilvl="2" w:tplc="7194B58A" w:tentative="1">
      <w:start w:val="1"/>
      <w:numFmt w:val="lowerRoman"/>
      <w:lvlText w:val="%3."/>
      <w:lvlJc w:val="right"/>
      <w:pPr>
        <w:ind w:left="2160" w:hanging="180"/>
      </w:pPr>
    </w:lvl>
    <w:lvl w:ilvl="3" w:tplc="DC54FBB6" w:tentative="1">
      <w:start w:val="1"/>
      <w:numFmt w:val="decimal"/>
      <w:lvlText w:val="%4."/>
      <w:lvlJc w:val="left"/>
      <w:pPr>
        <w:ind w:left="2880" w:hanging="360"/>
      </w:pPr>
    </w:lvl>
    <w:lvl w:ilvl="4" w:tplc="F8A8032C" w:tentative="1">
      <w:start w:val="1"/>
      <w:numFmt w:val="lowerLetter"/>
      <w:lvlText w:val="%5."/>
      <w:lvlJc w:val="left"/>
      <w:pPr>
        <w:ind w:left="3600" w:hanging="360"/>
      </w:pPr>
    </w:lvl>
    <w:lvl w:ilvl="5" w:tplc="1DA6B90C" w:tentative="1">
      <w:start w:val="1"/>
      <w:numFmt w:val="lowerRoman"/>
      <w:lvlText w:val="%6."/>
      <w:lvlJc w:val="right"/>
      <w:pPr>
        <w:ind w:left="4320" w:hanging="180"/>
      </w:pPr>
    </w:lvl>
    <w:lvl w:ilvl="6" w:tplc="8A4E5182" w:tentative="1">
      <w:start w:val="1"/>
      <w:numFmt w:val="decimal"/>
      <w:lvlText w:val="%7."/>
      <w:lvlJc w:val="left"/>
      <w:pPr>
        <w:ind w:left="5040" w:hanging="360"/>
      </w:pPr>
    </w:lvl>
    <w:lvl w:ilvl="7" w:tplc="5DCCE3BE" w:tentative="1">
      <w:start w:val="1"/>
      <w:numFmt w:val="lowerLetter"/>
      <w:lvlText w:val="%8."/>
      <w:lvlJc w:val="left"/>
      <w:pPr>
        <w:ind w:left="5760" w:hanging="360"/>
      </w:pPr>
    </w:lvl>
    <w:lvl w:ilvl="8" w:tplc="7464B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6D078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E481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0E1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A3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E5D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867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CC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3057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049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BE02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C03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0EC9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F8F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1CBF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4D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E8E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808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C4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81296E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EEEA4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BAF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0CD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E7C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DC6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F87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86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98F0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00E6C1C">
      <w:start w:val="1"/>
      <w:numFmt w:val="decimal"/>
      <w:lvlText w:val="%1."/>
      <w:lvlJc w:val="left"/>
      <w:pPr>
        <w:ind w:left="720" w:hanging="360"/>
      </w:pPr>
    </w:lvl>
    <w:lvl w:ilvl="1" w:tplc="F74601BE" w:tentative="1">
      <w:start w:val="1"/>
      <w:numFmt w:val="lowerLetter"/>
      <w:lvlText w:val="%2."/>
      <w:lvlJc w:val="left"/>
      <w:pPr>
        <w:ind w:left="1440" w:hanging="360"/>
      </w:pPr>
    </w:lvl>
    <w:lvl w:ilvl="2" w:tplc="55285246" w:tentative="1">
      <w:start w:val="1"/>
      <w:numFmt w:val="lowerRoman"/>
      <w:lvlText w:val="%3."/>
      <w:lvlJc w:val="right"/>
      <w:pPr>
        <w:ind w:left="2160" w:hanging="180"/>
      </w:pPr>
    </w:lvl>
    <w:lvl w:ilvl="3" w:tplc="C226A050" w:tentative="1">
      <w:start w:val="1"/>
      <w:numFmt w:val="decimal"/>
      <w:lvlText w:val="%4."/>
      <w:lvlJc w:val="left"/>
      <w:pPr>
        <w:ind w:left="2880" w:hanging="360"/>
      </w:pPr>
    </w:lvl>
    <w:lvl w:ilvl="4" w:tplc="A7E6B05E" w:tentative="1">
      <w:start w:val="1"/>
      <w:numFmt w:val="lowerLetter"/>
      <w:lvlText w:val="%5."/>
      <w:lvlJc w:val="left"/>
      <w:pPr>
        <w:ind w:left="3600" w:hanging="360"/>
      </w:pPr>
    </w:lvl>
    <w:lvl w:ilvl="5" w:tplc="B87C0850" w:tentative="1">
      <w:start w:val="1"/>
      <w:numFmt w:val="lowerRoman"/>
      <w:lvlText w:val="%6."/>
      <w:lvlJc w:val="right"/>
      <w:pPr>
        <w:ind w:left="4320" w:hanging="180"/>
      </w:pPr>
    </w:lvl>
    <w:lvl w:ilvl="6" w:tplc="3C807972" w:tentative="1">
      <w:start w:val="1"/>
      <w:numFmt w:val="decimal"/>
      <w:lvlText w:val="%7."/>
      <w:lvlJc w:val="left"/>
      <w:pPr>
        <w:ind w:left="5040" w:hanging="360"/>
      </w:pPr>
    </w:lvl>
    <w:lvl w:ilvl="7" w:tplc="7C229AFE" w:tentative="1">
      <w:start w:val="1"/>
      <w:numFmt w:val="lowerLetter"/>
      <w:lvlText w:val="%8."/>
      <w:lvlJc w:val="left"/>
      <w:pPr>
        <w:ind w:left="5760" w:hanging="360"/>
      </w:pPr>
    </w:lvl>
    <w:lvl w:ilvl="8" w:tplc="A8D0C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1802B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2A5E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9C01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28B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B800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D85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781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4007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3E5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CB6"/>
    <w:rsid w:val="00021B82"/>
    <w:rsid w:val="00024777"/>
    <w:rsid w:val="00024E21"/>
    <w:rsid w:val="00027100"/>
    <w:rsid w:val="00030AD8"/>
    <w:rsid w:val="00034836"/>
    <w:rsid w:val="000349AA"/>
    <w:rsid w:val="00036C50"/>
    <w:rsid w:val="00051B4B"/>
    <w:rsid w:val="00052D2B"/>
    <w:rsid w:val="000546F5"/>
    <w:rsid w:val="00054F55"/>
    <w:rsid w:val="00056EE7"/>
    <w:rsid w:val="00062945"/>
    <w:rsid w:val="00063946"/>
    <w:rsid w:val="00064CB5"/>
    <w:rsid w:val="0006571D"/>
    <w:rsid w:val="00067023"/>
    <w:rsid w:val="00070AB4"/>
    <w:rsid w:val="0007335B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7284"/>
    <w:rsid w:val="000A76AF"/>
    <w:rsid w:val="000B7873"/>
    <w:rsid w:val="000C02A1"/>
    <w:rsid w:val="000C1D4F"/>
    <w:rsid w:val="000C3ED7"/>
    <w:rsid w:val="000C41C6"/>
    <w:rsid w:val="000C43BA"/>
    <w:rsid w:val="000C55E6"/>
    <w:rsid w:val="000C687A"/>
    <w:rsid w:val="000D67B3"/>
    <w:rsid w:val="000D67D0"/>
    <w:rsid w:val="000D74AA"/>
    <w:rsid w:val="000E115E"/>
    <w:rsid w:val="000E195C"/>
    <w:rsid w:val="000E3602"/>
    <w:rsid w:val="000E705A"/>
    <w:rsid w:val="000F38DA"/>
    <w:rsid w:val="000F4901"/>
    <w:rsid w:val="000F5183"/>
    <w:rsid w:val="000F5822"/>
    <w:rsid w:val="000F796B"/>
    <w:rsid w:val="0010031E"/>
    <w:rsid w:val="001012EB"/>
    <w:rsid w:val="00103F0D"/>
    <w:rsid w:val="00107828"/>
    <w:rsid w:val="001078D1"/>
    <w:rsid w:val="00111185"/>
    <w:rsid w:val="00112C20"/>
    <w:rsid w:val="00115782"/>
    <w:rsid w:val="00115BD5"/>
    <w:rsid w:val="00116067"/>
    <w:rsid w:val="001214EE"/>
    <w:rsid w:val="00124F36"/>
    <w:rsid w:val="00125666"/>
    <w:rsid w:val="001259E3"/>
    <w:rsid w:val="00125C80"/>
    <w:rsid w:val="00126E18"/>
    <w:rsid w:val="00130B58"/>
    <w:rsid w:val="00136141"/>
    <w:rsid w:val="00136DCF"/>
    <w:rsid w:val="0013799F"/>
    <w:rsid w:val="00140A40"/>
    <w:rsid w:val="00140DF6"/>
    <w:rsid w:val="001438CD"/>
    <w:rsid w:val="00145C3F"/>
    <w:rsid w:val="00145D34"/>
    <w:rsid w:val="00146284"/>
    <w:rsid w:val="0014690F"/>
    <w:rsid w:val="00147651"/>
    <w:rsid w:val="0015098E"/>
    <w:rsid w:val="001538D2"/>
    <w:rsid w:val="00153B3A"/>
    <w:rsid w:val="00164543"/>
    <w:rsid w:val="00164C48"/>
    <w:rsid w:val="00165235"/>
    <w:rsid w:val="00165F25"/>
    <w:rsid w:val="001674D3"/>
    <w:rsid w:val="00174721"/>
    <w:rsid w:val="00175264"/>
    <w:rsid w:val="001803D2"/>
    <w:rsid w:val="0018228B"/>
    <w:rsid w:val="00185B50"/>
    <w:rsid w:val="00185D58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A1B"/>
    <w:rsid w:val="001A28C9"/>
    <w:rsid w:val="001A34BC"/>
    <w:rsid w:val="001A621E"/>
    <w:rsid w:val="001B086C"/>
    <w:rsid w:val="001B1C77"/>
    <w:rsid w:val="001B26EB"/>
    <w:rsid w:val="001B3797"/>
    <w:rsid w:val="001B6F4A"/>
    <w:rsid w:val="001B7B38"/>
    <w:rsid w:val="001C5288"/>
    <w:rsid w:val="001C5B03"/>
    <w:rsid w:val="001D4CE4"/>
    <w:rsid w:val="001D51A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567D"/>
    <w:rsid w:val="00207F7D"/>
    <w:rsid w:val="002100FC"/>
    <w:rsid w:val="00212035"/>
    <w:rsid w:val="00213890"/>
    <w:rsid w:val="00214E52"/>
    <w:rsid w:val="002207C0"/>
    <w:rsid w:val="0022380D"/>
    <w:rsid w:val="00223CE5"/>
    <w:rsid w:val="00224B93"/>
    <w:rsid w:val="00225585"/>
    <w:rsid w:val="00226630"/>
    <w:rsid w:val="00233D46"/>
    <w:rsid w:val="002364A4"/>
    <w:rsid w:val="0023676E"/>
    <w:rsid w:val="00240C07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1511"/>
    <w:rsid w:val="00265656"/>
    <w:rsid w:val="00265E77"/>
    <w:rsid w:val="00266155"/>
    <w:rsid w:val="0026645D"/>
    <w:rsid w:val="0027270B"/>
    <w:rsid w:val="00272952"/>
    <w:rsid w:val="00272B36"/>
    <w:rsid w:val="00274D17"/>
    <w:rsid w:val="00275553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2DEF"/>
    <w:rsid w:val="002A3F88"/>
    <w:rsid w:val="002A710D"/>
    <w:rsid w:val="002B0F11"/>
    <w:rsid w:val="002B2E17"/>
    <w:rsid w:val="002B4D49"/>
    <w:rsid w:val="002B6560"/>
    <w:rsid w:val="002B6599"/>
    <w:rsid w:val="002C014D"/>
    <w:rsid w:val="002C1A0C"/>
    <w:rsid w:val="002C1F27"/>
    <w:rsid w:val="002C55FF"/>
    <w:rsid w:val="002C592B"/>
    <w:rsid w:val="002C73AE"/>
    <w:rsid w:val="002D175B"/>
    <w:rsid w:val="002D2404"/>
    <w:rsid w:val="002D300D"/>
    <w:rsid w:val="002E0CD4"/>
    <w:rsid w:val="002E3A90"/>
    <w:rsid w:val="002E46CC"/>
    <w:rsid w:val="002E4F48"/>
    <w:rsid w:val="002E533A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5898"/>
    <w:rsid w:val="00337123"/>
    <w:rsid w:val="003373D4"/>
    <w:rsid w:val="00341866"/>
    <w:rsid w:val="00342270"/>
    <w:rsid w:val="00342BC8"/>
    <w:rsid w:val="00342C0C"/>
    <w:rsid w:val="00346E80"/>
    <w:rsid w:val="003535E0"/>
    <w:rsid w:val="003543AC"/>
    <w:rsid w:val="00355AB8"/>
    <w:rsid w:val="00355D02"/>
    <w:rsid w:val="00361607"/>
    <w:rsid w:val="00365C0D"/>
    <w:rsid w:val="00365E20"/>
    <w:rsid w:val="00366F56"/>
    <w:rsid w:val="00367F82"/>
    <w:rsid w:val="0037032C"/>
    <w:rsid w:val="003737C8"/>
    <w:rsid w:val="00374CF1"/>
    <w:rsid w:val="0037589D"/>
    <w:rsid w:val="00376BB1"/>
    <w:rsid w:val="00377E23"/>
    <w:rsid w:val="00380765"/>
    <w:rsid w:val="00380AEC"/>
    <w:rsid w:val="00381391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223"/>
    <w:rsid w:val="00395B15"/>
    <w:rsid w:val="00396026"/>
    <w:rsid w:val="003972AA"/>
    <w:rsid w:val="003A0BBE"/>
    <w:rsid w:val="003A3059"/>
    <w:rsid w:val="003A31B9"/>
    <w:rsid w:val="003A3E2F"/>
    <w:rsid w:val="003A5008"/>
    <w:rsid w:val="003A6CCB"/>
    <w:rsid w:val="003B0F22"/>
    <w:rsid w:val="003B10C4"/>
    <w:rsid w:val="003B48EB"/>
    <w:rsid w:val="003B516B"/>
    <w:rsid w:val="003B5CD1"/>
    <w:rsid w:val="003C0675"/>
    <w:rsid w:val="003C1BDC"/>
    <w:rsid w:val="003C33FF"/>
    <w:rsid w:val="003C3E0E"/>
    <w:rsid w:val="003C64A5"/>
    <w:rsid w:val="003D03CC"/>
    <w:rsid w:val="003D30E3"/>
    <w:rsid w:val="003D378C"/>
    <w:rsid w:val="003D3893"/>
    <w:rsid w:val="003D4BB7"/>
    <w:rsid w:val="003E0116"/>
    <w:rsid w:val="003E10EE"/>
    <w:rsid w:val="003E1A06"/>
    <w:rsid w:val="003E26C3"/>
    <w:rsid w:val="003E6225"/>
    <w:rsid w:val="003E6E8B"/>
    <w:rsid w:val="003F0BC8"/>
    <w:rsid w:val="003F0D6C"/>
    <w:rsid w:val="003F0EB9"/>
    <w:rsid w:val="003F0F26"/>
    <w:rsid w:val="003F12D9"/>
    <w:rsid w:val="003F185E"/>
    <w:rsid w:val="003F1B4C"/>
    <w:rsid w:val="003F3CE6"/>
    <w:rsid w:val="003F4EFA"/>
    <w:rsid w:val="003F677F"/>
    <w:rsid w:val="00400160"/>
    <w:rsid w:val="004008F6"/>
    <w:rsid w:val="00406F33"/>
    <w:rsid w:val="00407974"/>
    <w:rsid w:val="00407C22"/>
    <w:rsid w:val="00412BBE"/>
    <w:rsid w:val="00414B20"/>
    <w:rsid w:val="004159E1"/>
    <w:rsid w:val="0041628A"/>
    <w:rsid w:val="004167C8"/>
    <w:rsid w:val="00417DE3"/>
    <w:rsid w:val="00420850"/>
    <w:rsid w:val="00423968"/>
    <w:rsid w:val="004269EE"/>
    <w:rsid w:val="00426C08"/>
    <w:rsid w:val="00427054"/>
    <w:rsid w:val="004304B1"/>
    <w:rsid w:val="00432CDE"/>
    <w:rsid w:val="00432DA8"/>
    <w:rsid w:val="0043320A"/>
    <w:rsid w:val="004332E3"/>
    <w:rsid w:val="0043342B"/>
    <w:rsid w:val="0043586F"/>
    <w:rsid w:val="00436BC1"/>
    <w:rsid w:val="004371A3"/>
    <w:rsid w:val="00445065"/>
    <w:rsid w:val="00445FF5"/>
    <w:rsid w:val="00446960"/>
    <w:rsid w:val="00446F37"/>
    <w:rsid w:val="004518A6"/>
    <w:rsid w:val="00453E1D"/>
    <w:rsid w:val="00454589"/>
    <w:rsid w:val="00454D31"/>
    <w:rsid w:val="00456ED0"/>
    <w:rsid w:val="00457550"/>
    <w:rsid w:val="00457B74"/>
    <w:rsid w:val="00461B2A"/>
    <w:rsid w:val="004620A4"/>
    <w:rsid w:val="004629E9"/>
    <w:rsid w:val="00470D60"/>
    <w:rsid w:val="004713CF"/>
    <w:rsid w:val="00474C50"/>
    <w:rsid w:val="00476344"/>
    <w:rsid w:val="004768DB"/>
    <w:rsid w:val="004771F9"/>
    <w:rsid w:val="00480F2A"/>
    <w:rsid w:val="00486006"/>
    <w:rsid w:val="00486BAD"/>
    <w:rsid w:val="00486BBE"/>
    <w:rsid w:val="00487123"/>
    <w:rsid w:val="00491CAF"/>
    <w:rsid w:val="004936D7"/>
    <w:rsid w:val="00495A75"/>
    <w:rsid w:val="00495CAE"/>
    <w:rsid w:val="0049641F"/>
    <w:rsid w:val="004A005B"/>
    <w:rsid w:val="004A1BD5"/>
    <w:rsid w:val="004A5D29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A7A"/>
    <w:rsid w:val="004E20E2"/>
    <w:rsid w:val="004E23A1"/>
    <w:rsid w:val="004E493C"/>
    <w:rsid w:val="004E623E"/>
    <w:rsid w:val="004E7092"/>
    <w:rsid w:val="004E7ECE"/>
    <w:rsid w:val="004F4DB1"/>
    <w:rsid w:val="004F6F64"/>
    <w:rsid w:val="005004EC"/>
    <w:rsid w:val="00500508"/>
    <w:rsid w:val="00506AAE"/>
    <w:rsid w:val="00506DA1"/>
    <w:rsid w:val="0051271B"/>
    <w:rsid w:val="00515714"/>
    <w:rsid w:val="00517756"/>
    <w:rsid w:val="00517AC0"/>
    <w:rsid w:val="005202C6"/>
    <w:rsid w:val="00523C53"/>
    <w:rsid w:val="005272F4"/>
    <w:rsid w:val="00527B8F"/>
    <w:rsid w:val="005308B9"/>
    <w:rsid w:val="00533378"/>
    <w:rsid w:val="00536031"/>
    <w:rsid w:val="00540898"/>
    <w:rsid w:val="0054134B"/>
    <w:rsid w:val="00542012"/>
    <w:rsid w:val="00543DF5"/>
    <w:rsid w:val="00545A61"/>
    <w:rsid w:val="00552282"/>
    <w:rsid w:val="0055260D"/>
    <w:rsid w:val="00554C27"/>
    <w:rsid w:val="00555422"/>
    <w:rsid w:val="00555810"/>
    <w:rsid w:val="00561637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22D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52C6"/>
    <w:rsid w:val="00602D3B"/>
    <w:rsid w:val="0060326F"/>
    <w:rsid w:val="00606EA1"/>
    <w:rsid w:val="006112EA"/>
    <w:rsid w:val="006128F0"/>
    <w:rsid w:val="0061292D"/>
    <w:rsid w:val="00616F9E"/>
    <w:rsid w:val="0061726B"/>
    <w:rsid w:val="00617B81"/>
    <w:rsid w:val="00620FEF"/>
    <w:rsid w:val="0062387A"/>
    <w:rsid w:val="0063059D"/>
    <w:rsid w:val="00630AE0"/>
    <w:rsid w:val="006326D8"/>
    <w:rsid w:val="0063377D"/>
    <w:rsid w:val="006344BE"/>
    <w:rsid w:val="00634A66"/>
    <w:rsid w:val="00635B26"/>
    <w:rsid w:val="00640336"/>
    <w:rsid w:val="00640FC9"/>
    <w:rsid w:val="006414D3"/>
    <w:rsid w:val="006432F2"/>
    <w:rsid w:val="0065320F"/>
    <w:rsid w:val="00653D64"/>
    <w:rsid w:val="00654E13"/>
    <w:rsid w:val="00656EEF"/>
    <w:rsid w:val="006617C2"/>
    <w:rsid w:val="00667489"/>
    <w:rsid w:val="00667A57"/>
    <w:rsid w:val="00670D44"/>
    <w:rsid w:val="00673F4C"/>
    <w:rsid w:val="00676AFC"/>
    <w:rsid w:val="00677D9E"/>
    <w:rsid w:val="006807CD"/>
    <w:rsid w:val="00682D43"/>
    <w:rsid w:val="0068507D"/>
    <w:rsid w:val="00685BAF"/>
    <w:rsid w:val="006865CD"/>
    <w:rsid w:val="00690463"/>
    <w:rsid w:val="00690918"/>
    <w:rsid w:val="00693DE5"/>
    <w:rsid w:val="006A0D03"/>
    <w:rsid w:val="006A41E9"/>
    <w:rsid w:val="006A751C"/>
    <w:rsid w:val="006B12CB"/>
    <w:rsid w:val="006B2030"/>
    <w:rsid w:val="006B21FC"/>
    <w:rsid w:val="006B5916"/>
    <w:rsid w:val="006B632B"/>
    <w:rsid w:val="006C4775"/>
    <w:rsid w:val="006C4CBD"/>
    <w:rsid w:val="006C4F4A"/>
    <w:rsid w:val="006C5637"/>
    <w:rsid w:val="006C5E80"/>
    <w:rsid w:val="006C7CEE"/>
    <w:rsid w:val="006D075E"/>
    <w:rsid w:val="006D09DC"/>
    <w:rsid w:val="006D3509"/>
    <w:rsid w:val="006D7C6E"/>
    <w:rsid w:val="006E0D06"/>
    <w:rsid w:val="006E15A2"/>
    <w:rsid w:val="006E2214"/>
    <w:rsid w:val="006E2F95"/>
    <w:rsid w:val="006F148B"/>
    <w:rsid w:val="006F4B8E"/>
    <w:rsid w:val="00702CED"/>
    <w:rsid w:val="00704C6D"/>
    <w:rsid w:val="00705EAF"/>
    <w:rsid w:val="007060A8"/>
    <w:rsid w:val="0070773E"/>
    <w:rsid w:val="007101CC"/>
    <w:rsid w:val="00715C55"/>
    <w:rsid w:val="007164AA"/>
    <w:rsid w:val="007172C2"/>
    <w:rsid w:val="00724E3B"/>
    <w:rsid w:val="00725EEA"/>
    <w:rsid w:val="00726A9A"/>
    <w:rsid w:val="00727035"/>
    <w:rsid w:val="007276B6"/>
    <w:rsid w:val="0073008E"/>
    <w:rsid w:val="00730908"/>
    <w:rsid w:val="00730CE9"/>
    <w:rsid w:val="0073373D"/>
    <w:rsid w:val="00736B1E"/>
    <w:rsid w:val="007439DB"/>
    <w:rsid w:val="007464DA"/>
    <w:rsid w:val="007520EE"/>
    <w:rsid w:val="007553BC"/>
    <w:rsid w:val="007555FE"/>
    <w:rsid w:val="007568D8"/>
    <w:rsid w:val="00760829"/>
    <w:rsid w:val="007616B4"/>
    <w:rsid w:val="00765316"/>
    <w:rsid w:val="007708C8"/>
    <w:rsid w:val="00773367"/>
    <w:rsid w:val="0077719D"/>
    <w:rsid w:val="00780DF0"/>
    <w:rsid w:val="007810B7"/>
    <w:rsid w:val="00782F0F"/>
    <w:rsid w:val="0078538F"/>
    <w:rsid w:val="00785B5D"/>
    <w:rsid w:val="00786686"/>
    <w:rsid w:val="00787482"/>
    <w:rsid w:val="00792A66"/>
    <w:rsid w:val="00796D7B"/>
    <w:rsid w:val="007974D1"/>
    <w:rsid w:val="007A286D"/>
    <w:rsid w:val="007A314D"/>
    <w:rsid w:val="007A38DF"/>
    <w:rsid w:val="007A4DA1"/>
    <w:rsid w:val="007B00E5"/>
    <w:rsid w:val="007B0229"/>
    <w:rsid w:val="007B20CF"/>
    <w:rsid w:val="007B2499"/>
    <w:rsid w:val="007B72E1"/>
    <w:rsid w:val="007B783A"/>
    <w:rsid w:val="007C1B95"/>
    <w:rsid w:val="007C244A"/>
    <w:rsid w:val="007C3DF3"/>
    <w:rsid w:val="007C51BA"/>
    <w:rsid w:val="007C5BEF"/>
    <w:rsid w:val="007C7038"/>
    <w:rsid w:val="007C796D"/>
    <w:rsid w:val="007D73FB"/>
    <w:rsid w:val="007D7608"/>
    <w:rsid w:val="007E1B6A"/>
    <w:rsid w:val="007E2F2D"/>
    <w:rsid w:val="007F1433"/>
    <w:rsid w:val="007F1491"/>
    <w:rsid w:val="007F16DD"/>
    <w:rsid w:val="007F2F03"/>
    <w:rsid w:val="007F42CE"/>
    <w:rsid w:val="00800FE0"/>
    <w:rsid w:val="0080280C"/>
    <w:rsid w:val="0080514E"/>
    <w:rsid w:val="008066AD"/>
    <w:rsid w:val="00812CD8"/>
    <w:rsid w:val="008145D9"/>
    <w:rsid w:val="00814AF1"/>
    <w:rsid w:val="0081517F"/>
    <w:rsid w:val="00815370"/>
    <w:rsid w:val="0082153D"/>
    <w:rsid w:val="0082287A"/>
    <w:rsid w:val="00822BE4"/>
    <w:rsid w:val="008255AA"/>
    <w:rsid w:val="00830FF3"/>
    <w:rsid w:val="008334BF"/>
    <w:rsid w:val="00836B8C"/>
    <w:rsid w:val="00840062"/>
    <w:rsid w:val="00840831"/>
    <w:rsid w:val="008410C5"/>
    <w:rsid w:val="00842A64"/>
    <w:rsid w:val="00846C08"/>
    <w:rsid w:val="00850794"/>
    <w:rsid w:val="00852FF2"/>
    <w:rsid w:val="008530E7"/>
    <w:rsid w:val="00855276"/>
    <w:rsid w:val="00856BDB"/>
    <w:rsid w:val="00857675"/>
    <w:rsid w:val="00857D0C"/>
    <w:rsid w:val="0086129B"/>
    <w:rsid w:val="0086185D"/>
    <w:rsid w:val="00861F86"/>
    <w:rsid w:val="00863491"/>
    <w:rsid w:val="00863854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DC6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2EE"/>
    <w:rsid w:val="008C48D6"/>
    <w:rsid w:val="008C4FCA"/>
    <w:rsid w:val="008C7882"/>
    <w:rsid w:val="008C7CE5"/>
    <w:rsid w:val="008D2261"/>
    <w:rsid w:val="008D4C28"/>
    <w:rsid w:val="008D577B"/>
    <w:rsid w:val="008D7A98"/>
    <w:rsid w:val="008E04E3"/>
    <w:rsid w:val="008E17C4"/>
    <w:rsid w:val="008E45C4"/>
    <w:rsid w:val="008E64B1"/>
    <w:rsid w:val="008E64FA"/>
    <w:rsid w:val="008E74ED"/>
    <w:rsid w:val="008E7ED6"/>
    <w:rsid w:val="008F17BC"/>
    <w:rsid w:val="008F3C78"/>
    <w:rsid w:val="008F450A"/>
    <w:rsid w:val="008F4DEF"/>
    <w:rsid w:val="00903D0D"/>
    <w:rsid w:val="009048E1"/>
    <w:rsid w:val="0090598C"/>
    <w:rsid w:val="00905CAB"/>
    <w:rsid w:val="009071BB"/>
    <w:rsid w:val="00913885"/>
    <w:rsid w:val="00914A89"/>
    <w:rsid w:val="00915ABF"/>
    <w:rsid w:val="00921CAD"/>
    <w:rsid w:val="00922D36"/>
    <w:rsid w:val="00922F34"/>
    <w:rsid w:val="0092333F"/>
    <w:rsid w:val="00926423"/>
    <w:rsid w:val="00930C6B"/>
    <w:rsid w:val="009311ED"/>
    <w:rsid w:val="00931D41"/>
    <w:rsid w:val="00933D18"/>
    <w:rsid w:val="00941EC0"/>
    <w:rsid w:val="00942221"/>
    <w:rsid w:val="009423F7"/>
    <w:rsid w:val="00950FBB"/>
    <w:rsid w:val="00951118"/>
    <w:rsid w:val="0095122F"/>
    <w:rsid w:val="009512D4"/>
    <w:rsid w:val="00953349"/>
    <w:rsid w:val="00953E4C"/>
    <w:rsid w:val="00954E0C"/>
    <w:rsid w:val="00960153"/>
    <w:rsid w:val="00961156"/>
    <w:rsid w:val="009611EE"/>
    <w:rsid w:val="00964F03"/>
    <w:rsid w:val="009659A4"/>
    <w:rsid w:val="00966F1F"/>
    <w:rsid w:val="00971ABE"/>
    <w:rsid w:val="00975676"/>
    <w:rsid w:val="00976467"/>
    <w:rsid w:val="00976D32"/>
    <w:rsid w:val="00976DD1"/>
    <w:rsid w:val="00981F16"/>
    <w:rsid w:val="009844F7"/>
    <w:rsid w:val="009877CA"/>
    <w:rsid w:val="00987DE4"/>
    <w:rsid w:val="009938F7"/>
    <w:rsid w:val="00995A7D"/>
    <w:rsid w:val="00995EA7"/>
    <w:rsid w:val="009A05AA"/>
    <w:rsid w:val="009A1B82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2FBA"/>
    <w:rsid w:val="009C47E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7EB"/>
    <w:rsid w:val="00A00C78"/>
    <w:rsid w:val="00A03AA9"/>
    <w:rsid w:val="00A0479E"/>
    <w:rsid w:val="00A06DF3"/>
    <w:rsid w:val="00A07979"/>
    <w:rsid w:val="00A11755"/>
    <w:rsid w:val="00A15276"/>
    <w:rsid w:val="00A16BAC"/>
    <w:rsid w:val="00A207FB"/>
    <w:rsid w:val="00A20ADC"/>
    <w:rsid w:val="00A24016"/>
    <w:rsid w:val="00A265BF"/>
    <w:rsid w:val="00A26F44"/>
    <w:rsid w:val="00A34FAB"/>
    <w:rsid w:val="00A40335"/>
    <w:rsid w:val="00A42C43"/>
    <w:rsid w:val="00A4313D"/>
    <w:rsid w:val="00A45001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0531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538D"/>
    <w:rsid w:val="00AB1A2E"/>
    <w:rsid w:val="00AB328A"/>
    <w:rsid w:val="00AB3993"/>
    <w:rsid w:val="00AB4918"/>
    <w:rsid w:val="00AB4BC8"/>
    <w:rsid w:val="00AB6BA7"/>
    <w:rsid w:val="00AB7BE8"/>
    <w:rsid w:val="00AD0710"/>
    <w:rsid w:val="00AD4DB9"/>
    <w:rsid w:val="00AD63C0"/>
    <w:rsid w:val="00AE0CB7"/>
    <w:rsid w:val="00AE35B2"/>
    <w:rsid w:val="00AE6AA0"/>
    <w:rsid w:val="00AF0771"/>
    <w:rsid w:val="00AF406C"/>
    <w:rsid w:val="00AF45ED"/>
    <w:rsid w:val="00B00CA4"/>
    <w:rsid w:val="00B02195"/>
    <w:rsid w:val="00B075D6"/>
    <w:rsid w:val="00B0760F"/>
    <w:rsid w:val="00B10790"/>
    <w:rsid w:val="00B113B9"/>
    <w:rsid w:val="00B119A2"/>
    <w:rsid w:val="00B12C09"/>
    <w:rsid w:val="00B13B6D"/>
    <w:rsid w:val="00B177F2"/>
    <w:rsid w:val="00B201F1"/>
    <w:rsid w:val="00B2603F"/>
    <w:rsid w:val="00B304E7"/>
    <w:rsid w:val="00B3132E"/>
    <w:rsid w:val="00B318B6"/>
    <w:rsid w:val="00B3499B"/>
    <w:rsid w:val="00B36E65"/>
    <w:rsid w:val="00B401FD"/>
    <w:rsid w:val="00B41D57"/>
    <w:rsid w:val="00B41F47"/>
    <w:rsid w:val="00B43239"/>
    <w:rsid w:val="00B44468"/>
    <w:rsid w:val="00B44638"/>
    <w:rsid w:val="00B60AC9"/>
    <w:rsid w:val="00B660D6"/>
    <w:rsid w:val="00B67323"/>
    <w:rsid w:val="00B715F2"/>
    <w:rsid w:val="00B74071"/>
    <w:rsid w:val="00B7428E"/>
    <w:rsid w:val="00B74B67"/>
    <w:rsid w:val="00B74F6D"/>
    <w:rsid w:val="00B75580"/>
    <w:rsid w:val="00B779AA"/>
    <w:rsid w:val="00B81C95"/>
    <w:rsid w:val="00B81CCD"/>
    <w:rsid w:val="00B82330"/>
    <w:rsid w:val="00B82ED4"/>
    <w:rsid w:val="00B8424F"/>
    <w:rsid w:val="00B862F9"/>
    <w:rsid w:val="00B86896"/>
    <w:rsid w:val="00B875A6"/>
    <w:rsid w:val="00B93E4C"/>
    <w:rsid w:val="00B94A1B"/>
    <w:rsid w:val="00B9628F"/>
    <w:rsid w:val="00B9784D"/>
    <w:rsid w:val="00BA2DE8"/>
    <w:rsid w:val="00BA5C89"/>
    <w:rsid w:val="00BB04EB"/>
    <w:rsid w:val="00BB2539"/>
    <w:rsid w:val="00BB3DE7"/>
    <w:rsid w:val="00BB4CE2"/>
    <w:rsid w:val="00BB5EF0"/>
    <w:rsid w:val="00BB6025"/>
    <w:rsid w:val="00BB6724"/>
    <w:rsid w:val="00BB6835"/>
    <w:rsid w:val="00BC0EFB"/>
    <w:rsid w:val="00BC2E39"/>
    <w:rsid w:val="00BC7786"/>
    <w:rsid w:val="00BD2364"/>
    <w:rsid w:val="00BD28E3"/>
    <w:rsid w:val="00BD376F"/>
    <w:rsid w:val="00BD5DD3"/>
    <w:rsid w:val="00BE117E"/>
    <w:rsid w:val="00BE3261"/>
    <w:rsid w:val="00BF00EF"/>
    <w:rsid w:val="00BF58FC"/>
    <w:rsid w:val="00C01F77"/>
    <w:rsid w:val="00C01FFC"/>
    <w:rsid w:val="00C05321"/>
    <w:rsid w:val="00C06105"/>
    <w:rsid w:val="00C06AE4"/>
    <w:rsid w:val="00C114FF"/>
    <w:rsid w:val="00C11D49"/>
    <w:rsid w:val="00C12F42"/>
    <w:rsid w:val="00C14A1D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5BB0"/>
    <w:rsid w:val="00C47027"/>
    <w:rsid w:val="00C47552"/>
    <w:rsid w:val="00C55746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9E5"/>
    <w:rsid w:val="00C74F6E"/>
    <w:rsid w:val="00C75C86"/>
    <w:rsid w:val="00C77FA4"/>
    <w:rsid w:val="00C77FFA"/>
    <w:rsid w:val="00C80401"/>
    <w:rsid w:val="00C81C97"/>
    <w:rsid w:val="00C828CF"/>
    <w:rsid w:val="00C83880"/>
    <w:rsid w:val="00C840C2"/>
    <w:rsid w:val="00C84101"/>
    <w:rsid w:val="00C8535F"/>
    <w:rsid w:val="00C90EDA"/>
    <w:rsid w:val="00C942C8"/>
    <w:rsid w:val="00C9537B"/>
    <w:rsid w:val="00C959E7"/>
    <w:rsid w:val="00CA28D8"/>
    <w:rsid w:val="00CA3A07"/>
    <w:rsid w:val="00CB3618"/>
    <w:rsid w:val="00CC1E65"/>
    <w:rsid w:val="00CC42B9"/>
    <w:rsid w:val="00CC4F0B"/>
    <w:rsid w:val="00CC567A"/>
    <w:rsid w:val="00CC58E1"/>
    <w:rsid w:val="00CC7794"/>
    <w:rsid w:val="00CD4059"/>
    <w:rsid w:val="00CD4E5A"/>
    <w:rsid w:val="00CD6AFD"/>
    <w:rsid w:val="00CE03CE"/>
    <w:rsid w:val="00CE0F5D"/>
    <w:rsid w:val="00CE1A6A"/>
    <w:rsid w:val="00CF069C"/>
    <w:rsid w:val="00CF0DFF"/>
    <w:rsid w:val="00CF2A02"/>
    <w:rsid w:val="00D028A9"/>
    <w:rsid w:val="00D03254"/>
    <w:rsid w:val="00D0359D"/>
    <w:rsid w:val="00D04C73"/>
    <w:rsid w:val="00D04DED"/>
    <w:rsid w:val="00D1089A"/>
    <w:rsid w:val="00D116BD"/>
    <w:rsid w:val="00D16FE0"/>
    <w:rsid w:val="00D2001A"/>
    <w:rsid w:val="00D20684"/>
    <w:rsid w:val="00D26071"/>
    <w:rsid w:val="00D26B62"/>
    <w:rsid w:val="00D316E7"/>
    <w:rsid w:val="00D32624"/>
    <w:rsid w:val="00D3691A"/>
    <w:rsid w:val="00D377E2"/>
    <w:rsid w:val="00D403E9"/>
    <w:rsid w:val="00D42DCB"/>
    <w:rsid w:val="00D45482"/>
    <w:rsid w:val="00D46DF2"/>
    <w:rsid w:val="00D47641"/>
    <w:rsid w:val="00D47674"/>
    <w:rsid w:val="00D5338C"/>
    <w:rsid w:val="00D549E0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1BB"/>
    <w:rsid w:val="00D95BBB"/>
    <w:rsid w:val="00D97E7D"/>
    <w:rsid w:val="00DA16B5"/>
    <w:rsid w:val="00DA2A06"/>
    <w:rsid w:val="00DB1C8C"/>
    <w:rsid w:val="00DB3439"/>
    <w:rsid w:val="00DB3618"/>
    <w:rsid w:val="00DB468A"/>
    <w:rsid w:val="00DB4824"/>
    <w:rsid w:val="00DB6CAB"/>
    <w:rsid w:val="00DC0FCF"/>
    <w:rsid w:val="00DC2946"/>
    <w:rsid w:val="00DC4340"/>
    <w:rsid w:val="00DC550F"/>
    <w:rsid w:val="00DC64FD"/>
    <w:rsid w:val="00DD53C3"/>
    <w:rsid w:val="00DD669D"/>
    <w:rsid w:val="00DD6E87"/>
    <w:rsid w:val="00DE127F"/>
    <w:rsid w:val="00DE422F"/>
    <w:rsid w:val="00DE424A"/>
    <w:rsid w:val="00DE43FF"/>
    <w:rsid w:val="00DE4419"/>
    <w:rsid w:val="00DE67C4"/>
    <w:rsid w:val="00DF0ACA"/>
    <w:rsid w:val="00DF17D5"/>
    <w:rsid w:val="00DF2245"/>
    <w:rsid w:val="00DF35C8"/>
    <w:rsid w:val="00DF4CE9"/>
    <w:rsid w:val="00DF4F68"/>
    <w:rsid w:val="00DF77CF"/>
    <w:rsid w:val="00E005F3"/>
    <w:rsid w:val="00E0068C"/>
    <w:rsid w:val="00E026E8"/>
    <w:rsid w:val="00E02D7E"/>
    <w:rsid w:val="00E060F7"/>
    <w:rsid w:val="00E10FDF"/>
    <w:rsid w:val="00E117F9"/>
    <w:rsid w:val="00E124D3"/>
    <w:rsid w:val="00E1267F"/>
    <w:rsid w:val="00E14C47"/>
    <w:rsid w:val="00E22698"/>
    <w:rsid w:val="00E22E52"/>
    <w:rsid w:val="00E25B7C"/>
    <w:rsid w:val="00E3076B"/>
    <w:rsid w:val="00E33224"/>
    <w:rsid w:val="00E3532C"/>
    <w:rsid w:val="00E3725B"/>
    <w:rsid w:val="00E434D1"/>
    <w:rsid w:val="00E45C2E"/>
    <w:rsid w:val="00E51DFB"/>
    <w:rsid w:val="00E52EEF"/>
    <w:rsid w:val="00E56CBB"/>
    <w:rsid w:val="00E56D92"/>
    <w:rsid w:val="00E579A6"/>
    <w:rsid w:val="00E61950"/>
    <w:rsid w:val="00E61E51"/>
    <w:rsid w:val="00E6552A"/>
    <w:rsid w:val="00E65731"/>
    <w:rsid w:val="00E6707D"/>
    <w:rsid w:val="00E67864"/>
    <w:rsid w:val="00E70337"/>
    <w:rsid w:val="00E70E7C"/>
    <w:rsid w:val="00E71313"/>
    <w:rsid w:val="00E7132B"/>
    <w:rsid w:val="00E722C0"/>
    <w:rsid w:val="00E72606"/>
    <w:rsid w:val="00E73C3E"/>
    <w:rsid w:val="00E74050"/>
    <w:rsid w:val="00E751BB"/>
    <w:rsid w:val="00E81560"/>
    <w:rsid w:val="00E82496"/>
    <w:rsid w:val="00E834CD"/>
    <w:rsid w:val="00E846DC"/>
    <w:rsid w:val="00E8486F"/>
    <w:rsid w:val="00E84E9D"/>
    <w:rsid w:val="00E8633C"/>
    <w:rsid w:val="00E86CEE"/>
    <w:rsid w:val="00E9093C"/>
    <w:rsid w:val="00E92B61"/>
    <w:rsid w:val="00E935AF"/>
    <w:rsid w:val="00E951F9"/>
    <w:rsid w:val="00EA60C5"/>
    <w:rsid w:val="00EB0E20"/>
    <w:rsid w:val="00EB1682"/>
    <w:rsid w:val="00EB1A80"/>
    <w:rsid w:val="00EB3D74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682B"/>
    <w:rsid w:val="00EE7AC7"/>
    <w:rsid w:val="00EE7B3F"/>
    <w:rsid w:val="00EF2247"/>
    <w:rsid w:val="00EF3573"/>
    <w:rsid w:val="00EF3A8A"/>
    <w:rsid w:val="00EF441B"/>
    <w:rsid w:val="00EF6EF4"/>
    <w:rsid w:val="00EF7883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0F18"/>
    <w:rsid w:val="00F321D8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4D6F"/>
    <w:rsid w:val="00F55A04"/>
    <w:rsid w:val="00F572EF"/>
    <w:rsid w:val="00F61A31"/>
    <w:rsid w:val="00F62DEC"/>
    <w:rsid w:val="00F63696"/>
    <w:rsid w:val="00F658DA"/>
    <w:rsid w:val="00F66F00"/>
    <w:rsid w:val="00F67A2D"/>
    <w:rsid w:val="00F70A1B"/>
    <w:rsid w:val="00F713B1"/>
    <w:rsid w:val="00F72FDF"/>
    <w:rsid w:val="00F75960"/>
    <w:rsid w:val="00F801AF"/>
    <w:rsid w:val="00F82526"/>
    <w:rsid w:val="00F84672"/>
    <w:rsid w:val="00F84802"/>
    <w:rsid w:val="00F84AED"/>
    <w:rsid w:val="00F86504"/>
    <w:rsid w:val="00F94330"/>
    <w:rsid w:val="00F95A8C"/>
    <w:rsid w:val="00F9649E"/>
    <w:rsid w:val="00FA06FD"/>
    <w:rsid w:val="00FA515B"/>
    <w:rsid w:val="00FA6B90"/>
    <w:rsid w:val="00FA70F9"/>
    <w:rsid w:val="00FA74CB"/>
    <w:rsid w:val="00FB0A1F"/>
    <w:rsid w:val="00FB207A"/>
    <w:rsid w:val="00FB2886"/>
    <w:rsid w:val="00FB466E"/>
    <w:rsid w:val="00FB6F2F"/>
    <w:rsid w:val="00FC02F3"/>
    <w:rsid w:val="00FC7449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08EA"/>
    <w:rsid w:val="00FF18D2"/>
    <w:rsid w:val="00FF1A0D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82C3E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andardohneAbstand">
    <w:name w:val="Standard ohne Abstand"/>
    <w:basedOn w:val="Normln"/>
    <w:rsid w:val="00EF441B"/>
    <w:pPr>
      <w:tabs>
        <w:tab w:val="clear" w:pos="567"/>
        <w:tab w:val="left" w:pos="720"/>
      </w:tabs>
      <w:spacing w:line="240" w:lineRule="auto"/>
    </w:pPr>
    <w:rPr>
      <w:rFonts w:ascii="Arial" w:hAnsi="Arial"/>
      <w:lang w:val="en-GB"/>
    </w:rPr>
  </w:style>
  <w:style w:type="character" w:customStyle="1" w:styleId="hps">
    <w:name w:val="hps"/>
    <w:rsid w:val="00342270"/>
  </w:style>
  <w:style w:type="paragraph" w:styleId="Normlnodsazen">
    <w:name w:val="Normal Indent"/>
    <w:basedOn w:val="Normln"/>
    <w:rsid w:val="001438CD"/>
    <w:pPr>
      <w:tabs>
        <w:tab w:val="clear" w:pos="567"/>
      </w:tabs>
      <w:spacing w:after="240" w:line="240" w:lineRule="auto"/>
      <w:ind w:left="720"/>
      <w:jc w:val="both"/>
    </w:pPr>
    <w:rPr>
      <w:rFonts w:ascii="Arial" w:hAnsi="Arial"/>
      <w:lang w:val="en-GB" w:eastAsia="de-DE"/>
    </w:rPr>
  </w:style>
  <w:style w:type="character" w:customStyle="1" w:styleId="markedcontent">
    <w:name w:val="markedcontent"/>
    <w:basedOn w:val="Standardnpsmoodstavce"/>
    <w:rsid w:val="00225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E34D1-002E-4048-996E-EDE57E39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1682</Words>
  <Characters>9927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258</cp:revision>
  <cp:lastPrinted>2022-10-26T09:04:00Z</cp:lastPrinted>
  <dcterms:created xsi:type="dcterms:W3CDTF">2024-12-17T12:35:00Z</dcterms:created>
  <dcterms:modified xsi:type="dcterms:W3CDTF">2026-02-12T10:51:00Z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