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15AC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E2394B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60D6BB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BEA955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16FEB4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A1869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8B6191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CEC678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44CBBC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ECB8B72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1B14DF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A089D0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77CD40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ADF23A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66A077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526F24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229BA8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5E4B47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1ED002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C2B520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4F68E1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1B4EC80" w14:textId="77777777" w:rsidR="00FC5C41" w:rsidRDefault="00C7572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44E1F1E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B09C0B9" w14:textId="77777777" w:rsidR="00FC5C41" w:rsidRDefault="00C7572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30334D94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3B33EE7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2506B47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bookmarkStart w:id="0" w:name="_Hlk221267208"/>
      <w:proofErr w:type="spellStart"/>
      <w:r w:rsidRPr="00B818F9">
        <w:rPr>
          <w:szCs w:val="22"/>
          <w:lang w:val="cs-CZ"/>
        </w:rPr>
        <w:t>Parecto</w:t>
      </w:r>
      <w:proofErr w:type="spellEnd"/>
      <w:r w:rsidRPr="00B818F9">
        <w:rPr>
          <w:szCs w:val="22"/>
          <w:lang w:val="cs-CZ"/>
        </w:rPr>
        <w:t xml:space="preserve"> 1,25 g + 0,56 g </w:t>
      </w:r>
      <w:proofErr w:type="spellStart"/>
      <w:r w:rsidRPr="00B818F9">
        <w:rPr>
          <w:szCs w:val="22"/>
          <w:lang w:val="cs-CZ"/>
        </w:rPr>
        <w:t>medikovaný</w:t>
      </w:r>
      <w:proofErr w:type="spellEnd"/>
      <w:r w:rsidRPr="00B818F9">
        <w:rPr>
          <w:szCs w:val="22"/>
          <w:lang w:val="cs-CZ"/>
        </w:rPr>
        <w:t xml:space="preserve"> obojek pro psy do 8 kg</w:t>
      </w:r>
      <w:r>
        <w:rPr>
          <w:szCs w:val="22"/>
          <w:lang w:val="cs-CZ"/>
        </w:rPr>
        <w:t xml:space="preserve"> </w:t>
      </w:r>
    </w:p>
    <w:bookmarkEnd w:id="0"/>
    <w:p w14:paraId="72305C0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6DB931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0A6D8E2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0BDB35CA" w14:textId="77777777" w:rsidR="00FC5C41" w:rsidRDefault="00FC5C41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73AB3822" w14:textId="77777777" w:rsidR="00FC5C41" w:rsidRPr="00B818F9" w:rsidRDefault="00C7572E">
      <w:pPr>
        <w:tabs>
          <w:tab w:val="clear" w:pos="567"/>
        </w:tabs>
        <w:spacing w:line="240" w:lineRule="auto"/>
        <w:rPr>
          <w:szCs w:val="22"/>
        </w:rPr>
      </w:pPr>
      <w:r w:rsidRPr="00B818F9">
        <w:rPr>
          <w:szCs w:val="22"/>
          <w:lang w:val="cs-CZ"/>
        </w:rPr>
        <w:t>Jeden obojek o délce 38 cm (12,5 g) obsahuje</w:t>
      </w:r>
    </w:p>
    <w:p w14:paraId="0A956192" w14:textId="77777777" w:rsidR="00FC5C41" w:rsidRPr="00B818F9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FCCE333" w14:textId="77777777" w:rsidR="00FC5C41" w:rsidRPr="00674280" w:rsidRDefault="00C7572E">
      <w:pPr>
        <w:tabs>
          <w:tab w:val="clear" w:pos="567"/>
        </w:tabs>
        <w:spacing w:line="240" w:lineRule="auto"/>
        <w:rPr>
          <w:b/>
          <w:szCs w:val="22"/>
        </w:rPr>
      </w:pPr>
      <w:r w:rsidRPr="00B818F9">
        <w:rPr>
          <w:b/>
          <w:bCs/>
          <w:szCs w:val="22"/>
          <w:lang w:val="cs-CZ"/>
        </w:rPr>
        <w:t xml:space="preserve">Léčivé látky: </w:t>
      </w:r>
    </w:p>
    <w:p w14:paraId="1234E81B" w14:textId="38DE8509" w:rsidR="00FC5C41" w:rsidRPr="00B818F9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818F9">
        <w:rPr>
          <w:szCs w:val="22"/>
          <w:lang w:val="cs-CZ"/>
        </w:rPr>
        <w:t>Imidaclopridum</w:t>
      </w:r>
      <w:proofErr w:type="spellEnd"/>
      <w:r w:rsidRPr="00B818F9">
        <w:rPr>
          <w:szCs w:val="22"/>
          <w:lang w:val="cs-CZ"/>
        </w:rPr>
        <w:t xml:space="preserve"> </w:t>
      </w:r>
      <w:r w:rsidRPr="00B818F9">
        <w:rPr>
          <w:szCs w:val="22"/>
          <w:lang w:val="cs-CZ"/>
        </w:rPr>
        <w:tab/>
      </w:r>
      <w:r w:rsidR="00B23E2B" w:rsidRPr="00B818F9">
        <w:rPr>
          <w:szCs w:val="22"/>
          <w:lang w:val="cs-CZ"/>
        </w:rPr>
        <w:tab/>
      </w:r>
      <w:r w:rsidRPr="00B818F9">
        <w:rPr>
          <w:szCs w:val="22"/>
          <w:lang w:val="cs-CZ"/>
        </w:rPr>
        <w:t>1,25 g</w:t>
      </w:r>
    </w:p>
    <w:p w14:paraId="12B91FB7" w14:textId="4B80D6A5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818F9">
        <w:rPr>
          <w:szCs w:val="22"/>
          <w:lang w:val="cs-CZ"/>
        </w:rPr>
        <w:t>Flumethrinum</w:t>
      </w:r>
      <w:proofErr w:type="spellEnd"/>
      <w:r w:rsidRPr="00B818F9">
        <w:rPr>
          <w:szCs w:val="22"/>
          <w:lang w:val="cs-CZ"/>
        </w:rPr>
        <w:tab/>
      </w:r>
      <w:r w:rsidRPr="00B818F9">
        <w:rPr>
          <w:szCs w:val="22"/>
          <w:lang w:val="cs-CZ"/>
        </w:rPr>
        <w:tab/>
        <w:t>0,56 g</w:t>
      </w:r>
    </w:p>
    <w:p w14:paraId="6302630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E6C22B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57D422A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bookmarkStart w:id="1" w:name="_Hlk211524057"/>
      <w:r>
        <w:rPr>
          <w:b/>
          <w:bCs/>
          <w:szCs w:val="22"/>
          <w:lang w:val="cs-CZ"/>
        </w:rPr>
        <w:t>Pomocné látky:</w:t>
      </w:r>
    </w:p>
    <w:bookmarkEnd w:id="1"/>
    <w:p w14:paraId="71602430" w14:textId="77777777" w:rsidR="00FC5C41" w:rsidRDefault="00FC5C41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FC5C41" w:rsidRPr="00546E6A" w14:paraId="533F6C9E" w14:textId="77777777">
        <w:tc>
          <w:tcPr>
            <w:tcW w:w="4550" w:type="dxa"/>
            <w:vAlign w:val="center"/>
          </w:tcPr>
          <w:p w14:paraId="10594AF7" w14:textId="77777777" w:rsidR="00FC5C41" w:rsidRPr="00674280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4C9D8D38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B818F9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B818F9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FC5C41" w14:paraId="2A3C1AEE" w14:textId="77777777">
        <w:tc>
          <w:tcPr>
            <w:tcW w:w="4550" w:type="dxa"/>
            <w:vAlign w:val="center"/>
          </w:tcPr>
          <w:p w14:paraId="4336C9FB" w14:textId="77777777" w:rsidR="00FC5C41" w:rsidRDefault="00C7572E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27EF8132" w14:textId="77777777" w:rsidR="00FC5C41" w:rsidRPr="00B818F9" w:rsidRDefault="00FC5C41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C5C41" w14:paraId="72D9060E" w14:textId="77777777">
        <w:tc>
          <w:tcPr>
            <w:tcW w:w="4550" w:type="dxa"/>
            <w:vAlign w:val="center"/>
          </w:tcPr>
          <w:p w14:paraId="5EE1E60A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1B42F5B6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3C17AF77" w14:textId="77777777">
        <w:tc>
          <w:tcPr>
            <w:tcW w:w="4550" w:type="dxa"/>
            <w:vAlign w:val="center"/>
          </w:tcPr>
          <w:p w14:paraId="0ACA371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0AB0CF9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59EB018" w14:textId="77777777">
        <w:tc>
          <w:tcPr>
            <w:tcW w:w="4550" w:type="dxa"/>
            <w:vAlign w:val="center"/>
          </w:tcPr>
          <w:p w14:paraId="73B32E23" w14:textId="77777777" w:rsidR="00FC5C41" w:rsidRDefault="00C7572E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3BFDE09D" w14:textId="77777777" w:rsidR="00FC5C41" w:rsidRPr="00B818F9" w:rsidRDefault="00FC5C41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C5C41" w14:paraId="5ECFD28E" w14:textId="77777777">
        <w:tc>
          <w:tcPr>
            <w:tcW w:w="4550" w:type="dxa"/>
            <w:vAlign w:val="center"/>
          </w:tcPr>
          <w:p w14:paraId="03D64005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4D62B53D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>0,04 g</w:t>
            </w:r>
          </w:p>
        </w:tc>
      </w:tr>
      <w:tr w:rsidR="00FC5C41" w14:paraId="4741BB86" w14:textId="77777777">
        <w:tc>
          <w:tcPr>
            <w:tcW w:w="4550" w:type="dxa"/>
            <w:vAlign w:val="center"/>
          </w:tcPr>
          <w:p w14:paraId="65CD72EA" w14:textId="77777777" w:rsidR="00FC5C41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 xml:space="preserve">Oxid železitý černý E172  </w:t>
            </w:r>
          </w:p>
        </w:tc>
        <w:tc>
          <w:tcPr>
            <w:tcW w:w="4511" w:type="dxa"/>
          </w:tcPr>
          <w:p w14:paraId="15BE7957" w14:textId="77777777" w:rsidR="00FC5C41" w:rsidRPr="00B818F9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 w:rsidRPr="00B818F9">
              <w:rPr>
                <w:iCs/>
                <w:szCs w:val="22"/>
                <w:lang w:val="cs-CZ"/>
              </w:rPr>
              <w:t>0,02 g</w:t>
            </w:r>
          </w:p>
        </w:tc>
      </w:tr>
    </w:tbl>
    <w:p w14:paraId="3FC3D102" w14:textId="77777777" w:rsidR="00FC5C41" w:rsidRDefault="00FC5C41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5635FE9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7074978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3E7255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5902CB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5710EFA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FC5CA5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21EFE65D" w14:textId="77777777" w:rsidR="00FC5C41" w:rsidRPr="00674280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0B653C34" w14:textId="256DD443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r w:rsidRPr="00B818F9">
        <w:rPr>
          <w:bCs/>
          <w:szCs w:val="22"/>
          <w:lang w:val="cs-CZ"/>
        </w:rPr>
        <w:t>P</w:t>
      </w:r>
      <w:r w:rsidR="00B818F9" w:rsidRPr="00B818F9">
        <w:rPr>
          <w:bCs/>
          <w:szCs w:val="22"/>
          <w:lang w:val="cs-CZ"/>
        </w:rPr>
        <w:t>si</w:t>
      </w:r>
      <w:r w:rsidRPr="00B818F9">
        <w:rPr>
          <w:bCs/>
          <w:szCs w:val="22"/>
          <w:lang w:val="cs-CZ"/>
        </w:rPr>
        <w:t xml:space="preserve"> (≤ 8 kg)</w:t>
      </w:r>
    </w:p>
    <w:p w14:paraId="45C35621" w14:textId="77777777" w:rsidR="00FC5C41" w:rsidRPr="00674280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</w:p>
    <w:p w14:paraId="0319AC1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0AECB24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57FE3D3" w14:textId="1E8C5784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bookmarkStart w:id="2" w:name="_Hlk208844400"/>
      <w:r>
        <w:rPr>
          <w:iCs/>
          <w:color w:val="000000" w:themeColor="text1"/>
          <w:szCs w:val="22"/>
          <w:lang w:val="cs-CZ"/>
        </w:rPr>
        <w:t xml:space="preserve">Pro psy se smíšeným parazitárním napadením klíšťaty, blechami </w:t>
      </w:r>
      <w:r w:rsidR="00BE2B72">
        <w:rPr>
          <w:iCs/>
          <w:color w:val="000000" w:themeColor="text1"/>
          <w:szCs w:val="22"/>
          <w:lang w:val="cs-CZ"/>
        </w:rPr>
        <w:t>a/</w:t>
      </w:r>
      <w:r>
        <w:rPr>
          <w:iCs/>
          <w:color w:val="000000" w:themeColor="text1"/>
          <w:szCs w:val="22"/>
          <w:lang w:val="cs-CZ"/>
        </w:rPr>
        <w:t xml:space="preserve">nebo </w:t>
      </w:r>
      <w:proofErr w:type="spellStart"/>
      <w:r>
        <w:rPr>
          <w:iCs/>
          <w:color w:val="000000" w:themeColor="text1"/>
          <w:szCs w:val="22"/>
          <w:lang w:val="cs-CZ"/>
        </w:rPr>
        <w:t>flebotomy</w:t>
      </w:r>
      <w:proofErr w:type="spellEnd"/>
      <w:r>
        <w:rPr>
          <w:iCs/>
          <w:color w:val="000000" w:themeColor="text1"/>
          <w:szCs w:val="22"/>
          <w:lang w:val="cs-CZ"/>
        </w:rPr>
        <w:t xml:space="preserve"> nebo s rizikem takového napadení. Tento veterinární léčivý přípravek je indikován pouze v případě, </w:t>
      </w:r>
      <w:r w:rsidR="00850EB0">
        <w:rPr>
          <w:iCs/>
          <w:color w:val="000000" w:themeColor="text1"/>
          <w:szCs w:val="22"/>
          <w:lang w:val="cs-CZ"/>
        </w:rPr>
        <w:t>kdy</w:t>
      </w:r>
      <w:r>
        <w:rPr>
          <w:iCs/>
          <w:color w:val="000000" w:themeColor="text1"/>
          <w:szCs w:val="22"/>
          <w:lang w:val="cs-CZ"/>
        </w:rPr>
        <w:t xml:space="preserve"> je indikováno použití proti </w:t>
      </w:r>
      <w:r w:rsidR="00850EB0">
        <w:rPr>
          <w:iCs/>
          <w:color w:val="000000" w:themeColor="text1"/>
          <w:szCs w:val="22"/>
          <w:lang w:val="cs-CZ"/>
        </w:rPr>
        <w:t xml:space="preserve">klíšťatům, blechám a/nebo </w:t>
      </w:r>
      <w:proofErr w:type="spellStart"/>
      <w:r w:rsidR="00850EB0">
        <w:rPr>
          <w:iCs/>
          <w:color w:val="000000" w:themeColor="text1"/>
          <w:szCs w:val="22"/>
          <w:lang w:val="cs-CZ"/>
        </w:rPr>
        <w:t>flebotomům</w:t>
      </w:r>
      <w:proofErr w:type="spellEnd"/>
      <w:r>
        <w:rPr>
          <w:iCs/>
          <w:color w:val="000000" w:themeColor="text1"/>
          <w:szCs w:val="22"/>
          <w:lang w:val="cs-CZ"/>
        </w:rPr>
        <w:t xml:space="preserve"> současně.</w:t>
      </w:r>
    </w:p>
    <w:p w14:paraId="0653EF90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5D1A0A4D" w14:textId="77777777" w:rsidR="00FC5C41" w:rsidRPr="00674280" w:rsidRDefault="00C7572E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canis</w:t>
      </w:r>
      <w:proofErr w:type="spellEnd"/>
      <w:r>
        <w:rPr>
          <w:rFonts w:cs="Arial"/>
          <w:iCs/>
          <w:color w:val="000000" w:themeColor="text1"/>
          <w:lang w:val="cs-CZ"/>
        </w:rPr>
        <w:t xml:space="preserve">,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felis</w:t>
      </w:r>
      <w:proofErr w:type="spellEnd"/>
      <w:r>
        <w:rPr>
          <w:rFonts w:cs="Arial"/>
          <w:iCs/>
          <w:color w:val="000000" w:themeColor="text1"/>
          <w:lang w:val="cs-CZ"/>
        </w:rPr>
        <w:t>) formou insekticidní aktivity po dobu 6 měsíců.</w:t>
      </w:r>
    </w:p>
    <w:p w14:paraId="4B0A2582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5F4DB787" w14:textId="77777777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4386A4F0" w14:textId="77777777" w:rsidR="00FC5C41" w:rsidRPr="00674280" w:rsidRDefault="00FC5C41">
      <w:pPr>
        <w:rPr>
          <w:rFonts w:cs="Arial"/>
          <w:lang w:val="cs-CZ"/>
        </w:rPr>
      </w:pPr>
    </w:p>
    <w:p w14:paraId="1F725E6F" w14:textId="09062C03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bookmarkStart w:id="3" w:name="_Hlk208841486"/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4673D0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4673D0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bookmarkEnd w:id="3"/>
    <w:p w14:paraId="019D9A9A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1640A3FF" w14:textId="4CD32663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7A10B9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Dermacentor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reticulatus</w:t>
      </w:r>
      <w:proofErr w:type="spellEnd"/>
      <w:r w:rsidRPr="007A10B9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a repelentnímu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48E01AE5" w14:textId="5B747FC0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7A10B9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Ixodes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ricinus</w:t>
      </w:r>
      <w:proofErr w:type="spellEnd"/>
      <w:r w:rsidRPr="007A10B9">
        <w:rPr>
          <w:iCs/>
          <w:color w:val="000000" w:themeColor="text1"/>
          <w:szCs w:val="22"/>
          <w:lang w:val="cs-CZ"/>
        </w:rPr>
        <w:t>)</w:t>
      </w:r>
      <w:r w:rsidRPr="009D27B0">
        <w:rPr>
          <w:iCs/>
          <w:color w:val="000000" w:themeColor="text1"/>
          <w:szCs w:val="22"/>
          <w:lang w:val="cs-CZ"/>
        </w:rPr>
        <w:t xml:space="preserve"> </w:t>
      </w:r>
      <w:r>
        <w:rPr>
          <w:iCs/>
          <w:color w:val="000000" w:themeColor="text1"/>
          <w:szCs w:val="22"/>
          <w:lang w:val="cs-CZ"/>
        </w:rPr>
        <w:t xml:space="preserve">díky akaricidnímu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v době od 5 dnů do 8 měsíců a repelentnímu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58749D71" w14:textId="1F55D626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lastRenderedPageBreak/>
        <w:t xml:space="preserve">Prevence opětovného napadení klíšťaty </w:t>
      </w:r>
      <w:r w:rsidRPr="007A10B9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Rhipicephalus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sanguineus</w:t>
      </w:r>
      <w:proofErr w:type="spellEnd"/>
      <w:r w:rsidRPr="007A10B9">
        <w:rPr>
          <w:iCs/>
          <w:color w:val="000000" w:themeColor="text1"/>
          <w:szCs w:val="22"/>
          <w:lang w:val="cs-CZ"/>
        </w:rPr>
        <w:t>)</w:t>
      </w:r>
      <w:r w:rsidRPr="009D27B0">
        <w:rPr>
          <w:iCs/>
          <w:color w:val="000000" w:themeColor="text1"/>
          <w:szCs w:val="22"/>
          <w:lang w:val="cs-CZ"/>
        </w:rPr>
        <w:t xml:space="preserve"> </w:t>
      </w:r>
      <w:r>
        <w:rPr>
          <w:iCs/>
          <w:color w:val="000000" w:themeColor="text1"/>
          <w:szCs w:val="22"/>
          <w:lang w:val="cs-CZ"/>
        </w:rPr>
        <w:t xml:space="preserve">díky akaricidnímu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od 16 dnů do 8 měsíců a repelentnímu </w:t>
      </w:r>
      <w:r w:rsidR="00850EB0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14 dnů do 8 měsíců po aplikaci.</w:t>
      </w:r>
    </w:p>
    <w:p w14:paraId="0CC8DCE8" w14:textId="5046C5E5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850EB0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10CF767E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02017AD2" w14:textId="4622C579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parazitem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850EB0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2"/>
    <w:p w14:paraId="0DD182D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96111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4D1A375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C99684" w14:textId="5BAB1018" w:rsidR="00FC5C41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2DA0093D" w14:textId="51E8A14E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211523895"/>
      <w:r>
        <w:rPr>
          <w:szCs w:val="22"/>
          <w:lang w:val="cs-CZ"/>
        </w:rPr>
        <w:t>Nepoužívat v případ</w:t>
      </w:r>
      <w:r w:rsidR="002A6A30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bookmarkEnd w:id="4"/>
    <w:p w14:paraId="6F8F475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B0F82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2E2D9D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CD1330" w14:textId="77777777" w:rsidR="002A6A30" w:rsidRPr="00674280" w:rsidRDefault="00C7572E" w:rsidP="002A6A30">
      <w:pPr>
        <w:jc w:val="both"/>
        <w:rPr>
          <w:rFonts w:cs="Arial"/>
          <w:bCs/>
          <w:lang w:val="cs-CZ"/>
        </w:rPr>
      </w:pPr>
      <w:bookmarkStart w:id="5" w:name="_Hlk207887319"/>
      <w:r>
        <w:rPr>
          <w:rFonts w:cs="Arial"/>
          <w:bCs/>
          <w:lang w:val="cs-CZ"/>
        </w:rPr>
        <w:t xml:space="preserve">Klíšťata přítomná na psovi před nasazením obojku nemusí uhynout do 48 hodin po nasazení a mohou zůstat přisátá a viditelná. Proto je vhodné všechna klíšťata </w:t>
      </w:r>
      <w:r w:rsidR="002A6A30">
        <w:rPr>
          <w:rFonts w:cs="Arial"/>
          <w:bCs/>
          <w:lang w:val="cs-CZ"/>
        </w:rPr>
        <w:t xml:space="preserve">na psovi </w:t>
      </w:r>
      <w:r>
        <w:rPr>
          <w:rFonts w:cs="Arial"/>
          <w:bCs/>
          <w:lang w:val="cs-CZ"/>
        </w:rPr>
        <w:t xml:space="preserve">odstranit při nasazení obojku. </w:t>
      </w:r>
      <w:r w:rsidR="002A6A30">
        <w:rPr>
          <w:rFonts w:cs="Arial"/>
          <w:bCs/>
          <w:lang w:val="cs-CZ"/>
        </w:rPr>
        <w:t xml:space="preserve">Pokud si nejste jisti, jak klíšťata ze zvířete bezpečně odstranit, vyhledejte odbornou pomoc. </w:t>
      </w:r>
    </w:p>
    <w:p w14:paraId="63BFDD4B" w14:textId="4FD7FBF3" w:rsidR="008B65F9" w:rsidRPr="00674280" w:rsidRDefault="008B65F9" w:rsidP="008B65F9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brání dalšímu napadení klíšťaty po dvou dnech od nasazení. </w:t>
      </w:r>
    </w:p>
    <w:p w14:paraId="1B7A653E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418ABB10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02372FDB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A338C46" w14:textId="49EDB0A4" w:rsidR="00FC5C41" w:rsidRPr="00674280" w:rsidRDefault="002A6A30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Nad</w:t>
      </w:r>
      <w:r w:rsidR="00C7572E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C7572E">
        <w:rPr>
          <w:rFonts w:cs="Arial"/>
          <w:bCs/>
          <w:lang w:val="cs-CZ"/>
        </w:rPr>
        <w:t xml:space="preserve">í </w:t>
      </w:r>
      <w:proofErr w:type="spellStart"/>
      <w:r w:rsidR="00C7572E">
        <w:rPr>
          <w:rFonts w:cs="Arial"/>
          <w:bCs/>
          <w:lang w:val="cs-CZ"/>
        </w:rPr>
        <w:t>antiparazitik</w:t>
      </w:r>
      <w:proofErr w:type="spellEnd"/>
      <w:r w:rsidR="00C7572E">
        <w:rPr>
          <w:rFonts w:cs="Arial"/>
          <w:bCs/>
          <w:lang w:val="cs-CZ"/>
        </w:rPr>
        <w:t xml:space="preserve"> nebo použití v rozporu s pokyny uvedenými v SPC může </w:t>
      </w:r>
      <w:r>
        <w:rPr>
          <w:rFonts w:cs="Arial"/>
          <w:bCs/>
          <w:lang w:val="cs-CZ"/>
        </w:rPr>
        <w:t>zvýšit selekčním tlakem</w:t>
      </w:r>
      <w:r w:rsidR="00C7572E">
        <w:rPr>
          <w:rFonts w:cs="Arial"/>
          <w:bCs/>
          <w:lang w:val="cs-CZ"/>
        </w:rPr>
        <w:t xml:space="preserve"> rezistenc</w:t>
      </w:r>
      <w:r>
        <w:rPr>
          <w:rFonts w:cs="Arial"/>
          <w:bCs/>
          <w:lang w:val="cs-CZ"/>
        </w:rPr>
        <w:t>i</w:t>
      </w:r>
      <w:r w:rsidR="00C7572E">
        <w:rPr>
          <w:rFonts w:cs="Arial"/>
          <w:bCs/>
          <w:lang w:val="cs-CZ"/>
        </w:rPr>
        <w:t xml:space="preserve"> a</w:t>
      </w:r>
      <w:r>
        <w:rPr>
          <w:rFonts w:cs="Arial"/>
          <w:bCs/>
          <w:lang w:val="cs-CZ"/>
        </w:rPr>
        <w:t xml:space="preserve"> vést ke</w:t>
      </w:r>
      <w:r w:rsidR="00C7572E">
        <w:rPr>
          <w:rFonts w:cs="Arial"/>
          <w:bCs/>
          <w:lang w:val="cs-CZ"/>
        </w:rPr>
        <w:t xml:space="preserve"> snížení účinnosti. Před použitím přípravku ověřte výskyt daného parazitického druhu a zátěž nebo riziko infestace daného jedince podle jeho </w:t>
      </w:r>
      <w:proofErr w:type="spellStart"/>
      <w:r w:rsidR="00C7572E">
        <w:rPr>
          <w:rFonts w:cs="Arial"/>
          <w:bCs/>
          <w:lang w:val="cs-CZ"/>
        </w:rPr>
        <w:t>epizootologických</w:t>
      </w:r>
      <w:proofErr w:type="spellEnd"/>
      <w:r w:rsidR="00C7572E">
        <w:rPr>
          <w:rFonts w:cs="Arial"/>
          <w:bCs/>
          <w:lang w:val="cs-CZ"/>
        </w:rPr>
        <w:t xml:space="preserve"> vlastností.</w:t>
      </w:r>
    </w:p>
    <w:p w14:paraId="4699173F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A1DB71B" w14:textId="1FC6237C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</w:t>
      </w:r>
      <w:r w:rsidR="00742C2A">
        <w:rPr>
          <w:rFonts w:cs="Arial"/>
          <w:bCs/>
          <w:lang w:val="cs-CZ"/>
        </w:rPr>
        <w:t>íván</w:t>
      </w:r>
      <w:r>
        <w:rPr>
          <w:rFonts w:cs="Arial"/>
          <w:bCs/>
          <w:lang w:val="cs-CZ"/>
        </w:rPr>
        <w:t>í tohoto</w:t>
      </w:r>
      <w:r w:rsidR="00742C2A">
        <w:rPr>
          <w:rFonts w:cs="Arial"/>
          <w:bCs/>
          <w:lang w:val="cs-CZ"/>
        </w:rPr>
        <w:t xml:space="preserve"> veterinárního léčivého</w:t>
      </w:r>
      <w:r>
        <w:rPr>
          <w:rFonts w:cs="Arial"/>
          <w:bCs/>
          <w:lang w:val="cs-CZ"/>
        </w:rPr>
        <w:t xml:space="preserve"> přípravku je </w:t>
      </w:r>
      <w:r w:rsidR="00742C2A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742C2A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parazitů, pokud jsou k dispozici.</w:t>
      </w:r>
    </w:p>
    <w:p w14:paraId="6106843D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20BF4B2" w14:textId="0F4C1674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742C2A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2FB73704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22C672F1" w14:textId="613323E1" w:rsidR="00FC5C41" w:rsidRPr="00674280" w:rsidRDefault="00742C2A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6" w:name="_Hlk211519210"/>
      <w:r>
        <w:rPr>
          <w:szCs w:val="22"/>
          <w:lang w:val="cs-CZ"/>
        </w:rPr>
        <w:t>B</w:t>
      </w:r>
      <w:r w:rsidR="00C7572E">
        <w:rPr>
          <w:szCs w:val="22"/>
          <w:lang w:val="cs-CZ"/>
        </w:rPr>
        <w:t>ylo</w:t>
      </w:r>
      <w:r>
        <w:rPr>
          <w:szCs w:val="22"/>
          <w:lang w:val="cs-CZ"/>
        </w:rPr>
        <w:t xml:space="preserve"> prokázáno</w:t>
      </w:r>
      <w:r w:rsidR="00C7572E">
        <w:rPr>
          <w:szCs w:val="22"/>
          <w:lang w:val="cs-CZ"/>
        </w:rPr>
        <w:t xml:space="preserve"> snížení výskytu infekce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 u psů, repelentní (zabránění sání) účinek a insekticidní účinek </w:t>
      </w:r>
      <w:r>
        <w:rPr>
          <w:szCs w:val="22"/>
          <w:lang w:val="cs-CZ"/>
        </w:rPr>
        <w:t>proti</w:t>
      </w:r>
      <w:r w:rsidR="00C7572E">
        <w:rPr>
          <w:szCs w:val="22"/>
          <w:lang w:val="cs-CZ"/>
        </w:rPr>
        <w:t xml:space="preserve"> </w:t>
      </w:r>
      <w:proofErr w:type="spellStart"/>
      <w:r w:rsidR="00C7572E">
        <w:rPr>
          <w:szCs w:val="22"/>
          <w:lang w:val="cs-CZ"/>
        </w:rPr>
        <w:t>flebotom</w:t>
      </w:r>
      <w:r>
        <w:rPr>
          <w:szCs w:val="22"/>
          <w:lang w:val="cs-CZ"/>
        </w:rPr>
        <w:t>ům</w:t>
      </w:r>
      <w:proofErr w:type="spellEnd"/>
      <w:r w:rsidR="00C7572E">
        <w:rPr>
          <w:szCs w:val="22"/>
          <w:lang w:val="cs-CZ"/>
        </w:rPr>
        <w:t xml:space="preserve"> však přímo ověřován nebyl. Může tedy dojít k bodnutí </w:t>
      </w:r>
      <w:proofErr w:type="spellStart"/>
      <w:r w:rsidR="00C7572E">
        <w:rPr>
          <w:szCs w:val="22"/>
          <w:lang w:val="cs-CZ"/>
        </w:rPr>
        <w:t>flebotomy</w:t>
      </w:r>
      <w:proofErr w:type="spellEnd"/>
      <w:r w:rsidR="00C7572E">
        <w:rPr>
          <w:szCs w:val="22"/>
          <w:lang w:val="cs-CZ"/>
        </w:rPr>
        <w:t xml:space="preserve"> a přenos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 xml:space="preserve">by </w:t>
      </w:r>
      <w:r w:rsidR="00C7572E">
        <w:rPr>
          <w:szCs w:val="22"/>
          <w:lang w:val="cs-CZ"/>
        </w:rPr>
        <w:t>m</w:t>
      </w:r>
      <w:r>
        <w:rPr>
          <w:szCs w:val="22"/>
          <w:lang w:val="cs-CZ"/>
        </w:rPr>
        <w:t>ěl</w:t>
      </w:r>
      <w:r w:rsidR="00C7572E">
        <w:rPr>
          <w:szCs w:val="22"/>
          <w:lang w:val="cs-CZ"/>
        </w:rPr>
        <w:t xml:space="preserve"> být nasazen těsně před začátkem období aktivity </w:t>
      </w:r>
      <w:proofErr w:type="spellStart"/>
      <w:r w:rsidR="00C7572E">
        <w:rPr>
          <w:szCs w:val="22"/>
          <w:lang w:val="cs-CZ"/>
        </w:rPr>
        <w:t>flebotomů</w:t>
      </w:r>
      <w:proofErr w:type="spellEnd"/>
      <w:r w:rsidR="00C7572E">
        <w:rPr>
          <w:szCs w:val="22"/>
          <w:lang w:val="cs-CZ"/>
        </w:rPr>
        <w:t xml:space="preserve">, tj. sezóny šíření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, a je vhodné jej ponechat </w:t>
      </w:r>
      <w:r>
        <w:rPr>
          <w:szCs w:val="22"/>
          <w:lang w:val="cs-CZ"/>
        </w:rPr>
        <w:t xml:space="preserve">nasazen </w:t>
      </w:r>
      <w:r w:rsidR="00C7572E">
        <w:rPr>
          <w:szCs w:val="22"/>
          <w:lang w:val="cs-CZ"/>
        </w:rPr>
        <w:t>po celou dobu rizikového období.</w:t>
      </w:r>
    </w:p>
    <w:bookmarkEnd w:id="6"/>
    <w:p w14:paraId="32343C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1129FC" w14:textId="01F44F53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742C2A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428467A3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6C88AFCE" w14:textId="365A1ADA" w:rsidR="00FC5C41" w:rsidRPr="00674280" w:rsidRDefault="00742C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C7572E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 w:rsidR="00E017CB">
        <w:rPr>
          <w:rFonts w:cs="Arial"/>
          <w:bCs/>
          <w:lang w:val="cs-CZ"/>
        </w:rPr>
        <w:t xml:space="preserve">nadměrného </w:t>
      </w:r>
      <w:r w:rsidR="00C7572E">
        <w:rPr>
          <w:rFonts w:cs="Arial"/>
          <w:bCs/>
          <w:lang w:val="cs-CZ"/>
        </w:rPr>
        <w:t>sezónního línání k mírnému a přechodnému poklesu účinnosti</w:t>
      </w:r>
      <w:r w:rsidR="00E017CB">
        <w:rPr>
          <w:rFonts w:cs="Arial"/>
          <w:bCs/>
          <w:lang w:val="cs-CZ"/>
        </w:rPr>
        <w:t xml:space="preserve"> v důsledku ztráty</w:t>
      </w:r>
      <w:r w:rsidR="00C7572E">
        <w:rPr>
          <w:rFonts w:cs="Arial"/>
          <w:bCs/>
          <w:lang w:val="cs-CZ"/>
        </w:rPr>
        <w:t xml:space="preserve"> část</w:t>
      </w:r>
      <w:r w:rsidR="00E017CB">
        <w:rPr>
          <w:rFonts w:cs="Arial"/>
          <w:bCs/>
          <w:lang w:val="cs-CZ"/>
        </w:rPr>
        <w:t>i</w:t>
      </w:r>
      <w:r w:rsidR="00C7572E">
        <w:rPr>
          <w:rFonts w:cs="Arial"/>
          <w:bCs/>
          <w:lang w:val="cs-CZ"/>
        </w:rPr>
        <w:t xml:space="preserve"> léčivé látky naváz</w:t>
      </w:r>
      <w:r w:rsidR="00E017CB">
        <w:rPr>
          <w:rFonts w:cs="Arial"/>
          <w:bCs/>
          <w:lang w:val="cs-CZ"/>
        </w:rPr>
        <w:t>a</w:t>
      </w:r>
      <w:r w:rsidR="00C7572E">
        <w:rPr>
          <w:rFonts w:cs="Arial"/>
          <w:bCs/>
          <w:lang w:val="cs-CZ"/>
        </w:rPr>
        <w:t>n</w:t>
      </w:r>
      <w:r w:rsidR="00E017CB">
        <w:rPr>
          <w:rFonts w:cs="Arial"/>
          <w:bCs/>
          <w:lang w:val="cs-CZ"/>
        </w:rPr>
        <w:t>é</w:t>
      </w:r>
      <w:r w:rsidR="00C7572E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52CD58A3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2ACE4726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468C3FCA" w14:textId="1E9D1C77" w:rsidR="00FC5C41" w:rsidRDefault="00C7572E">
      <w:pPr>
        <w:jc w:val="both"/>
        <w:rPr>
          <w:rFonts w:cs="Arial"/>
          <w:bCs/>
          <w:lang w:val="cs-CZ"/>
        </w:rPr>
      </w:pPr>
      <w:bookmarkStart w:id="7" w:name="_Hlk212322864"/>
      <w:r w:rsidRPr="00B818F9">
        <w:rPr>
          <w:rFonts w:cs="Arial"/>
          <w:bCs/>
          <w:lang w:val="cs-CZ"/>
        </w:rPr>
        <w:t xml:space="preserve">Účinnost obojku proti blechám </w:t>
      </w:r>
      <w:r w:rsidR="00E017CB">
        <w:rPr>
          <w:rFonts w:cs="Arial"/>
          <w:bCs/>
          <w:lang w:val="cs-CZ"/>
        </w:rPr>
        <w:t>je</w:t>
      </w:r>
      <w:r w:rsidRPr="00B818F9">
        <w:rPr>
          <w:rFonts w:cs="Arial"/>
          <w:bCs/>
          <w:lang w:val="cs-CZ"/>
        </w:rPr>
        <w:t xml:space="preserve"> nedostatečn</w:t>
      </w:r>
      <w:r w:rsidR="00E017CB">
        <w:rPr>
          <w:rFonts w:cs="Arial"/>
          <w:bCs/>
          <w:lang w:val="cs-CZ"/>
        </w:rPr>
        <w:t>á</w:t>
      </w:r>
      <w:r w:rsidRPr="00B818F9">
        <w:rPr>
          <w:rFonts w:cs="Arial"/>
          <w:bCs/>
          <w:lang w:val="cs-CZ"/>
        </w:rPr>
        <w:t xml:space="preserve"> po 6 měsících od aplikace. Riziko rozvoje/vzniku rezistence blech na </w:t>
      </w:r>
      <w:proofErr w:type="spellStart"/>
      <w:r w:rsidRPr="00B818F9">
        <w:rPr>
          <w:rFonts w:cs="Arial"/>
          <w:bCs/>
          <w:lang w:val="cs-CZ"/>
        </w:rPr>
        <w:t>imidakloprid</w:t>
      </w:r>
      <w:proofErr w:type="spellEnd"/>
      <w:r w:rsidRPr="00B818F9">
        <w:rPr>
          <w:rFonts w:cs="Arial"/>
          <w:bCs/>
          <w:lang w:val="cs-CZ"/>
        </w:rPr>
        <w:t xml:space="preserve"> nelze vyloučit, veterinární lékař a majitel zvířete</w:t>
      </w:r>
      <w:r w:rsidR="00E017CB">
        <w:rPr>
          <w:rFonts w:cs="Arial"/>
          <w:bCs/>
          <w:lang w:val="cs-CZ"/>
        </w:rPr>
        <w:t xml:space="preserve"> by</w:t>
      </w:r>
      <w:r w:rsidRPr="00B818F9">
        <w:rPr>
          <w:rFonts w:cs="Arial"/>
          <w:bCs/>
          <w:lang w:val="cs-CZ"/>
        </w:rPr>
        <w:t xml:space="preserve"> proto m</w:t>
      </w:r>
      <w:r w:rsidR="00E017CB">
        <w:rPr>
          <w:rFonts w:cs="Arial"/>
          <w:bCs/>
          <w:lang w:val="cs-CZ"/>
        </w:rPr>
        <w:t>ěli</w:t>
      </w:r>
      <w:r w:rsidRPr="00B818F9">
        <w:rPr>
          <w:rFonts w:cs="Arial"/>
          <w:bCs/>
          <w:lang w:val="cs-CZ"/>
        </w:rPr>
        <w:t xml:space="preserve"> zvážit přiměřené použití po 6 měsících. </w:t>
      </w:r>
      <w:bookmarkStart w:id="8" w:name="_Hlk214878848"/>
      <w:r w:rsidR="00E017CB"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  <w:bookmarkEnd w:id="8"/>
    </w:p>
    <w:p w14:paraId="7AD09D0A" w14:textId="77777777" w:rsidR="00E017CB" w:rsidRPr="00674280" w:rsidRDefault="00E017CB">
      <w:pPr>
        <w:jc w:val="both"/>
        <w:rPr>
          <w:rFonts w:cs="Arial"/>
          <w:bCs/>
          <w:lang w:val="cs-CZ"/>
        </w:rPr>
      </w:pPr>
    </w:p>
    <w:bookmarkEnd w:id="7"/>
    <w:p w14:paraId="0D781110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lastRenderedPageBreak/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52333CC6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447A461" w14:textId="47A1AE2F" w:rsidR="00E017CB" w:rsidRPr="00674280" w:rsidRDefault="00E017CB">
      <w:pPr>
        <w:jc w:val="both"/>
        <w:rPr>
          <w:rFonts w:cs="Arial"/>
          <w:bCs/>
          <w:lang w:val="cs-CZ"/>
        </w:rPr>
      </w:pPr>
      <w:bookmarkStart w:id="9" w:name="_Hlk214630850"/>
      <w:r>
        <w:rPr>
          <w:rFonts w:cs="Arial"/>
          <w:bCs/>
          <w:lang w:val="cs-CZ"/>
        </w:rPr>
        <w:t>Možnost, že další zvířata v téže domácnosti mohou být zdrojem opětovné infekce blechami nebo klíšťaty, by měla být zvážena a tato zvířata by měla být v případě potřeby ošetřena vhodným veterinárním léčivým přípravkem.</w:t>
      </w:r>
      <w:bookmarkEnd w:id="9"/>
    </w:p>
    <w:p w14:paraId="6942D6DC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4439A14B" w14:textId="52AF146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E017CB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E017CB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bookmarkEnd w:id="5"/>
      <w:r w:rsidR="00E017CB">
        <w:rPr>
          <w:szCs w:val="22"/>
          <w:lang w:val="cs-CZ"/>
        </w:rPr>
        <w:t>dobu jeho účinnosti.</w:t>
      </w:r>
      <w:r>
        <w:rPr>
          <w:szCs w:val="22"/>
          <w:lang w:val="cs-CZ"/>
        </w:rPr>
        <w:t xml:space="preserve"> </w:t>
      </w:r>
    </w:p>
    <w:p w14:paraId="71ED9F3F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p w14:paraId="44032E6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17B1E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2D11DE1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82D2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32D376A3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57B0CC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A605A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5833F671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10" w:name="_Hlk208844887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5C8222EB" w14:textId="30D3F273" w:rsidR="00FC5C41" w:rsidRPr="00674280" w:rsidRDefault="00521D78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C7572E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0782715C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32437DAF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6239834E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536F3448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6C358C0A" w14:textId="4E08ED2F" w:rsidR="00FC5C41" w:rsidRPr="00674280" w:rsidRDefault="00521D78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C7572E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5D4A4C53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65EED30" w14:textId="4FF297CE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521D78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521D78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521D78">
        <w:rPr>
          <w:bCs/>
          <w:iCs/>
          <w:lang w:val="cs-CZ"/>
        </w:rPr>
        <w:t xml:space="preserve">by </w:t>
      </w:r>
      <w:r>
        <w:rPr>
          <w:bCs/>
          <w:iCs/>
          <w:lang w:val="cs-CZ"/>
        </w:rPr>
        <w:t>nem</w:t>
      </w:r>
      <w:r w:rsidR="00521D78">
        <w:rPr>
          <w:bCs/>
          <w:iCs/>
          <w:lang w:val="cs-CZ"/>
        </w:rPr>
        <w:t>ěla</w:t>
      </w:r>
      <w:r>
        <w:rPr>
          <w:bCs/>
          <w:iCs/>
          <w:lang w:val="cs-CZ"/>
        </w:rPr>
        <w:t xml:space="preserve"> spát ve stejné posteli s majiteli, zejména ne dětmi.</w:t>
      </w:r>
    </w:p>
    <w:p w14:paraId="02BE0689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4F0D5CCE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4EAE3D07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11" w:name="_Hlk212976257"/>
      <w:r>
        <w:rPr>
          <w:bCs/>
          <w:iCs/>
          <w:lang w:val="cs-CZ"/>
        </w:rPr>
        <w:t>Tento</w:t>
      </w:r>
      <w:bookmarkEnd w:id="11"/>
      <w:r>
        <w:rPr>
          <w:bCs/>
          <w:iCs/>
          <w:lang w:val="cs-CZ"/>
        </w:rPr>
        <w:t xml:space="preserve"> veterinární léčivý přípravek může u citlivých jedinců vyvolat reakce z přecitlivělosti. </w:t>
      </w:r>
    </w:p>
    <w:p w14:paraId="0D681F7F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přípravkem. </w:t>
      </w:r>
    </w:p>
    <w:p w14:paraId="6E8CF877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3124E950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7017741B" w14:textId="02B84782" w:rsidR="00FC5C41" w:rsidRPr="00674280" w:rsidRDefault="0080466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C7572E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4ECE2C0A" w14:textId="0088574C" w:rsidR="00FC5C41" w:rsidRPr="00674280" w:rsidRDefault="00521D78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C7572E">
        <w:rPr>
          <w:bCs/>
          <w:iCs/>
          <w:lang w:val="cs-CZ"/>
        </w:rPr>
        <w:t xml:space="preserve">s očima a kůží. </w:t>
      </w:r>
    </w:p>
    <w:p w14:paraId="567C5BC4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7BD949C3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59EFBCB1" w14:textId="300A100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521D78">
        <w:rPr>
          <w:bCs/>
          <w:iCs/>
          <w:lang w:val="cs-CZ"/>
        </w:rPr>
        <w:t>ej</w:t>
      </w:r>
      <w:r>
        <w:rPr>
          <w:bCs/>
          <w:iCs/>
          <w:lang w:val="cs-CZ"/>
        </w:rPr>
        <w:t>t</w:t>
      </w:r>
      <w:r w:rsidR="00521D78">
        <w:rPr>
          <w:bCs/>
          <w:iCs/>
          <w:lang w:val="cs-CZ"/>
        </w:rPr>
        <w:t>e</w:t>
      </w:r>
      <w:r>
        <w:rPr>
          <w:bCs/>
          <w:iCs/>
          <w:lang w:val="cs-CZ"/>
        </w:rPr>
        <w:t xml:space="preserve"> lékařskou pomoc a uk</w:t>
      </w:r>
      <w:r w:rsidR="00521D78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5D26C012" w14:textId="77777777" w:rsidR="00FC5C41" w:rsidRPr="00674280" w:rsidRDefault="00FC5C41">
      <w:pPr>
        <w:jc w:val="both"/>
        <w:rPr>
          <w:bCs/>
          <w:iCs/>
          <w:lang w:val="pl-PL"/>
        </w:rPr>
      </w:pPr>
    </w:p>
    <w:p w14:paraId="32A3505A" w14:textId="0D15B406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521D78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10"/>
    <w:p w14:paraId="3E4E500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620E3D" w14:textId="77777777" w:rsidR="00FC5C41" w:rsidRPr="00674280" w:rsidRDefault="00C7572E" w:rsidP="000363C2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54FB04F7" w14:textId="50F87D20" w:rsidR="000F2B89" w:rsidRDefault="00C7572E">
      <w:pPr>
        <w:tabs>
          <w:tab w:val="clear" w:pos="567"/>
        </w:tabs>
        <w:spacing w:line="240" w:lineRule="auto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Tento veterinární léčivý přípravek nesmí kontaminovat vodní toky, protože </w:t>
      </w:r>
      <w:proofErr w:type="spellStart"/>
      <w:r>
        <w:rPr>
          <w:rFonts w:cs="Arial"/>
          <w:bCs/>
          <w:iCs/>
          <w:lang w:val="cs-CZ"/>
        </w:rPr>
        <w:t>imidakloprid</w:t>
      </w:r>
      <w:proofErr w:type="spellEnd"/>
      <w:r>
        <w:rPr>
          <w:rFonts w:cs="Arial"/>
          <w:bCs/>
          <w:iCs/>
          <w:lang w:val="cs-CZ"/>
        </w:rPr>
        <w:t xml:space="preserve"> a </w:t>
      </w:r>
      <w:proofErr w:type="spellStart"/>
      <w:r>
        <w:rPr>
          <w:rFonts w:cs="Arial"/>
          <w:bCs/>
          <w:iCs/>
          <w:lang w:val="cs-CZ"/>
        </w:rPr>
        <w:t>flumethrin</w:t>
      </w:r>
      <w:proofErr w:type="spellEnd"/>
      <w:r>
        <w:rPr>
          <w:rFonts w:cs="Arial"/>
          <w:bCs/>
          <w:iCs/>
          <w:lang w:val="cs-CZ"/>
        </w:rPr>
        <w:t xml:space="preserve"> mohou být nebezpečné pro ryby a </w:t>
      </w:r>
      <w:r w:rsidR="000F2B89">
        <w:rPr>
          <w:rFonts w:cs="Arial"/>
          <w:bCs/>
          <w:iCs/>
          <w:lang w:val="cs-CZ"/>
        </w:rPr>
        <w:t>další</w:t>
      </w:r>
      <w:r>
        <w:rPr>
          <w:rFonts w:cs="Arial"/>
          <w:bCs/>
          <w:iCs/>
          <w:lang w:val="cs-CZ"/>
        </w:rPr>
        <w:t xml:space="preserve"> vodní organismy. </w:t>
      </w:r>
    </w:p>
    <w:p w14:paraId="15C91C3F" w14:textId="67E52295" w:rsidR="00FC5C41" w:rsidRPr="00674280" w:rsidRDefault="001D05C5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lang w:val="cs-CZ"/>
        </w:rPr>
        <w:t xml:space="preserve">Nedovolte psům s nasazeným </w:t>
      </w:r>
      <w:proofErr w:type="spellStart"/>
      <w:r>
        <w:rPr>
          <w:rFonts w:cs="Arial"/>
          <w:bCs/>
          <w:iCs/>
          <w:lang w:val="cs-CZ"/>
        </w:rPr>
        <w:t>medikovaným</w:t>
      </w:r>
      <w:proofErr w:type="spellEnd"/>
      <w:r>
        <w:rPr>
          <w:rFonts w:cs="Arial"/>
          <w:bCs/>
          <w:iCs/>
          <w:lang w:val="cs-CZ"/>
        </w:rPr>
        <w:t xml:space="preserve"> obojkem </w:t>
      </w:r>
      <w:r w:rsidR="00C7572E">
        <w:rPr>
          <w:rFonts w:cs="Arial"/>
          <w:bCs/>
          <w:iCs/>
          <w:lang w:val="cs-CZ"/>
        </w:rPr>
        <w:t>plavat ve vodních tocích.</w:t>
      </w:r>
    </w:p>
    <w:p w14:paraId="5F4D4772" w14:textId="4AFC6304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18F9">
        <w:rPr>
          <w:rFonts w:cs="Arial"/>
          <w:bCs/>
          <w:iCs/>
          <w:lang w:val="cs-CZ"/>
        </w:rPr>
        <w:t>P</w:t>
      </w:r>
      <w:r w:rsidR="000F2B89">
        <w:rPr>
          <w:rFonts w:cs="Arial"/>
          <w:bCs/>
          <w:iCs/>
          <w:lang w:val="cs-CZ"/>
        </w:rPr>
        <w:t xml:space="preserve">řípravky </w:t>
      </w:r>
      <w:r w:rsidRPr="00B818F9">
        <w:rPr>
          <w:rFonts w:cs="Arial"/>
          <w:bCs/>
          <w:iCs/>
          <w:lang w:val="cs-CZ"/>
        </w:rPr>
        <w:t xml:space="preserve">obsahující </w:t>
      </w:r>
      <w:proofErr w:type="spellStart"/>
      <w:r w:rsidRPr="00B818F9">
        <w:rPr>
          <w:rFonts w:cs="Arial"/>
          <w:bCs/>
          <w:iCs/>
          <w:lang w:val="cs-CZ"/>
        </w:rPr>
        <w:t>imidakloprid</w:t>
      </w:r>
      <w:proofErr w:type="spellEnd"/>
      <w:r w:rsidRPr="00B818F9">
        <w:rPr>
          <w:rFonts w:cs="Arial"/>
          <w:bCs/>
          <w:iCs/>
          <w:lang w:val="cs-CZ"/>
        </w:rPr>
        <w:t xml:space="preserve"> jsou toxické </w:t>
      </w:r>
      <w:r w:rsidR="000F2B89" w:rsidRPr="00B818F9">
        <w:rPr>
          <w:rFonts w:cs="Arial"/>
          <w:bCs/>
          <w:iCs/>
          <w:lang w:val="cs-CZ"/>
        </w:rPr>
        <w:t xml:space="preserve">pro </w:t>
      </w:r>
      <w:r w:rsidRPr="00B818F9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 </w:t>
      </w:r>
    </w:p>
    <w:p w14:paraId="32BAC0D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8515E8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lastRenderedPageBreak/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29A62D4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72438B6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Psi</w:t>
      </w:r>
    </w:p>
    <w:p w14:paraId="73A08D3C" w14:textId="77777777" w:rsidR="00FC5C41" w:rsidRDefault="00FC5C4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C5C41" w14:paraId="04C941B4" w14:textId="77777777">
        <w:tc>
          <w:tcPr>
            <w:tcW w:w="1957" w:type="pct"/>
          </w:tcPr>
          <w:p w14:paraId="71571EF2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364B1656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79A4B4C9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pruritus, škrábání)</w:t>
            </w:r>
          </w:p>
          <w:p w14:paraId="3EB8712A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4DA32B2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01D7B9B9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4BFCA6A1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36913FB7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ataxie, křeče, třes)</w:t>
            </w:r>
          </w:p>
          <w:p w14:paraId="7D46160F" w14:textId="77777777" w:rsidR="00FC5C41" w:rsidRDefault="00FC5C41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C5C41" w14:paraId="0021488C" w14:textId="77777777">
        <w:tc>
          <w:tcPr>
            <w:tcW w:w="1957" w:type="pct"/>
          </w:tcPr>
          <w:p w14:paraId="37EA3A6F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2FD075F6" w14:textId="77777777" w:rsidR="00FC5C41" w:rsidRDefault="00C7572E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  <w:lang w:val="cs-CZ"/>
              </w:rPr>
              <w:t>(&lt; 1</w:t>
            </w:r>
            <w:proofErr w:type="gramEnd"/>
            <w:r>
              <w:rPr>
                <w:szCs w:val="22"/>
                <w:lang w:val="cs-CZ"/>
              </w:rPr>
              <w:t>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6B4A3CB3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2FA5A114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17E8D2E4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59EF38DD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2</w:t>
      </w:r>
      <w:r>
        <w:rPr>
          <w:sz w:val="20"/>
          <w:lang w:val="cs-CZ"/>
        </w:rPr>
        <w:t xml:space="preserve"> Mohou se objevit v prvních dnech po nasazení obojku u zvířat, která nejsou zvyklá nosit obojek.</w:t>
      </w:r>
    </w:p>
    <w:p w14:paraId="49655BCB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3</w:t>
      </w:r>
      <w:r>
        <w:rPr>
          <w:sz w:val="20"/>
          <w:lang w:val="cs-CZ"/>
        </w:rPr>
        <w:t xml:space="preserve"> V místě aplikace.</w:t>
      </w:r>
    </w:p>
    <w:p w14:paraId="507F612C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41BFBA70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V těchto případech se doporučuje obojek sejmout.</w:t>
      </w:r>
    </w:p>
    <w:p w14:paraId="73603247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</w:t>
      </w:r>
    </w:p>
    <w:p w14:paraId="4C75B49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9E0D26" w14:textId="77777777" w:rsidR="00FC5C41" w:rsidRPr="00674280" w:rsidRDefault="00C7572E">
      <w:pPr>
        <w:rPr>
          <w:szCs w:val="22"/>
          <w:lang w:val="cs-CZ"/>
        </w:rPr>
      </w:pPr>
      <w:bookmarkStart w:id="12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7C6B5427" w14:textId="77777777" w:rsidR="00FC5C41" w:rsidRPr="00674280" w:rsidRDefault="00FC5C41">
      <w:pPr>
        <w:rPr>
          <w:szCs w:val="22"/>
          <w:lang w:val="cs-CZ"/>
        </w:rPr>
      </w:pPr>
    </w:p>
    <w:bookmarkEnd w:id="12"/>
    <w:p w14:paraId="3C8844D8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52C5E2D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9D34AB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05FA4BA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36179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2C3403B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627ED001" w14:textId="4F6F656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teratogenním </w:t>
      </w:r>
      <w:r w:rsidR="00E017CB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p w14:paraId="35FE985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283E7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39F13FC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účincích na plodnost nebo reprodukci.</w:t>
      </w:r>
    </w:p>
    <w:p w14:paraId="7728D2B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28BF5F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5A429A5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270A8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1CCC264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E62D7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3F6B11B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943B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16BC88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DCDE1B" w14:textId="7F92B95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E017CB">
        <w:rPr>
          <w:szCs w:val="22"/>
          <w:lang w:val="cs-CZ"/>
        </w:rPr>
        <w:t xml:space="preserve">kolem </w:t>
      </w:r>
      <w:r>
        <w:rPr>
          <w:szCs w:val="22"/>
          <w:lang w:val="cs-CZ"/>
        </w:rPr>
        <w:t>krk</w:t>
      </w:r>
      <w:r w:rsidR="00E017CB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0941A9FF" w14:textId="3ADC7DDE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18F9">
        <w:rPr>
          <w:szCs w:val="22"/>
          <w:lang w:val="cs-CZ"/>
        </w:rPr>
        <w:t xml:space="preserve">Malí psi do 8 kg </w:t>
      </w:r>
      <w:r w:rsidR="00E017CB">
        <w:rPr>
          <w:szCs w:val="22"/>
          <w:lang w:val="cs-CZ"/>
        </w:rPr>
        <w:t>živ</w:t>
      </w:r>
      <w:r w:rsidRPr="00B818F9">
        <w:rPr>
          <w:szCs w:val="22"/>
          <w:lang w:val="cs-CZ"/>
        </w:rPr>
        <w:t>é hmotnosti nosí jeden obojek o délce 38 cm.</w:t>
      </w:r>
    </w:p>
    <w:p w14:paraId="62A445E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1B87F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Těsně před použitím obojek vyjměte z ochranného sáčku. Rozložte obojek a ujistěte se, že v něm nejsou zbytky plastových konektorů. Upravte obojek kolem krku zvířete, neutahujte však příliš </w:t>
      </w:r>
      <w:r>
        <w:rPr>
          <w:szCs w:val="22"/>
          <w:lang w:val="cs-CZ"/>
        </w:rPr>
        <w:lastRenderedPageBreak/>
        <w:t>(orientačně by se měly mezi obojek a krk vejít 2 prsty). Volný konec obojku protáhněte poutkem a odstřihněte přesahující část 2 cm za poutkem.</w:t>
      </w:r>
    </w:p>
    <w:p w14:paraId="623BD3A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33FECB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4E1772EA" wp14:editId="74A06B66">
            <wp:extent cx="1685290" cy="587375"/>
            <wp:effectExtent l="0" t="0" r="0" b="3175"/>
            <wp:docPr id="79294945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1410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8A0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F356DE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Obojek musí být stále nasazen po příslušnou ochrannou dobu. Po jejím uplynutí jej sejměte. Pravidelně kontrolujte a v případě potřeby upravte přizpůsobení, zejména když štěňata rychle rostou.</w:t>
      </w:r>
    </w:p>
    <w:p w14:paraId="3FC533F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669146" w14:textId="161793F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3" w:name="_Hlk195270735"/>
      <w:r>
        <w:rPr>
          <w:szCs w:val="22"/>
          <w:lang w:val="cs-CZ"/>
        </w:rPr>
        <w:t xml:space="preserve">V případě napadení klíšťaty, blechami a </w:t>
      </w:r>
      <w:proofErr w:type="spellStart"/>
      <w:r>
        <w:rPr>
          <w:szCs w:val="22"/>
          <w:lang w:val="cs-CZ"/>
        </w:rPr>
        <w:t>flebotomy</w:t>
      </w:r>
      <w:proofErr w:type="spellEnd"/>
      <w:r>
        <w:rPr>
          <w:szCs w:val="22"/>
          <w:lang w:val="cs-CZ"/>
        </w:rPr>
        <w:t xml:space="preserve"> rozhodněte o potřebě a četnosti opakovaného ošetření podle odborn</w:t>
      </w:r>
      <w:r w:rsidR="000A4AA1">
        <w:rPr>
          <w:szCs w:val="22"/>
          <w:lang w:val="cs-CZ"/>
        </w:rPr>
        <w:t>ého</w:t>
      </w:r>
      <w:r>
        <w:rPr>
          <w:szCs w:val="22"/>
          <w:lang w:val="cs-CZ"/>
        </w:rPr>
        <w:t xml:space="preserve"> </w:t>
      </w:r>
      <w:r w:rsidR="000A4AA1">
        <w:rPr>
          <w:szCs w:val="22"/>
          <w:lang w:val="cs-CZ"/>
        </w:rPr>
        <w:t>poradenství</w:t>
      </w:r>
      <w:r>
        <w:rPr>
          <w:szCs w:val="22"/>
          <w:lang w:val="cs-CZ"/>
        </w:rPr>
        <w:t xml:space="preserve">, místní </w:t>
      </w:r>
      <w:proofErr w:type="spellStart"/>
      <w:r>
        <w:rPr>
          <w:szCs w:val="22"/>
          <w:lang w:val="cs-CZ"/>
        </w:rPr>
        <w:t>epizootologické</w:t>
      </w:r>
      <w:proofErr w:type="spellEnd"/>
      <w:r>
        <w:rPr>
          <w:szCs w:val="22"/>
          <w:lang w:val="cs-CZ"/>
        </w:rPr>
        <w:t xml:space="preserve"> situace a životního stylu zvířete.</w:t>
      </w:r>
    </w:p>
    <w:bookmarkEnd w:id="13"/>
    <w:p w14:paraId="78DFF36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89D9D6" w14:textId="3E488CB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 extrémně vzácném případě, kdy </w:t>
      </w:r>
      <w:r w:rsidR="000A4AA1">
        <w:rPr>
          <w:szCs w:val="22"/>
          <w:lang w:val="cs-CZ"/>
        </w:rPr>
        <w:t xml:space="preserve">může </w:t>
      </w:r>
      <w:r>
        <w:rPr>
          <w:szCs w:val="22"/>
          <w:lang w:val="cs-CZ"/>
        </w:rPr>
        <w:t>doj</w:t>
      </w:r>
      <w:r w:rsidR="000A4AA1">
        <w:rPr>
          <w:szCs w:val="22"/>
          <w:lang w:val="cs-CZ"/>
        </w:rPr>
        <w:t>ít</w:t>
      </w:r>
      <w:r>
        <w:rPr>
          <w:szCs w:val="22"/>
          <w:lang w:val="cs-CZ"/>
        </w:rPr>
        <w:t xml:space="preserve"> k zachycení psa, zvíře obvykle vlastní silou dokáže obojek roztáhnout a rychle se uvolnit.</w:t>
      </w:r>
    </w:p>
    <w:p w14:paraId="3D76C6B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B29B3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-CZ"/>
        </w:rPr>
        <w:t>antidota</w:t>
      </w:r>
      <w:proofErr w:type="spellEnd"/>
      <w:r>
        <w:rPr>
          <w:b/>
          <w:bCs/>
          <w:szCs w:val="22"/>
          <w:lang w:val="cs-CZ"/>
        </w:rPr>
        <w:t xml:space="preserve">) </w:t>
      </w:r>
    </w:p>
    <w:p w14:paraId="2EF8ADE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341724" w14:textId="78B97B3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Vzhledem k charakteru obojku </w:t>
      </w:r>
      <w:r w:rsidR="000A4AA1">
        <w:rPr>
          <w:szCs w:val="22"/>
          <w:lang w:val="cs-CZ"/>
        </w:rPr>
        <w:t>jsou předávkování a příznaky předávkování</w:t>
      </w:r>
      <w:r>
        <w:rPr>
          <w:szCs w:val="22"/>
          <w:lang w:val="cs-CZ"/>
        </w:rPr>
        <w:t xml:space="preserve"> nepravděpodobn</w:t>
      </w:r>
      <w:r w:rsidR="000A4AA1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0A68779B" w14:textId="7EB82B91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Předávkování bylo ověřováno nasazením 5 obojků zároveň na </w:t>
      </w:r>
      <w:r w:rsidR="000A4AA1">
        <w:rPr>
          <w:szCs w:val="22"/>
          <w:lang w:val="cs-CZ"/>
        </w:rPr>
        <w:t xml:space="preserve">dobu </w:t>
      </w:r>
      <w:r>
        <w:rPr>
          <w:szCs w:val="22"/>
          <w:lang w:val="cs-CZ"/>
        </w:rPr>
        <w:t>8 měsíců u dospělých psů a</w:t>
      </w:r>
      <w:r w:rsidR="000A4AA1">
        <w:rPr>
          <w:szCs w:val="22"/>
          <w:lang w:val="cs-CZ"/>
        </w:rPr>
        <w:t xml:space="preserve"> na dobu</w:t>
      </w:r>
      <w:r>
        <w:rPr>
          <w:szCs w:val="22"/>
          <w:lang w:val="cs-CZ"/>
        </w:rPr>
        <w:t xml:space="preserve"> 6 měsíců u 7týdenních štěňat. Nebyly pozorovány žádné nežádoucí účinky s výjimkou uvedených v </w:t>
      </w:r>
      <w:r w:rsidR="000A4AA1">
        <w:rPr>
          <w:szCs w:val="22"/>
          <w:lang w:val="cs-CZ"/>
        </w:rPr>
        <w:t>bodě</w:t>
      </w:r>
      <w:r>
        <w:rPr>
          <w:szCs w:val="22"/>
          <w:lang w:val="cs-CZ"/>
        </w:rPr>
        <w:t xml:space="preserve"> o nežádoucích účincích.</w:t>
      </w:r>
    </w:p>
    <w:p w14:paraId="64C11946" w14:textId="7A6C526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546E6A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5EF3737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A1585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C6358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  <w:lang w:val="cs-CZ"/>
        </w:rPr>
        <w:t>antiparazitárních</w:t>
      </w:r>
      <w:proofErr w:type="spellEnd"/>
      <w:r>
        <w:rPr>
          <w:b/>
          <w:bCs/>
          <w:szCs w:val="22"/>
          <w:lang w:val="cs-CZ"/>
        </w:rPr>
        <w:t xml:space="preserve"> veterinárních léčivých přípravků, za účelem snížení rizika rozvoje rezistence</w:t>
      </w:r>
    </w:p>
    <w:p w14:paraId="1301546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10397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4A78F3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D31B9D0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17B232B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4F406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3D66D802" w14:textId="2EB10BDE" w:rsidR="00FC5C41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2109A1" w14:textId="77777777" w:rsidR="00427F24" w:rsidRPr="00674280" w:rsidRDefault="00427F2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7992BA" w14:textId="77777777" w:rsidR="00FC5C41" w:rsidRPr="00674280" w:rsidRDefault="00C7572E" w:rsidP="00427F2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2BFEC6C8" w14:textId="77777777" w:rsidR="00FC5C41" w:rsidRPr="00674280" w:rsidRDefault="00FC5C41" w:rsidP="00427F24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D81C65" w14:textId="28A16B6B" w:rsidR="00FC5C41" w:rsidRPr="00674280" w:rsidRDefault="00C7572E" w:rsidP="007A10B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  </w:t>
      </w:r>
    </w:p>
    <w:p w14:paraId="4AC62DC6" w14:textId="77777777" w:rsidR="00FC5C41" w:rsidRPr="00674280" w:rsidRDefault="00FC5C41" w:rsidP="00427F24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D6F207" w14:textId="77777777" w:rsidR="00FC5C41" w:rsidRPr="00674280" w:rsidRDefault="00C7572E" w:rsidP="00427F2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640FBC00" w14:textId="77777777" w:rsidR="00FC5C41" w:rsidRPr="00674280" w:rsidRDefault="00FC5C41" w:rsidP="00427F24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AC3473" w14:textId="59A1C97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7A10B9">
        <w:rPr>
          <w:szCs w:val="22"/>
          <w:u w:val="single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ze skupiny </w:t>
      </w:r>
      <w:proofErr w:type="spellStart"/>
      <w:r>
        <w:rPr>
          <w:szCs w:val="22"/>
          <w:lang w:val="cs-CZ"/>
        </w:rPr>
        <w:t>chloronikotinylů</w:t>
      </w:r>
      <w:proofErr w:type="spellEnd"/>
      <w:r>
        <w:rPr>
          <w:szCs w:val="22"/>
          <w:lang w:val="cs-CZ"/>
        </w:rPr>
        <w:t xml:space="preserve">. Chemicky jej lze klasifikovat jako </w:t>
      </w:r>
      <w:proofErr w:type="spellStart"/>
      <w:r>
        <w:rPr>
          <w:szCs w:val="22"/>
          <w:lang w:val="cs-CZ"/>
        </w:rPr>
        <w:t>chloronikotinyl-nitroguanidin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účinný proti larválním stadiím a dospělcům blech a všenkám.</w:t>
      </w:r>
    </w:p>
    <w:p w14:paraId="4B65018F" w14:textId="53A2BE6A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má vysokou afinitu k </w:t>
      </w:r>
      <w:proofErr w:type="spellStart"/>
      <w:r>
        <w:rPr>
          <w:szCs w:val="22"/>
          <w:lang w:val="cs-CZ"/>
        </w:rPr>
        <w:t>nikotinergním</w:t>
      </w:r>
      <w:proofErr w:type="spellEnd"/>
      <w:r>
        <w:rPr>
          <w:szCs w:val="22"/>
          <w:lang w:val="cs-CZ"/>
        </w:rPr>
        <w:t xml:space="preserve"> acetylcholinovým receptorům v postsynaptické části centrálního nervového systému (CNS) blechy. Po podání dojde u hmyzu k inhibici </w:t>
      </w:r>
      <w:proofErr w:type="spellStart"/>
      <w:r>
        <w:rPr>
          <w:szCs w:val="22"/>
          <w:lang w:val="cs-CZ"/>
        </w:rPr>
        <w:t>cholinergního</w:t>
      </w:r>
      <w:proofErr w:type="spellEnd"/>
      <w:r>
        <w:rPr>
          <w:szCs w:val="22"/>
          <w:lang w:val="cs-CZ"/>
        </w:rPr>
        <w:t xml:space="preserve">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látka na CNS savců prakticky žádný vliv. U savců vykazuje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minimální farmakologickou aktivitu.</w:t>
      </w:r>
    </w:p>
    <w:p w14:paraId="7CF9A65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70085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u w:val="single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patřící do skupiny syntetických pyretroidů. Podle současných znalostí syntetické pyretroidy ovlivňují funkci sodíkových kanálů v membránách nervových buněk. Tím se zpožďuje </w:t>
      </w:r>
      <w:proofErr w:type="spellStart"/>
      <w:r>
        <w:rPr>
          <w:szCs w:val="22"/>
          <w:lang w:val="cs-CZ"/>
        </w:rPr>
        <w:t>repolarizace</w:t>
      </w:r>
      <w:proofErr w:type="spellEnd"/>
      <w:r>
        <w:rPr>
          <w:szCs w:val="22"/>
          <w:lang w:val="cs-CZ"/>
        </w:rPr>
        <w:t xml:space="preserve"> nervu a následně dojde k úhynu parazita. Interference s receptory určitého chirálního uspořádání byla prokázána během studií zkoumajících vztah mezi aktivitou a strukturou </w:t>
      </w:r>
      <w:r>
        <w:rPr>
          <w:szCs w:val="22"/>
          <w:lang w:val="cs-CZ"/>
        </w:rPr>
        <w:lastRenderedPageBreak/>
        <w:t xml:space="preserve">pyretroidů. Tímto způsobem dochází k selektivnímu účinku na parazity. U pyretroidů také nebyla zaznamenána žádná </w:t>
      </w:r>
      <w:proofErr w:type="spellStart"/>
      <w:r>
        <w:rPr>
          <w:szCs w:val="22"/>
          <w:lang w:val="cs-CZ"/>
        </w:rPr>
        <w:t>anticholinesterázová</w:t>
      </w:r>
      <w:proofErr w:type="spellEnd"/>
      <w:r>
        <w:rPr>
          <w:szCs w:val="22"/>
          <w:lang w:val="cs-CZ"/>
        </w:rPr>
        <w:t xml:space="preserve"> aktivita.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zajišťuje akaricidní účinek tohoto veterinárního léčivého přípravku a svým letálním účinkem na samičky klíšťat také zabraňuje produkci fertilních vajíček. </w:t>
      </w:r>
    </w:p>
    <w:p w14:paraId="34FCC14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8EB7AC" w14:textId="256FBA7B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01293241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2479A941" w14:textId="77777777" w:rsidR="00FC5C41" w:rsidRPr="00674280" w:rsidRDefault="00C7572E">
      <w:pPr>
        <w:tabs>
          <w:tab w:val="clear" w:pos="567"/>
          <w:tab w:val="left" w:pos="0"/>
        </w:tabs>
        <w:rPr>
          <w:iCs/>
          <w:lang w:val="cs-CZ"/>
        </w:rPr>
      </w:pPr>
      <w:r>
        <w:rPr>
          <w:iCs/>
          <w:lang w:val="cs-CZ"/>
        </w:rPr>
        <w:t xml:space="preserve">Mechanismus účinku na </w:t>
      </w:r>
      <w:proofErr w:type="spellStart"/>
      <w:r>
        <w:rPr>
          <w:iCs/>
          <w:lang w:val="cs-CZ"/>
        </w:rPr>
        <w:t>flebotomy</w:t>
      </w:r>
      <w:proofErr w:type="spellEnd"/>
      <w:r>
        <w:rPr>
          <w:iCs/>
          <w:lang w:val="cs-CZ"/>
        </w:rPr>
        <w:t xml:space="preserve"> nebyl ověřován, ve studii účinnosti provedené na 30 psech plemene bígl za podmínek podobných terénní situaci v Řecku bylo však zaznamenáno snížení rizika přenosu </w:t>
      </w:r>
      <w:proofErr w:type="spellStart"/>
      <w:r>
        <w:rPr>
          <w:i/>
          <w:iCs/>
          <w:lang w:val="cs-CZ"/>
        </w:rPr>
        <w:t>Leishmania</w:t>
      </w:r>
      <w:proofErr w:type="spellEnd"/>
      <w:r>
        <w:rPr>
          <w:i/>
          <w:iCs/>
          <w:lang w:val="cs-CZ"/>
        </w:rPr>
        <w:t xml:space="preserve"> </w:t>
      </w:r>
      <w:proofErr w:type="spellStart"/>
      <w:r>
        <w:rPr>
          <w:i/>
          <w:iCs/>
          <w:lang w:val="cs-CZ"/>
        </w:rPr>
        <w:t>infantum</w:t>
      </w:r>
      <w:proofErr w:type="spellEnd"/>
      <w:r>
        <w:rPr>
          <w:iCs/>
          <w:lang w:val="cs-CZ"/>
        </w:rPr>
        <w:t xml:space="preserve"> (100 %).</w:t>
      </w:r>
    </w:p>
    <w:p w14:paraId="6A5EDA9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F485C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66BCAD7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583C7F" w14:textId="3F6B729D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0A4AA1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0A4AA1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0A4AA1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0A4AA1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</w:t>
      </w:r>
    </w:p>
    <w:p w14:paraId="2715B4C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C5B5E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DF1BF4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2F4047B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0C1CC8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7BB914A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5AF9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Neuplatňuje se.</w:t>
      </w:r>
    </w:p>
    <w:p w14:paraId="6B23915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8CE7D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0EA7068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B2910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3572C2E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AB5649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5E19DD8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534D1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13C06FA7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nevyžaduje žádné zvláštní teplotní podmínky uchovávání. Sáček s obojkem uchovávejte až do použití v krabičce.</w:t>
      </w:r>
    </w:p>
    <w:p w14:paraId="5888116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10EEB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5FA3C3B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974108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 w:rsidRPr="00B818F9">
        <w:rPr>
          <w:rFonts w:cs="Arial"/>
          <w:bCs/>
          <w:iCs/>
          <w:noProof/>
          <w:color w:val="000000" w:themeColor="text1"/>
          <w:lang w:val="cs-CZ"/>
        </w:rPr>
        <w:t>38cm</w:t>
      </w:r>
      <w:r>
        <w:rPr>
          <w:rFonts w:cs="Arial"/>
          <w:bCs/>
          <w:iCs/>
          <w:noProof/>
          <w:color w:val="000000" w:themeColor="text1"/>
          <w:lang w:val="cs-CZ"/>
        </w:rPr>
        <w:t xml:space="preserve"> obojek na bázi polyvinylchloridu, jednotlivě balený v surlyn/Al/PE/PET sáčku. </w:t>
      </w:r>
    </w:p>
    <w:p w14:paraId="4DA6A0AE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0C6F05B6" w14:textId="77777777" w:rsidR="00FC5C41" w:rsidRPr="00674280" w:rsidRDefault="00C7572E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p w14:paraId="1A3ACA1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66DBCB" w14:textId="77777777" w:rsidR="00FC5C41" w:rsidRPr="00674280" w:rsidRDefault="00C7572E" w:rsidP="000363C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710AF0FB" w14:textId="77777777" w:rsidR="00FC5C41" w:rsidRPr="00674280" w:rsidRDefault="00FC5C41" w:rsidP="000363C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CBBF26" w14:textId="0D26A8C9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0681941C" w14:textId="1F25D5A1" w:rsidR="00427F24" w:rsidRPr="00674280" w:rsidRDefault="00427F24" w:rsidP="00427F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další vodní organismy.</w:t>
      </w:r>
    </w:p>
    <w:p w14:paraId="23182F4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F26499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E2FCF4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0EEC3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2488D01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A3376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</w:t>
      </w:r>
    </w:p>
    <w:p w14:paraId="4918AAB1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lastRenderedPageBreak/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5259351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356D008" w14:textId="6F2F1F65" w:rsidR="00FC5C41" w:rsidRDefault="007A10B9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96/016/26-C</w:t>
      </w:r>
    </w:p>
    <w:p w14:paraId="7DD4533C" w14:textId="77777777" w:rsidR="007A10B9" w:rsidRDefault="007A10B9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4" w:name="_GoBack"/>
      <w:bookmarkEnd w:id="14"/>
    </w:p>
    <w:p w14:paraId="0D23CEEA" w14:textId="77777777" w:rsidR="007A10B9" w:rsidRPr="00674280" w:rsidRDefault="007A10B9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4779579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2AAE499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B4A8284" w14:textId="1DF9C46A" w:rsidR="00FC5C41" w:rsidRPr="00674280" w:rsidRDefault="007A10B9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6. 2. 2026</w:t>
      </w:r>
    </w:p>
    <w:p w14:paraId="747DFF8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0C0EEB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4934C2F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41DE6F2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D5B2155" w14:textId="5F98422A" w:rsidR="00FC5C41" w:rsidRPr="00674280" w:rsidRDefault="00437275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0</w:t>
      </w:r>
      <w:r w:rsidR="007A10B9">
        <w:rPr>
          <w:szCs w:val="22"/>
          <w:lang w:val="cs-CZ"/>
        </w:rPr>
        <w:t>2</w:t>
      </w:r>
      <w:r w:rsidR="000A4AA1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7C1A7E8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F74501E" w14:textId="77777777" w:rsidR="00FC5C41" w:rsidRPr="00674280" w:rsidRDefault="00FC5C41">
      <w:pPr>
        <w:rPr>
          <w:szCs w:val="22"/>
          <w:lang w:val="it-IT"/>
        </w:rPr>
      </w:pPr>
    </w:p>
    <w:p w14:paraId="4C32515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416814A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F2F0FE2" w14:textId="77777777" w:rsidR="00844D23" w:rsidRDefault="00844D23" w:rsidP="00844D23">
      <w:pPr>
        <w:spacing w:line="240" w:lineRule="auto"/>
        <w:jc w:val="both"/>
        <w:rPr>
          <w:lang w:val="cs-CZ"/>
        </w:rPr>
      </w:pPr>
      <w:r w:rsidRPr="007A10B9">
        <w:rPr>
          <w:lang w:val="it-IT"/>
        </w:rPr>
        <w:t>Balení 1 nebo 2 obojky:</w:t>
      </w:r>
    </w:p>
    <w:p w14:paraId="2B813B94" w14:textId="77777777" w:rsidR="00844D23" w:rsidRPr="007A10B9" w:rsidRDefault="00844D23" w:rsidP="00844D23">
      <w:pPr>
        <w:spacing w:line="240" w:lineRule="auto"/>
        <w:jc w:val="both"/>
        <w:rPr>
          <w:lang w:val="cs-CZ"/>
        </w:rPr>
      </w:pPr>
      <w:r w:rsidRPr="007A10B9">
        <w:rPr>
          <w:lang w:val="cs-CZ"/>
        </w:rPr>
        <w:t>Veterinární léčivý přípravek je vydáván bez předpisu.</w:t>
      </w:r>
    </w:p>
    <w:p w14:paraId="17D75484" w14:textId="77777777" w:rsidR="00844D23" w:rsidRPr="007A10B9" w:rsidRDefault="00844D23" w:rsidP="00844D23">
      <w:pPr>
        <w:spacing w:line="240" w:lineRule="auto"/>
        <w:jc w:val="both"/>
        <w:rPr>
          <w:lang w:val="cs-CZ"/>
        </w:rPr>
      </w:pPr>
      <w:r w:rsidRPr="007A10B9">
        <w:rPr>
          <w:lang w:val="cs-CZ"/>
        </w:rPr>
        <w:t>Vyhrazený veterinární léčivý přípravek.</w:t>
      </w:r>
    </w:p>
    <w:p w14:paraId="3AD204D3" w14:textId="77777777" w:rsidR="00844D23" w:rsidRPr="007A10B9" w:rsidRDefault="00844D23" w:rsidP="00844D23">
      <w:pPr>
        <w:spacing w:line="240" w:lineRule="auto"/>
        <w:jc w:val="both"/>
        <w:rPr>
          <w:lang w:val="cs-CZ"/>
        </w:rPr>
      </w:pPr>
    </w:p>
    <w:p w14:paraId="260FE753" w14:textId="77777777" w:rsidR="00844D23" w:rsidRPr="007A10B9" w:rsidRDefault="00844D23" w:rsidP="00844D23">
      <w:pPr>
        <w:spacing w:line="240" w:lineRule="auto"/>
        <w:jc w:val="both"/>
        <w:rPr>
          <w:lang w:val="cs-CZ"/>
        </w:rPr>
      </w:pPr>
      <w:r w:rsidRPr="007A10B9">
        <w:rPr>
          <w:lang w:val="cs-CZ"/>
        </w:rPr>
        <w:t>Balení 12 obojků:</w:t>
      </w:r>
    </w:p>
    <w:p w14:paraId="4B2A185E" w14:textId="77777777" w:rsidR="00844D23" w:rsidRPr="007A10B9" w:rsidRDefault="00844D23" w:rsidP="00844D23">
      <w:pPr>
        <w:spacing w:line="240" w:lineRule="auto"/>
        <w:jc w:val="both"/>
        <w:rPr>
          <w:lang w:val="cs-CZ"/>
        </w:rPr>
      </w:pPr>
      <w:r w:rsidRPr="007A10B9">
        <w:rPr>
          <w:lang w:val="cs-CZ"/>
        </w:rPr>
        <w:t xml:space="preserve">Veterinární léčivý přípravek je vydáván pouze na předpis. </w:t>
      </w:r>
    </w:p>
    <w:p w14:paraId="5DC62D2B" w14:textId="77777777" w:rsidR="00FC5C41" w:rsidRPr="00674280" w:rsidRDefault="00FC5C41">
      <w:pPr>
        <w:numPr>
          <w:ilvl w:val="12"/>
          <w:numId w:val="0"/>
        </w:numPr>
        <w:rPr>
          <w:szCs w:val="22"/>
          <w:lang w:val="it-IT"/>
        </w:rPr>
      </w:pPr>
    </w:p>
    <w:p w14:paraId="16BFA284" w14:textId="63561A42" w:rsidR="00FC5C41" w:rsidRDefault="00C7572E">
      <w:pPr>
        <w:ind w:right="-318"/>
        <w:rPr>
          <w:szCs w:val="22"/>
          <w:lang w:val="cs-CZ"/>
        </w:rPr>
      </w:pPr>
      <w:bookmarkStart w:id="15" w:name="_Hlk73467306"/>
      <w:r>
        <w:rPr>
          <w:szCs w:val="22"/>
          <w:lang w:val="cs-CZ"/>
        </w:rPr>
        <w:t>Podrobné informace o tomto veterinárním léčivém přípravku jsou k dispozici v </w:t>
      </w:r>
      <w:r w:rsidRPr="007A10B9">
        <w:rPr>
          <w:rStyle w:val="Hypertextovodkaz"/>
          <w:color w:val="auto"/>
          <w:szCs w:val="22"/>
          <w:u w:val="none"/>
          <w:lang w:val="cs-CZ"/>
        </w:rPr>
        <w:t>databázi přípravků Unie</w:t>
      </w:r>
      <w:r w:rsidRPr="000A4AA1">
        <w:rPr>
          <w:szCs w:val="22"/>
          <w:lang w:val="cs-CZ"/>
        </w:rPr>
        <w:t xml:space="preserve"> </w:t>
      </w:r>
      <w:r>
        <w:rPr>
          <w:szCs w:val="22"/>
          <w:lang w:val="cs-CZ"/>
        </w:rPr>
        <w:t>(</w:t>
      </w:r>
      <w:hyperlink r:id="rId11" w:history="1">
        <w:r>
          <w:rPr>
            <w:rStyle w:val="Hypertextovodkaz"/>
            <w:szCs w:val="22"/>
            <w:u w:val="none"/>
            <w:lang w:val="cs-CZ"/>
          </w:rPr>
          <w:t>https://medicines.health.europa.eu/veterinary</w:t>
        </w:r>
      </w:hyperlink>
      <w:r>
        <w:rPr>
          <w:szCs w:val="22"/>
          <w:lang w:val="cs-CZ"/>
        </w:rPr>
        <w:t>).</w:t>
      </w:r>
      <w:bookmarkEnd w:id="15"/>
    </w:p>
    <w:p w14:paraId="793A3907" w14:textId="49AAC6B1" w:rsidR="000A4AA1" w:rsidRDefault="000A4AA1">
      <w:pPr>
        <w:ind w:right="-318"/>
        <w:rPr>
          <w:szCs w:val="22"/>
          <w:lang w:val="it-IT"/>
        </w:rPr>
      </w:pPr>
    </w:p>
    <w:p w14:paraId="749BDB7D" w14:textId="77777777" w:rsidR="000A4AA1" w:rsidRPr="007A10B9" w:rsidRDefault="000A4AA1" w:rsidP="000A4AA1">
      <w:pPr>
        <w:spacing w:line="240" w:lineRule="auto"/>
        <w:rPr>
          <w:lang w:val="it-IT"/>
        </w:rPr>
      </w:pPr>
      <w:bookmarkStart w:id="16" w:name="_Hlk148432335"/>
      <w:r w:rsidRPr="007A10B9">
        <w:rPr>
          <w:lang w:val="it-IT"/>
        </w:rPr>
        <w:t>Podrobné informace o tomto veterinárním léčivém přípravku naleznete také v národní databázi (</w:t>
      </w:r>
      <w:hyperlink r:id="rId12" w:history="1">
        <w:r w:rsidRPr="007A10B9">
          <w:rPr>
            <w:rStyle w:val="Hypertextovodkaz"/>
            <w:lang w:val="it-IT"/>
          </w:rPr>
          <w:t>https://www.uskvbl.cz</w:t>
        </w:r>
      </w:hyperlink>
      <w:r w:rsidRPr="007A10B9">
        <w:rPr>
          <w:lang w:val="it-IT"/>
        </w:rPr>
        <w:t>).</w:t>
      </w:r>
    </w:p>
    <w:bookmarkEnd w:id="16"/>
    <w:p w14:paraId="37954599" w14:textId="77777777" w:rsidR="000A4AA1" w:rsidRPr="00674280" w:rsidRDefault="000A4AA1">
      <w:pPr>
        <w:ind w:right="-318"/>
        <w:rPr>
          <w:szCs w:val="22"/>
          <w:lang w:val="it-IT"/>
        </w:rPr>
      </w:pPr>
    </w:p>
    <w:p w14:paraId="50CA57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D9B0A5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FE97CA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B5F2D9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D64D26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FE947A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36FE53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sectPr w:rsidR="00FC5C41" w:rsidRPr="0067428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27EFA" w16cex:dateUtc="2025-11-11T13:12:00Z"/>
  <w16cex:commentExtensible w16cex:durableId="11D02174" w16cex:dateUtc="2025-11-11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334" w14:textId="77777777" w:rsidR="009E4D0D" w:rsidRDefault="009E4D0D">
      <w:pPr>
        <w:spacing w:line="240" w:lineRule="auto"/>
      </w:pPr>
      <w:r>
        <w:separator/>
      </w:r>
    </w:p>
  </w:endnote>
  <w:endnote w:type="continuationSeparator" w:id="0">
    <w:p w14:paraId="6EED8844" w14:textId="77777777" w:rsidR="009E4D0D" w:rsidRDefault="009E4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D9A3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659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AA3A3" w14:textId="77777777" w:rsidR="009E4D0D" w:rsidRDefault="009E4D0D">
      <w:pPr>
        <w:spacing w:line="240" w:lineRule="auto"/>
      </w:pPr>
      <w:r>
        <w:separator/>
      </w:r>
    </w:p>
  </w:footnote>
  <w:footnote w:type="continuationSeparator" w:id="0">
    <w:p w14:paraId="625962EF" w14:textId="77777777" w:rsidR="009E4D0D" w:rsidRDefault="009E4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0906" w14:textId="3CD58716" w:rsidR="00057274" w:rsidRDefault="00057274" w:rsidP="00057274">
    <w:pPr>
      <w:rPr>
        <w:lang w:val="cs-CZ"/>
      </w:rPr>
    </w:pPr>
    <w:r>
      <w:t xml:space="preserve">   </w:t>
    </w:r>
  </w:p>
  <w:p w14:paraId="53847548" w14:textId="77777777" w:rsidR="00057274" w:rsidRDefault="00057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C5C41"/>
    <w:rsid w:val="00006A6D"/>
    <w:rsid w:val="000363C2"/>
    <w:rsid w:val="00057274"/>
    <w:rsid w:val="000A2164"/>
    <w:rsid w:val="000A4AA1"/>
    <w:rsid w:val="000E0D3E"/>
    <w:rsid w:val="000F2B89"/>
    <w:rsid w:val="001337CA"/>
    <w:rsid w:val="001A0D30"/>
    <w:rsid w:val="001D05C5"/>
    <w:rsid w:val="0022128E"/>
    <w:rsid w:val="00233715"/>
    <w:rsid w:val="002A6A30"/>
    <w:rsid w:val="002E22BB"/>
    <w:rsid w:val="00337251"/>
    <w:rsid w:val="00390F1F"/>
    <w:rsid w:val="003B1405"/>
    <w:rsid w:val="00427F24"/>
    <w:rsid w:val="00432C73"/>
    <w:rsid w:val="00437275"/>
    <w:rsid w:val="004673D0"/>
    <w:rsid w:val="00476ABD"/>
    <w:rsid w:val="00477CC1"/>
    <w:rsid w:val="004A519B"/>
    <w:rsid w:val="00521D78"/>
    <w:rsid w:val="00546E6A"/>
    <w:rsid w:val="005638C7"/>
    <w:rsid w:val="005919BE"/>
    <w:rsid w:val="00624BCA"/>
    <w:rsid w:val="006647B8"/>
    <w:rsid w:val="00674280"/>
    <w:rsid w:val="006A718E"/>
    <w:rsid w:val="00742C2A"/>
    <w:rsid w:val="007A10B9"/>
    <w:rsid w:val="00804660"/>
    <w:rsid w:val="00844D23"/>
    <w:rsid w:val="00850EB0"/>
    <w:rsid w:val="00855F9F"/>
    <w:rsid w:val="008B65F9"/>
    <w:rsid w:val="009D27B0"/>
    <w:rsid w:val="009E4D0D"/>
    <w:rsid w:val="00AC3229"/>
    <w:rsid w:val="00B23E2B"/>
    <w:rsid w:val="00B804EB"/>
    <w:rsid w:val="00B818F9"/>
    <w:rsid w:val="00BE2B72"/>
    <w:rsid w:val="00C7572E"/>
    <w:rsid w:val="00CA0E0B"/>
    <w:rsid w:val="00CA3F10"/>
    <w:rsid w:val="00E017CB"/>
    <w:rsid w:val="00E20BC1"/>
    <w:rsid w:val="00E34906"/>
    <w:rsid w:val="00F1718C"/>
    <w:rsid w:val="00F52A58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04FA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2338</Words>
  <Characters>13797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26</cp:revision>
  <cp:lastPrinted>2026-02-06T09:50:00Z</cp:lastPrinted>
  <dcterms:created xsi:type="dcterms:W3CDTF">2025-11-02T10:46:00Z</dcterms:created>
  <dcterms:modified xsi:type="dcterms:W3CDTF">2026-02-06T09:50:00Z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