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410FF43" w:rsidR="00C114FF" w:rsidRPr="00B41D57" w:rsidRDefault="00697536" w:rsidP="00962AC4">
      <w:pPr>
        <w:pStyle w:val="Style3"/>
        <w:numPr>
          <w:ilvl w:val="0"/>
          <w:numId w:val="0"/>
        </w:numPr>
      </w:pPr>
      <w:r>
        <w:t xml:space="preserve">B. </w:t>
      </w:r>
      <w:r w:rsidR="00D526C2" w:rsidRPr="00B41D57">
        <w:t>PŘÍBALOVÁ INFORMACE</w:t>
      </w:r>
    </w:p>
    <w:p w14:paraId="43EC8B49" w14:textId="77777777" w:rsidR="00C114FF" w:rsidRPr="00B41D57" w:rsidRDefault="00D526C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BB157D" w14:textId="571C728A" w:rsidR="00262C1E" w:rsidRPr="00FE3627" w:rsidRDefault="00FE3627" w:rsidP="00FE362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FE3627">
        <w:rPr>
          <w:bCs/>
          <w:szCs w:val="22"/>
        </w:rPr>
        <w:t>Tilmovet</w:t>
      </w:r>
      <w:proofErr w:type="spellEnd"/>
      <w:r w:rsidRPr="00FE3627">
        <w:rPr>
          <w:bCs/>
          <w:szCs w:val="22"/>
          <w:vertAlign w:val="superscript"/>
        </w:rPr>
        <w:t xml:space="preserve"> </w:t>
      </w:r>
      <w:r w:rsidRPr="00FE3627">
        <w:rPr>
          <w:bCs/>
          <w:szCs w:val="22"/>
        </w:rPr>
        <w:t>100 mg/g granule pro prasata</w:t>
      </w:r>
    </w:p>
    <w:p w14:paraId="47763410" w14:textId="77777777" w:rsidR="00FE3627" w:rsidRPr="00B41D57" w:rsidRDefault="00FE3627" w:rsidP="00FE3627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383B26" w14:textId="070328D0" w:rsidR="00FE3627" w:rsidRDefault="00FE3627" w:rsidP="00FE3627">
      <w:pPr>
        <w:rPr>
          <w:rFonts w:cs="Arial"/>
          <w:szCs w:val="22"/>
        </w:rPr>
      </w:pPr>
      <w:r w:rsidRPr="00C04611">
        <w:rPr>
          <w:rFonts w:cs="Arial"/>
          <w:szCs w:val="22"/>
        </w:rPr>
        <w:t>Každý</w:t>
      </w:r>
      <w:r w:rsidRPr="000B69AB">
        <w:rPr>
          <w:rFonts w:cs="Arial"/>
          <w:szCs w:val="22"/>
        </w:rPr>
        <w:t xml:space="preserve"> gram obsahuje:</w:t>
      </w:r>
    </w:p>
    <w:p w14:paraId="2541EA50" w14:textId="77777777" w:rsidR="00FE3627" w:rsidRDefault="00FE3627" w:rsidP="00FE3627">
      <w:pPr>
        <w:rPr>
          <w:rFonts w:cs="Arial"/>
          <w:szCs w:val="22"/>
        </w:rPr>
      </w:pPr>
    </w:p>
    <w:p w14:paraId="6CC6B9CE" w14:textId="77777777" w:rsidR="00FE3627" w:rsidRPr="00EB2CFA" w:rsidRDefault="00FE3627" w:rsidP="00FE3627">
      <w:pPr>
        <w:rPr>
          <w:rFonts w:cs="Arial"/>
          <w:b/>
          <w:bCs/>
          <w:szCs w:val="22"/>
        </w:rPr>
      </w:pPr>
      <w:r w:rsidRPr="00EB2CFA">
        <w:rPr>
          <w:rFonts w:cs="Arial"/>
          <w:b/>
          <w:bCs/>
          <w:szCs w:val="22"/>
        </w:rPr>
        <w:t>Léčivá látka:</w:t>
      </w:r>
    </w:p>
    <w:p w14:paraId="1ED2FD43" w14:textId="77777777" w:rsidR="00FE3627" w:rsidRDefault="00FE3627" w:rsidP="00FE3627">
      <w:pPr>
        <w:rPr>
          <w:rFonts w:cs="Arial"/>
          <w:szCs w:val="22"/>
        </w:rPr>
      </w:pPr>
    </w:p>
    <w:p w14:paraId="1F4ABCB2" w14:textId="041EBF97" w:rsidR="00FE3627" w:rsidRDefault="00FE3627" w:rsidP="00FE3627">
      <w:pPr>
        <w:rPr>
          <w:rFonts w:cs="Arial"/>
          <w:szCs w:val="22"/>
        </w:rPr>
      </w:pPr>
      <w:proofErr w:type="spellStart"/>
      <w:r w:rsidRPr="000B69AB">
        <w:rPr>
          <w:rFonts w:cs="Arial"/>
          <w:szCs w:val="22"/>
        </w:rPr>
        <w:t>Tilmi</w:t>
      </w:r>
      <w:r>
        <w:rPr>
          <w:rFonts w:cs="Arial"/>
          <w:szCs w:val="22"/>
        </w:rPr>
        <w:t>c</w:t>
      </w:r>
      <w:r w:rsidRPr="000B69AB">
        <w:rPr>
          <w:rFonts w:cs="Arial"/>
          <w:szCs w:val="22"/>
        </w:rPr>
        <w:t>osinum</w:t>
      </w:r>
      <w:proofErr w:type="spellEnd"/>
      <w:r w:rsidRPr="000B69AB">
        <w:rPr>
          <w:rFonts w:cs="Arial"/>
          <w:szCs w:val="22"/>
        </w:rPr>
        <w:t xml:space="preserve"> 100 mg</w:t>
      </w:r>
    </w:p>
    <w:p w14:paraId="1135CBD6" w14:textId="77777777" w:rsidR="00FE3627" w:rsidRPr="00B41D57" w:rsidRDefault="00FE3627" w:rsidP="00FE3627">
      <w:pPr>
        <w:tabs>
          <w:tab w:val="clear" w:pos="567"/>
        </w:tabs>
        <w:spacing w:line="240" w:lineRule="auto"/>
        <w:rPr>
          <w:szCs w:val="22"/>
        </w:rPr>
      </w:pPr>
    </w:p>
    <w:p w14:paraId="57D99C0B" w14:textId="77777777" w:rsidR="00FE3627" w:rsidRDefault="00FE3627" w:rsidP="00FE3627">
      <w:pPr>
        <w:tabs>
          <w:tab w:val="clear" w:pos="567"/>
        </w:tabs>
        <w:spacing w:line="240" w:lineRule="auto"/>
        <w:rPr>
          <w:szCs w:val="22"/>
        </w:rPr>
      </w:pPr>
      <w:r w:rsidRPr="00262C1E">
        <w:rPr>
          <w:szCs w:val="22"/>
        </w:rPr>
        <w:t>Hnědý granulovaný prášek.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F91C7" w14:textId="77777777" w:rsidR="00FE3627" w:rsidRPr="00262C1E" w:rsidRDefault="00FE3627" w:rsidP="00FE3627">
      <w:pPr>
        <w:tabs>
          <w:tab w:val="clear" w:pos="567"/>
        </w:tabs>
        <w:spacing w:line="240" w:lineRule="auto"/>
        <w:rPr>
          <w:bCs/>
          <w:szCs w:val="22"/>
        </w:rPr>
      </w:pPr>
      <w:r w:rsidRPr="00262C1E">
        <w:rPr>
          <w:bCs/>
          <w:szCs w:val="22"/>
        </w:rPr>
        <w:t xml:space="preserve">Prasata (odstavená selata, výkrmová prasata) 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3A0EC5" w14:textId="1F4157AE" w:rsidR="00FE3627" w:rsidRDefault="00FE3627" w:rsidP="00FD1538">
      <w:pPr>
        <w:tabs>
          <w:tab w:val="clear" w:pos="567"/>
        </w:tabs>
        <w:spacing w:line="240" w:lineRule="auto"/>
        <w:rPr>
          <w:szCs w:val="22"/>
        </w:rPr>
      </w:pPr>
      <w:r w:rsidRPr="00FD1538">
        <w:rPr>
          <w:szCs w:val="22"/>
        </w:rPr>
        <w:t xml:space="preserve">Veterinární léčivý přípravek </w:t>
      </w:r>
      <w:r w:rsidRPr="00C04611">
        <w:rPr>
          <w:szCs w:val="22"/>
        </w:rPr>
        <w:t xml:space="preserve">je indikován pro léčbu pneumonie u odstavených selat a výkrmových prasat, vyvolané bakteriemi </w:t>
      </w:r>
      <w:r w:rsidRPr="00C04611">
        <w:rPr>
          <w:i/>
          <w:szCs w:val="22"/>
        </w:rPr>
        <w:t>Actinobacillus pleuropneumoniae, Mycoplasma hyopneumoniae, Pasteurella multocida</w:t>
      </w:r>
      <w:r w:rsidRPr="00C04611">
        <w:rPr>
          <w:szCs w:val="22"/>
        </w:rPr>
        <w:t xml:space="preserve"> citlivými na tilmikosin.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2D8BB" w14:textId="6D540A23" w:rsidR="00FE3627" w:rsidRPr="000B69AB" w:rsidRDefault="00FE3627" w:rsidP="00EB2CFA">
      <w:pPr>
        <w:spacing w:line="240" w:lineRule="auto"/>
        <w:jc w:val="both"/>
        <w:rPr>
          <w:rFonts w:cs="Arial"/>
          <w:bCs/>
        </w:rPr>
      </w:pPr>
      <w:r w:rsidRPr="00FD1538">
        <w:rPr>
          <w:rFonts w:cs="Arial"/>
          <w:bCs/>
        </w:rPr>
        <w:t>Nepoužívat v případech přecitlivělosti na léčivou látku nebo na některou z pomocných látek.</w:t>
      </w:r>
    </w:p>
    <w:p w14:paraId="37416689" w14:textId="77777777" w:rsidR="00FE3627" w:rsidRDefault="00FE3627" w:rsidP="00C82F70">
      <w:pPr>
        <w:tabs>
          <w:tab w:val="clear" w:pos="567"/>
        </w:tabs>
        <w:spacing w:line="240" w:lineRule="auto"/>
        <w:rPr>
          <w:rFonts w:cs="Arial"/>
          <w:bCs/>
        </w:rPr>
      </w:pPr>
    </w:p>
    <w:p w14:paraId="63075F1F" w14:textId="77777777" w:rsidR="00FE3627" w:rsidRPr="00B41D57" w:rsidRDefault="00FE3627" w:rsidP="00C82F70">
      <w:pPr>
        <w:tabs>
          <w:tab w:val="clear" w:pos="567"/>
        </w:tabs>
        <w:spacing w:line="240" w:lineRule="auto"/>
        <w:rPr>
          <w:szCs w:val="22"/>
        </w:rPr>
      </w:pPr>
      <w:r w:rsidRPr="000B69AB">
        <w:rPr>
          <w:rFonts w:cs="Arial"/>
          <w:bCs/>
        </w:rPr>
        <w:t xml:space="preserve">O tilmikosinu je známo, že je toxický pro koně. </w:t>
      </w:r>
      <w:r w:rsidRPr="000B69AB">
        <w:rPr>
          <w:rFonts w:cs="Arial"/>
        </w:rPr>
        <w:t>Ke krmivu obsahujícímu tilmikosin nesmí mít přístup koně ani ostatní koňovití.</w:t>
      </w:r>
      <w:r w:rsidRPr="000B69AB">
        <w:rPr>
          <w:rFonts w:cs="Arial"/>
          <w:bCs/>
        </w:rPr>
        <w:t xml:space="preserve"> </w:t>
      </w:r>
    </w:p>
    <w:p w14:paraId="2CD921CC" w14:textId="77777777" w:rsidR="00FE3627" w:rsidRDefault="00FE3627" w:rsidP="00C82F70">
      <w:pPr>
        <w:tabs>
          <w:tab w:val="clear" w:pos="567"/>
        </w:tabs>
        <w:spacing w:line="240" w:lineRule="auto"/>
        <w:rPr>
          <w:szCs w:val="22"/>
        </w:rPr>
      </w:pPr>
    </w:p>
    <w:p w14:paraId="20F25A6A" w14:textId="77777777" w:rsidR="00FE3627" w:rsidRDefault="00FE3627" w:rsidP="00C82F70">
      <w:pPr>
        <w:tabs>
          <w:tab w:val="clear" w:pos="567"/>
        </w:tabs>
        <w:spacing w:line="240" w:lineRule="auto"/>
        <w:rPr>
          <w:szCs w:val="22"/>
        </w:rPr>
      </w:pPr>
      <w:r w:rsidRPr="00771A0A">
        <w:rPr>
          <w:szCs w:val="22"/>
        </w:rPr>
        <w:t>Koně krmení medikovaným krmivem obsahujícím tilmikosin mohou vykazovat příznaky toxicity, jako jsou letargie, anorexie, snížená spotřeba krmiva, řídká stolice, kolika, nafouknutí břicha a úhyn.</w:t>
      </w:r>
    </w:p>
    <w:p w14:paraId="0C835D0B" w14:textId="77777777" w:rsidR="00FE3627" w:rsidRDefault="00FE3627"/>
    <w:p w14:paraId="0329B6BF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77CF2E0A" w:rsidR="00F354C5" w:rsidRPr="00B41D57" w:rsidRDefault="00D526C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FACB5D1" w14:textId="77777777" w:rsidR="00FE3627" w:rsidRDefault="00FE3627" w:rsidP="00C82F70">
      <w:pPr>
        <w:tabs>
          <w:tab w:val="clear" w:pos="567"/>
        </w:tabs>
        <w:spacing w:line="240" w:lineRule="auto"/>
        <w:rPr>
          <w:bCs/>
        </w:rPr>
      </w:pPr>
      <w:r w:rsidRPr="00D75784">
        <w:rPr>
          <w:bCs/>
        </w:rPr>
        <w:t>Má-li jednotlivé zvíře tak nízký příjem krmiva, že nelze doporučené dávky dosáhnout, je třeba přistoupit k parenterální léčbě.</w:t>
      </w:r>
    </w:p>
    <w:p w14:paraId="2FC7F263" w14:textId="77777777" w:rsidR="00FE3627" w:rsidRDefault="00FE3627" w:rsidP="00C82F70">
      <w:pPr>
        <w:tabs>
          <w:tab w:val="clear" w:pos="567"/>
        </w:tabs>
        <w:spacing w:line="240" w:lineRule="auto"/>
        <w:rPr>
          <w:bCs/>
        </w:rPr>
      </w:pPr>
    </w:p>
    <w:p w14:paraId="24AA832D" w14:textId="6D7EFD4F" w:rsidR="00FE3627" w:rsidRPr="00D75784" w:rsidRDefault="00FE3627" w:rsidP="00C82F70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szCs w:val="22"/>
        </w:rPr>
        <w:t xml:space="preserve">Opakovanému použití veterinárního léčivého přípravku by se mělo zabránit zlepšením postupů </w:t>
      </w:r>
      <w:r w:rsidR="000D0512">
        <w:rPr>
          <w:szCs w:val="22"/>
        </w:rPr>
        <w:t xml:space="preserve">řízení chovu </w:t>
      </w:r>
      <w:r w:rsidRPr="00D75784">
        <w:rPr>
          <w:szCs w:val="22"/>
        </w:rPr>
        <w:t>a důkladn</w:t>
      </w:r>
      <w:r w:rsidR="000D0512">
        <w:rPr>
          <w:szCs w:val="22"/>
        </w:rPr>
        <w:t>ou</w:t>
      </w:r>
      <w:r w:rsidRPr="00D75784">
        <w:rPr>
          <w:szCs w:val="22"/>
        </w:rPr>
        <w:t xml:space="preserve"> </w:t>
      </w:r>
      <w:r w:rsidR="000D0512">
        <w:rPr>
          <w:szCs w:val="22"/>
        </w:rPr>
        <w:t>o</w:t>
      </w:r>
      <w:r w:rsidRPr="00D75784">
        <w:rPr>
          <w:szCs w:val="22"/>
        </w:rPr>
        <w:t>či</w:t>
      </w:r>
      <w:r w:rsidR="000D0512">
        <w:rPr>
          <w:szCs w:val="22"/>
        </w:rPr>
        <w:t>stou</w:t>
      </w:r>
      <w:r w:rsidRPr="00D75784">
        <w:rPr>
          <w:szCs w:val="22"/>
        </w:rPr>
        <w:t xml:space="preserve"> a dezinfekcí.</w:t>
      </w:r>
    </w:p>
    <w:p w14:paraId="3C772C91" w14:textId="77777777" w:rsidR="00FE3627" w:rsidRPr="00D75784" w:rsidRDefault="00FE3627" w:rsidP="00C82F70">
      <w:pPr>
        <w:tabs>
          <w:tab w:val="clear" w:pos="567"/>
        </w:tabs>
        <w:spacing w:line="240" w:lineRule="auto"/>
        <w:rPr>
          <w:szCs w:val="22"/>
        </w:rPr>
      </w:pPr>
    </w:p>
    <w:p w14:paraId="42F57AA3" w14:textId="2E63882E" w:rsidR="00FE3627" w:rsidRPr="00B41D57" w:rsidRDefault="00FE3627" w:rsidP="00C82F70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szCs w:val="22"/>
        </w:rPr>
        <w:t xml:space="preserve">Byla prokázána zkřížená rezistence mezi </w:t>
      </w:r>
      <w:proofErr w:type="spellStart"/>
      <w:r w:rsidRPr="00D75784">
        <w:rPr>
          <w:szCs w:val="22"/>
        </w:rPr>
        <w:t>tilmikosinem</w:t>
      </w:r>
      <w:proofErr w:type="spellEnd"/>
      <w:r w:rsidRPr="00D75784">
        <w:rPr>
          <w:szCs w:val="22"/>
        </w:rPr>
        <w:t xml:space="preserve"> a jinými </w:t>
      </w:r>
      <w:proofErr w:type="spellStart"/>
      <w:r w:rsidRPr="00D75784">
        <w:rPr>
          <w:szCs w:val="22"/>
        </w:rPr>
        <w:t>makrolidy</w:t>
      </w:r>
      <w:proofErr w:type="spellEnd"/>
      <w:r w:rsidRPr="00D75784">
        <w:rPr>
          <w:szCs w:val="22"/>
        </w:rPr>
        <w:t xml:space="preserve"> (jako </w:t>
      </w:r>
      <w:proofErr w:type="spellStart"/>
      <w:r w:rsidRPr="00D75784">
        <w:rPr>
          <w:szCs w:val="22"/>
        </w:rPr>
        <w:t>tylosin</w:t>
      </w:r>
      <w:proofErr w:type="spellEnd"/>
      <w:r w:rsidRPr="00D75784">
        <w:rPr>
          <w:szCs w:val="22"/>
        </w:rPr>
        <w:t xml:space="preserve">, erytromycin) nebo </w:t>
      </w:r>
      <w:proofErr w:type="spellStart"/>
      <w:r w:rsidRPr="00D75784">
        <w:rPr>
          <w:szCs w:val="22"/>
        </w:rPr>
        <w:t>linkomycinem</w:t>
      </w:r>
      <w:proofErr w:type="spellEnd"/>
      <w:r w:rsidRPr="00D75784">
        <w:rPr>
          <w:szCs w:val="22"/>
        </w:rPr>
        <w:t xml:space="preserve">. </w:t>
      </w:r>
      <w:bookmarkStart w:id="0" w:name="_Hlk186792060"/>
      <w:r w:rsidR="000D0512" w:rsidRPr="000D0512">
        <w:t xml:space="preserve"> </w:t>
      </w:r>
      <w:r w:rsidR="000D0512">
        <w:t>V případě, kdy byla testováním citlivosti prokázána rezistence k jiným makrolidům nebo linkosamidům by použití přípravku mělo být pečlivě zváženo z důvodu možné snížené účinnosti.</w:t>
      </w:r>
      <w:bookmarkEnd w:id="0"/>
    </w:p>
    <w:p w14:paraId="5E6E8F63" w14:textId="77777777" w:rsidR="00FE3627" w:rsidRDefault="00FE3627"/>
    <w:p w14:paraId="550FD37F" w14:textId="04790207" w:rsidR="00F354C5" w:rsidRPr="00B41D57" w:rsidRDefault="00D526C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6015D01" w14:textId="4CA25DB2" w:rsidR="00FE3627" w:rsidRDefault="00FE3627" w:rsidP="00C82F70">
      <w:r w:rsidRPr="00F93A84">
        <w:t xml:space="preserve">Použití </w:t>
      </w:r>
      <w:r>
        <w:t xml:space="preserve">veterinárního léčivého </w:t>
      </w:r>
      <w:r w:rsidRPr="00F93A84">
        <w:t xml:space="preserve">přípravku </w:t>
      </w:r>
      <w:r>
        <w:t xml:space="preserve">by mělo být založeno na </w:t>
      </w:r>
      <w:r w:rsidRPr="00012186">
        <w:t xml:space="preserve">identifikaci a testování citlivosti cílového patogenu (cílových patogenů). Pokud to není možné, měla by být léčba založena na </w:t>
      </w:r>
      <w:proofErr w:type="spellStart"/>
      <w:r w:rsidRPr="00012186">
        <w:t>epi</w:t>
      </w:r>
      <w:r w:rsidR="000D0512">
        <w:t>zooto</w:t>
      </w:r>
      <w:r w:rsidRPr="00012186">
        <w:t>logických</w:t>
      </w:r>
      <w:proofErr w:type="spellEnd"/>
      <w:r w:rsidRPr="00012186">
        <w:t xml:space="preserve"> informacích a znalosti citlivosti cílových patogenů na úrovni hospodářství nebo na místní/regionální úrovni.</w:t>
      </w:r>
    </w:p>
    <w:p w14:paraId="1D59B7D2" w14:textId="77777777" w:rsidR="00FE3627" w:rsidRDefault="00FE3627" w:rsidP="00C82F70">
      <w:pPr>
        <w:tabs>
          <w:tab w:val="clear" w:pos="567"/>
        </w:tabs>
        <w:spacing w:line="240" w:lineRule="auto"/>
      </w:pPr>
    </w:p>
    <w:p w14:paraId="15EDBF92" w14:textId="0BF15B58" w:rsidR="00FE3627" w:rsidRDefault="00FE3627" w:rsidP="00C82F70">
      <w:pPr>
        <w:tabs>
          <w:tab w:val="clear" w:pos="567"/>
        </w:tabs>
        <w:spacing w:line="240" w:lineRule="auto"/>
        <w:rPr>
          <w:bCs/>
        </w:rPr>
      </w:pPr>
      <w:r w:rsidRPr="00D75784">
        <w:rPr>
          <w:bCs/>
        </w:rPr>
        <w:t xml:space="preserve">Vzhledem k pravděpodobné variabilitě (čas, zeměpisné faktory) ve výskytu rezistence bakterií vůči </w:t>
      </w:r>
      <w:proofErr w:type="spellStart"/>
      <w:r w:rsidRPr="00D75784">
        <w:rPr>
          <w:bCs/>
        </w:rPr>
        <w:t>ti</w:t>
      </w:r>
      <w:r w:rsidR="000D0512">
        <w:rPr>
          <w:bCs/>
        </w:rPr>
        <w:t>lmikosinu</w:t>
      </w:r>
      <w:proofErr w:type="spellEnd"/>
      <w:r w:rsidRPr="00D75784">
        <w:rPr>
          <w:bCs/>
        </w:rPr>
        <w:t xml:space="preserve"> by mělo použití přípravku vycházet z bakteriologického odběru vzorků a testování citlivosti. </w:t>
      </w:r>
    </w:p>
    <w:p w14:paraId="5CDAF411" w14:textId="77777777" w:rsidR="00FE3627" w:rsidRDefault="00FE3627" w:rsidP="00C82F70">
      <w:pPr>
        <w:tabs>
          <w:tab w:val="clear" w:pos="567"/>
        </w:tabs>
        <w:spacing w:line="240" w:lineRule="auto"/>
        <w:rPr>
          <w:bCs/>
        </w:rPr>
      </w:pPr>
    </w:p>
    <w:p w14:paraId="56D21A93" w14:textId="454A051A" w:rsidR="00FE3627" w:rsidRPr="00B41D57" w:rsidRDefault="00FE3627" w:rsidP="00C82F70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bCs/>
        </w:rPr>
        <w:t xml:space="preserve">Nesprávné použití veterinárního léčivého přípravku může zvýšit prevalenci bakterií rezistentních </w:t>
      </w:r>
      <w:r w:rsidR="000D0512">
        <w:rPr>
          <w:bCs/>
        </w:rPr>
        <w:t>vůči</w:t>
      </w:r>
      <w:r w:rsidRPr="00D75784">
        <w:rPr>
          <w:bCs/>
        </w:rPr>
        <w:t xml:space="preserve"> </w:t>
      </w:r>
      <w:proofErr w:type="spellStart"/>
      <w:r w:rsidRPr="00D75784">
        <w:rPr>
          <w:bCs/>
        </w:rPr>
        <w:t>tilmikosin</w:t>
      </w:r>
      <w:r w:rsidR="000D0512">
        <w:rPr>
          <w:bCs/>
        </w:rPr>
        <w:t>u</w:t>
      </w:r>
      <w:proofErr w:type="spellEnd"/>
      <w:r w:rsidRPr="00D75784">
        <w:rPr>
          <w:bCs/>
        </w:rPr>
        <w:t xml:space="preserve"> a může snížit účinnost léčby látkami příbuznými tilmikosinu</w:t>
      </w:r>
      <w:r w:rsidRPr="00D75784">
        <w:t>.</w:t>
      </w:r>
    </w:p>
    <w:p w14:paraId="5552508B" w14:textId="77777777" w:rsidR="00FE3627" w:rsidRDefault="00FE3627" w:rsidP="00C82F70">
      <w:pPr>
        <w:tabs>
          <w:tab w:val="clear" w:pos="567"/>
        </w:tabs>
        <w:spacing w:line="240" w:lineRule="auto"/>
        <w:rPr>
          <w:szCs w:val="22"/>
        </w:rPr>
      </w:pPr>
    </w:p>
    <w:p w14:paraId="6F36611F" w14:textId="1BF096A7" w:rsidR="000D0512" w:rsidRPr="002177D7" w:rsidRDefault="000D0512" w:rsidP="000D0512">
      <w:pPr>
        <w:jc w:val="both"/>
        <w:rPr>
          <w:bCs/>
        </w:rPr>
      </w:pPr>
      <w:r>
        <w:rPr>
          <w:szCs w:val="22"/>
        </w:rPr>
        <w:t xml:space="preserve">Jako lék první volby </w:t>
      </w:r>
      <w:r w:rsidR="00FE3627" w:rsidRPr="00DE4816">
        <w:rPr>
          <w:szCs w:val="22"/>
        </w:rPr>
        <w:t xml:space="preserve">by mělo být použito antibiotikum s nižším rizikem selekce rezistence </w:t>
      </w:r>
      <w:r>
        <w:rPr>
          <w:szCs w:val="22"/>
        </w:rPr>
        <w:t>k </w:t>
      </w:r>
      <w:proofErr w:type="spellStart"/>
      <w:r>
        <w:rPr>
          <w:szCs w:val="22"/>
        </w:rPr>
        <w:t>antimikrobikům</w:t>
      </w:r>
      <w:proofErr w:type="spellEnd"/>
      <w:r>
        <w:rPr>
          <w:szCs w:val="22"/>
        </w:rPr>
        <w:t xml:space="preserve"> </w:t>
      </w:r>
      <w:r w:rsidR="00FE3627" w:rsidRPr="00DE4816">
        <w:rPr>
          <w:szCs w:val="22"/>
        </w:rPr>
        <w:t>(nižší AMEG</w:t>
      </w:r>
      <w:r>
        <w:rPr>
          <w:szCs w:val="22"/>
        </w:rPr>
        <w:t xml:space="preserve"> kategorie</w:t>
      </w:r>
      <w:r w:rsidR="00FE3627" w:rsidRPr="00DE4816">
        <w:rPr>
          <w:szCs w:val="22"/>
        </w:rPr>
        <w:t xml:space="preserve">), pokud testování citlivosti naznačuje </w:t>
      </w:r>
      <w:r w:rsidRPr="002177D7">
        <w:rPr>
          <w:bCs/>
        </w:rPr>
        <w:t>vhodnost tohoto postupu pro zajištění účinnosti léčby.</w:t>
      </w:r>
    </w:p>
    <w:p w14:paraId="6A47CA7D" w14:textId="77777777" w:rsidR="00FE3627" w:rsidRDefault="00FE3627"/>
    <w:p w14:paraId="184F1A40" w14:textId="5C66E00D" w:rsidR="00F354C5" w:rsidRPr="00B41D57" w:rsidRDefault="00D526C2" w:rsidP="00962AC4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2DB07D5" w14:textId="77777777" w:rsidR="0023207A" w:rsidRDefault="00FE3627" w:rsidP="00FE3627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>Zabraňte náhodnému požití přípravku.</w:t>
      </w:r>
      <w:r>
        <w:rPr>
          <w:rFonts w:cs="Arial"/>
        </w:rPr>
        <w:t xml:space="preserve"> </w:t>
      </w:r>
    </w:p>
    <w:p w14:paraId="44B55228" w14:textId="5592913F" w:rsidR="00FE3627" w:rsidRPr="000B69AB" w:rsidRDefault="00FE3627" w:rsidP="00FE3627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Lidé se známou přecitlivělostí na </w:t>
      </w:r>
      <w:r w:rsidRPr="009F4EB5">
        <w:rPr>
          <w:rFonts w:cs="Arial"/>
          <w:szCs w:val="22"/>
        </w:rPr>
        <w:t>tilmi</w:t>
      </w:r>
      <w:r>
        <w:rPr>
          <w:rFonts w:cs="Arial"/>
          <w:szCs w:val="22"/>
        </w:rPr>
        <w:t>k</w:t>
      </w:r>
      <w:r w:rsidRPr="009F4EB5">
        <w:rPr>
          <w:rFonts w:cs="Arial"/>
          <w:szCs w:val="22"/>
        </w:rPr>
        <w:t xml:space="preserve">osin nebo jiná </w:t>
      </w:r>
      <w:r w:rsidRPr="000B69AB">
        <w:rPr>
          <w:rFonts w:cs="Arial"/>
          <w:szCs w:val="22"/>
        </w:rPr>
        <w:t>makrolidová antibiotika by se měli vyhnout kontaktu s veterinárním léčivým přípravkem.</w:t>
      </w:r>
    </w:p>
    <w:p w14:paraId="7B1DB0AE" w14:textId="4AEA1C80" w:rsidR="00FE3627" w:rsidRPr="000B69AB" w:rsidRDefault="00FE3627" w:rsidP="00C82F70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</w:rPr>
        <w:t xml:space="preserve">Při kontaktu s kůží může přípravek způsobit její </w:t>
      </w:r>
      <w:r>
        <w:rPr>
          <w:rFonts w:cs="Arial"/>
        </w:rPr>
        <w:t>přecitlivělost</w:t>
      </w:r>
      <w:r w:rsidRPr="000B69AB">
        <w:rPr>
          <w:rFonts w:cs="Arial"/>
        </w:rPr>
        <w:t xml:space="preserve">. Přípravek může vyvolat podráždění kůže a očí. Zabraňte přímému kontaktu s pokožkou. </w:t>
      </w:r>
      <w:r w:rsidRPr="00690341">
        <w:rPr>
          <w:rFonts w:cs="Arial"/>
        </w:rPr>
        <w:t>Při nakládání s veterinárním léčivým přípravkem by se měly používat osobní ochranné prostředky skládající se z ochranného oděvu, brýlí a nepropustných rukavic.</w:t>
      </w:r>
      <w:r w:rsidRPr="000B69AB">
        <w:rPr>
          <w:rFonts w:cs="Arial"/>
        </w:rPr>
        <w:t xml:space="preserve"> Zasažené části kůže omyjte vodou. </w:t>
      </w:r>
      <w:r w:rsidRPr="00690341">
        <w:rPr>
          <w:rFonts w:cs="Arial"/>
        </w:rPr>
        <w:t xml:space="preserve">Při </w:t>
      </w:r>
      <w:r w:rsidR="0023207A">
        <w:rPr>
          <w:rFonts w:cs="Arial"/>
        </w:rPr>
        <w:t>nakládání</w:t>
      </w:r>
      <w:r w:rsidRPr="00690341">
        <w:rPr>
          <w:rFonts w:cs="Arial"/>
        </w:rPr>
        <w:t xml:space="preserve"> s tímto přípravkem nejezte, nepijte a nekuřte.</w:t>
      </w:r>
      <w:r>
        <w:rPr>
          <w:rFonts w:cs="Arial"/>
        </w:rPr>
        <w:t xml:space="preserve"> </w:t>
      </w:r>
      <w:r w:rsidRPr="000B69AB">
        <w:rPr>
          <w:rFonts w:cs="Arial"/>
        </w:rPr>
        <w:t>Při zasažení očí přípravkem je ihned důkladně vypláchn</w:t>
      </w:r>
      <w:r w:rsidR="00C664EA">
        <w:rPr>
          <w:rFonts w:cs="Arial"/>
        </w:rPr>
        <w:t>ěte</w:t>
      </w:r>
      <w:r w:rsidRPr="000B69AB">
        <w:rPr>
          <w:rFonts w:cs="Arial"/>
        </w:rPr>
        <w:t xml:space="preserve"> vodou. </w:t>
      </w:r>
      <w:r w:rsidRPr="000B69AB">
        <w:rPr>
          <w:rFonts w:cs="Arial"/>
          <w:szCs w:val="22"/>
        </w:rPr>
        <w:t>V případě náhodného požití přípravku</w:t>
      </w:r>
      <w:r>
        <w:rPr>
          <w:rFonts w:cs="Arial"/>
          <w:szCs w:val="22"/>
        </w:rPr>
        <w:t>, n</w:t>
      </w:r>
      <w:r w:rsidRPr="000B69AB">
        <w:rPr>
          <w:rFonts w:cs="Arial"/>
          <w:szCs w:val="22"/>
        </w:rPr>
        <w:t xml:space="preserve">ebo pokud se </w:t>
      </w:r>
      <w:r>
        <w:rPr>
          <w:rFonts w:cs="Arial"/>
          <w:szCs w:val="22"/>
        </w:rPr>
        <w:t xml:space="preserve">po přímém kontaktu s přípravkem objeví </w:t>
      </w:r>
      <w:r w:rsidRPr="000B69AB">
        <w:rPr>
          <w:rFonts w:cs="Arial"/>
          <w:szCs w:val="22"/>
        </w:rPr>
        <w:t>příznaky jako např. kožní vyrážka, vyhledejte</w:t>
      </w:r>
      <w:r>
        <w:rPr>
          <w:rFonts w:cs="Arial"/>
          <w:szCs w:val="22"/>
        </w:rPr>
        <w:t xml:space="preserve"> ihned</w:t>
      </w:r>
      <w:r w:rsidRPr="000B69AB">
        <w:rPr>
          <w:rFonts w:cs="Arial"/>
          <w:szCs w:val="22"/>
        </w:rPr>
        <w:t xml:space="preserve"> lékařskou pomoc a ukažte příbalovou informaci nebo etiketu praktickému lékaři.</w:t>
      </w:r>
    </w:p>
    <w:p w14:paraId="3D0FEF7C" w14:textId="65A54D6E" w:rsidR="00FE3627" w:rsidRDefault="00FE3627" w:rsidP="00C82F70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Otok tváře, rtů </w:t>
      </w:r>
      <w:r>
        <w:rPr>
          <w:rFonts w:cs="Arial"/>
          <w:szCs w:val="22"/>
        </w:rPr>
        <w:t>či</w:t>
      </w:r>
      <w:r w:rsidRPr="000B69AB">
        <w:rPr>
          <w:rFonts w:cs="Arial"/>
          <w:szCs w:val="22"/>
        </w:rPr>
        <w:t xml:space="preserve"> očí nebo potíže s dýcháním jsou </w:t>
      </w:r>
      <w:r>
        <w:rPr>
          <w:rFonts w:cs="Arial"/>
          <w:szCs w:val="22"/>
        </w:rPr>
        <w:t>vážné</w:t>
      </w:r>
      <w:r w:rsidRPr="000B69AB">
        <w:rPr>
          <w:rFonts w:cs="Arial"/>
          <w:szCs w:val="22"/>
        </w:rPr>
        <w:t xml:space="preserve"> příznaky a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vyžadují okamžitou lékařskou p</w:t>
      </w:r>
      <w:r>
        <w:rPr>
          <w:rFonts w:cs="Arial"/>
          <w:szCs w:val="22"/>
        </w:rPr>
        <w:t>éči</w:t>
      </w:r>
      <w:r w:rsidRPr="000B69AB">
        <w:rPr>
          <w:rFonts w:cs="Arial"/>
          <w:szCs w:val="22"/>
        </w:rPr>
        <w:t>.</w:t>
      </w:r>
    </w:p>
    <w:p w14:paraId="27632DA8" w14:textId="77777777" w:rsidR="00FE3627" w:rsidRPr="000B69AB" w:rsidRDefault="00FE3627" w:rsidP="00C82F70">
      <w:pPr>
        <w:spacing w:line="240" w:lineRule="auto"/>
        <w:jc w:val="both"/>
        <w:rPr>
          <w:rFonts w:cs="Arial"/>
        </w:rPr>
      </w:pPr>
    </w:p>
    <w:p w14:paraId="22DB560F" w14:textId="410A3A91" w:rsidR="00FE3627" w:rsidRPr="000B69AB" w:rsidRDefault="00FE3627" w:rsidP="00C82F70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</w:rPr>
        <w:t xml:space="preserve">Pokud při manipulaci s přípravkem hrozí riziko vdechování prachu, použijte buď jednorázový </w:t>
      </w:r>
      <w:r w:rsidR="00C664EA">
        <w:rPr>
          <w:rFonts w:cs="Arial"/>
        </w:rPr>
        <w:t xml:space="preserve">filtr a </w:t>
      </w:r>
      <w:r w:rsidRPr="000B69AB">
        <w:rPr>
          <w:rFonts w:cs="Arial"/>
        </w:rPr>
        <w:t xml:space="preserve">respirátor </w:t>
      </w:r>
      <w:r w:rsidR="00C664EA">
        <w:rPr>
          <w:rFonts w:cs="Arial"/>
        </w:rPr>
        <w:t xml:space="preserve">s polomaskou </w:t>
      </w:r>
      <w:r w:rsidRPr="000B69AB">
        <w:rPr>
          <w:rFonts w:cs="Arial"/>
          <w:szCs w:val="22"/>
        </w:rPr>
        <w:t xml:space="preserve">vyhovující evropské normě EN149 nebo respirátor sloužící pro více použití vyhovující </w:t>
      </w:r>
      <w:r w:rsidR="00C664EA">
        <w:rPr>
          <w:rFonts w:cs="Arial"/>
          <w:szCs w:val="22"/>
        </w:rPr>
        <w:t xml:space="preserve">evropské </w:t>
      </w:r>
      <w:r w:rsidRPr="000B69AB">
        <w:rPr>
          <w:rFonts w:cs="Arial"/>
          <w:szCs w:val="22"/>
        </w:rPr>
        <w:t xml:space="preserve">normě EN140 vybavený filtrem podle normy EN143. </w:t>
      </w:r>
    </w:p>
    <w:p w14:paraId="1E33464A" w14:textId="77777777" w:rsidR="00FE3627" w:rsidRPr="000B69AB" w:rsidRDefault="00FE3627" w:rsidP="00C82F70">
      <w:pPr>
        <w:spacing w:line="240" w:lineRule="auto"/>
        <w:jc w:val="both"/>
        <w:rPr>
          <w:rFonts w:cs="Arial"/>
        </w:rPr>
      </w:pPr>
      <w:r w:rsidRPr="000B69AB">
        <w:rPr>
          <w:rFonts w:cs="Arial"/>
          <w:szCs w:val="22"/>
        </w:rPr>
        <w:t>Toto upozornění je obzvláště důležité pro míchání na farmách, kde je riziko vystavení se prachu vyšší.</w:t>
      </w:r>
    </w:p>
    <w:p w14:paraId="301C4865" w14:textId="77777777" w:rsidR="00FE3627" w:rsidRDefault="00FE3627"/>
    <w:p w14:paraId="73D27655" w14:textId="0644B49A" w:rsidR="005B1FD0" w:rsidRPr="00B41D57" w:rsidRDefault="00D526C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D8B1D91" w14:textId="7A851E83" w:rsidR="00A62307" w:rsidRPr="000B69AB" w:rsidRDefault="00A62307" w:rsidP="00C82F70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Laboratorní studie na krysách </w:t>
      </w:r>
      <w:r w:rsidRPr="00773AC2">
        <w:rPr>
          <w:rFonts w:cs="Arial"/>
          <w:szCs w:val="22"/>
        </w:rPr>
        <w:t xml:space="preserve">nepodaly důkaz o </w:t>
      </w:r>
      <w:r>
        <w:rPr>
          <w:rFonts w:cs="Arial"/>
          <w:szCs w:val="22"/>
        </w:rPr>
        <w:t>t</w:t>
      </w:r>
      <w:r w:rsidRPr="00773AC2">
        <w:rPr>
          <w:rFonts w:cs="Arial"/>
          <w:szCs w:val="22"/>
        </w:rPr>
        <w:t xml:space="preserve">eratogenním, </w:t>
      </w:r>
      <w:proofErr w:type="spellStart"/>
      <w:r w:rsidRPr="00773AC2">
        <w:rPr>
          <w:rFonts w:cs="Arial"/>
          <w:szCs w:val="22"/>
        </w:rPr>
        <w:t>fetotoxickém</w:t>
      </w:r>
      <w:proofErr w:type="spellEnd"/>
      <w:r>
        <w:rPr>
          <w:rFonts w:cs="Arial"/>
          <w:szCs w:val="22"/>
        </w:rPr>
        <w:t>/</w:t>
      </w:r>
      <w:r w:rsidRPr="00A027C0">
        <w:rPr>
          <w:rFonts w:cs="Arial"/>
          <w:szCs w:val="22"/>
        </w:rPr>
        <w:t>embryotoxickém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účink</w:t>
      </w:r>
      <w:r>
        <w:rPr>
          <w:rFonts w:cs="Arial"/>
          <w:szCs w:val="22"/>
        </w:rPr>
        <w:t>u</w:t>
      </w:r>
      <w:r w:rsidRPr="000B69AB">
        <w:rPr>
          <w:rFonts w:cs="Arial"/>
          <w:szCs w:val="22"/>
        </w:rPr>
        <w:t xml:space="preserve"> </w:t>
      </w:r>
      <w:proofErr w:type="spellStart"/>
      <w:r w:rsidRPr="000B69AB">
        <w:rPr>
          <w:rFonts w:cs="Arial"/>
          <w:szCs w:val="22"/>
        </w:rPr>
        <w:t>tilmikosinu</w:t>
      </w:r>
      <w:proofErr w:type="spellEnd"/>
      <w:r w:rsidRPr="000B69AB">
        <w:rPr>
          <w:rFonts w:cs="Arial"/>
          <w:szCs w:val="22"/>
        </w:rPr>
        <w:t xml:space="preserve">. U dávek blížících se terapeutickému dávkování byla nicméně pozorována maternální toxicita. U prasnic lze </w:t>
      </w:r>
      <w:r w:rsidRPr="00323AB3">
        <w:rPr>
          <w:rFonts w:cs="Arial"/>
          <w:szCs w:val="22"/>
        </w:rPr>
        <w:t>veterinární léčivý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 xml:space="preserve">přípravek používat bez ohledu na stupeň březosti. </w:t>
      </w:r>
    </w:p>
    <w:p w14:paraId="3CFA1A71" w14:textId="77777777" w:rsidR="00A62307" w:rsidRDefault="00A62307" w:rsidP="00C82F70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</w:p>
    <w:p w14:paraId="61D547ED" w14:textId="77777777" w:rsidR="00A62307" w:rsidRDefault="00A62307" w:rsidP="00C82F70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  <w:r w:rsidRPr="00323AB3">
        <w:rPr>
          <w:rFonts w:cs="Arial"/>
          <w:spacing w:val="-3"/>
          <w:szCs w:val="22"/>
          <w:u w:val="single"/>
        </w:rPr>
        <w:t>Plodnost</w:t>
      </w:r>
      <w:r w:rsidRPr="00323AB3">
        <w:rPr>
          <w:rFonts w:cs="Arial"/>
          <w:spacing w:val="-3"/>
          <w:szCs w:val="22"/>
        </w:rPr>
        <w:t>:</w:t>
      </w:r>
    </w:p>
    <w:p w14:paraId="4E3537FF" w14:textId="5FF087DE" w:rsidR="00A62307" w:rsidRPr="00B41D57" w:rsidRDefault="00A62307" w:rsidP="00C82F70">
      <w:pPr>
        <w:tabs>
          <w:tab w:val="clear" w:pos="567"/>
        </w:tabs>
        <w:spacing w:line="240" w:lineRule="auto"/>
        <w:rPr>
          <w:szCs w:val="22"/>
        </w:rPr>
      </w:pPr>
      <w:r w:rsidRPr="00323AB3">
        <w:rPr>
          <w:rFonts w:cs="Arial"/>
          <w:spacing w:val="-3"/>
          <w:szCs w:val="22"/>
        </w:rPr>
        <w:t>Nebyla stanovena bezpečnost veterinárního léčivého přípravku pro použití u chovných kanců.</w:t>
      </w:r>
    </w:p>
    <w:p w14:paraId="6AB216DD" w14:textId="77777777" w:rsidR="00A62307" w:rsidRDefault="00A62307"/>
    <w:p w14:paraId="79F1C6F6" w14:textId="02085854" w:rsidR="005B1FD0" w:rsidRPr="00B41D57" w:rsidRDefault="00D526C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E190D93" w14:textId="77777777" w:rsidR="00A62307" w:rsidRPr="00A62307" w:rsidRDefault="00A62307" w:rsidP="00A62307">
      <w:pPr>
        <w:tabs>
          <w:tab w:val="clear" w:pos="567"/>
        </w:tabs>
        <w:spacing w:line="240" w:lineRule="auto"/>
        <w:rPr>
          <w:szCs w:val="22"/>
        </w:rPr>
      </w:pPr>
      <w:r w:rsidRPr="00A62307">
        <w:rPr>
          <w:szCs w:val="22"/>
        </w:rPr>
        <w:t>Nepoužívejte souběžně s jinými makrolidy a linkosamidy.</w:t>
      </w:r>
    </w:p>
    <w:p w14:paraId="06664DDD" w14:textId="2999284A" w:rsidR="00A62307" w:rsidRPr="00A62307" w:rsidRDefault="00A62307" w:rsidP="00A62307">
      <w:pPr>
        <w:tabs>
          <w:tab w:val="clear" w:pos="567"/>
        </w:tabs>
        <w:spacing w:line="240" w:lineRule="auto"/>
        <w:rPr>
          <w:szCs w:val="22"/>
        </w:rPr>
      </w:pPr>
      <w:r w:rsidRPr="00A62307">
        <w:rPr>
          <w:szCs w:val="22"/>
        </w:rPr>
        <w:t xml:space="preserve">Nepoužívejte souběžně s bakteriostatickými </w:t>
      </w:r>
      <w:proofErr w:type="spellStart"/>
      <w:r w:rsidRPr="00A62307">
        <w:rPr>
          <w:szCs w:val="22"/>
        </w:rPr>
        <w:t>antimikrobi</w:t>
      </w:r>
      <w:r w:rsidR="000D0512">
        <w:rPr>
          <w:szCs w:val="22"/>
        </w:rPr>
        <w:t>ky</w:t>
      </w:r>
      <w:proofErr w:type="spellEnd"/>
      <w:r w:rsidRPr="00A62307">
        <w:rPr>
          <w:szCs w:val="22"/>
        </w:rPr>
        <w:t>.</w:t>
      </w:r>
    </w:p>
    <w:p w14:paraId="1DC5C837" w14:textId="73AB7426" w:rsidR="00A62307" w:rsidRPr="00A62307" w:rsidRDefault="00A62307" w:rsidP="00A62307">
      <w:pPr>
        <w:tabs>
          <w:tab w:val="clear" w:pos="567"/>
        </w:tabs>
        <w:spacing w:line="240" w:lineRule="auto"/>
        <w:rPr>
          <w:szCs w:val="22"/>
        </w:rPr>
      </w:pPr>
      <w:r w:rsidRPr="00A62307">
        <w:rPr>
          <w:szCs w:val="22"/>
        </w:rPr>
        <w:t xml:space="preserve">Tilmikosin může snížit antibakteriální </w:t>
      </w:r>
      <w:r w:rsidR="000D0512">
        <w:rPr>
          <w:szCs w:val="22"/>
        </w:rPr>
        <w:t xml:space="preserve">účinnost </w:t>
      </w:r>
      <w:r w:rsidRPr="00A62307">
        <w:rPr>
          <w:bCs/>
          <w:szCs w:val="22"/>
        </w:rPr>
        <w:t>beta-</w:t>
      </w:r>
      <w:proofErr w:type="spellStart"/>
      <w:r w:rsidRPr="00A62307">
        <w:rPr>
          <w:bCs/>
          <w:szCs w:val="22"/>
        </w:rPr>
        <w:t>laktamových</w:t>
      </w:r>
      <w:proofErr w:type="spellEnd"/>
      <w:r w:rsidRPr="00A62307">
        <w:rPr>
          <w:bCs/>
          <w:szCs w:val="22"/>
        </w:rPr>
        <w:t xml:space="preserve"> antibiotik.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2C95BDE" w:rsidR="005B1FD0" w:rsidRPr="00B41D57" w:rsidRDefault="00D526C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3562D47" w14:textId="77777777" w:rsidR="00A62307" w:rsidRPr="00A62307" w:rsidRDefault="00A62307" w:rsidP="00A62307">
      <w:pPr>
        <w:tabs>
          <w:tab w:val="clear" w:pos="567"/>
        </w:tabs>
        <w:spacing w:line="240" w:lineRule="auto"/>
        <w:rPr>
          <w:szCs w:val="22"/>
        </w:rPr>
      </w:pPr>
      <w:r w:rsidRPr="00A62307">
        <w:rPr>
          <w:szCs w:val="22"/>
        </w:rPr>
        <w:t xml:space="preserve">Předávkování se projevuje zvracením a kardiovaskulárním kolapsem.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16D40C5" w:rsidR="005B1FD0" w:rsidRPr="00B41D57" w:rsidRDefault="00D526C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997F51F" w14:textId="77777777" w:rsidR="00A62307" w:rsidRPr="00A62307" w:rsidRDefault="00A62307" w:rsidP="00A62307">
      <w:pPr>
        <w:tabs>
          <w:tab w:val="clear" w:pos="567"/>
        </w:tabs>
        <w:spacing w:line="240" w:lineRule="auto"/>
        <w:rPr>
          <w:szCs w:val="22"/>
        </w:rPr>
      </w:pPr>
      <w:r w:rsidRPr="00A62307">
        <w:rPr>
          <w:szCs w:val="22"/>
        </w:rPr>
        <w:t>Nepřimíchávejte do krmiva obsahujícího bentonit.</w:t>
      </w:r>
    </w:p>
    <w:p w14:paraId="45FBDADE" w14:textId="77777777" w:rsidR="00A62307" w:rsidRPr="00A62307" w:rsidRDefault="00A62307" w:rsidP="00A62307">
      <w:pPr>
        <w:tabs>
          <w:tab w:val="clear" w:pos="567"/>
        </w:tabs>
        <w:spacing w:line="240" w:lineRule="auto"/>
        <w:rPr>
          <w:szCs w:val="22"/>
        </w:rPr>
      </w:pPr>
      <w:r w:rsidRPr="00A62307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5FFEF2" w14:textId="77777777" w:rsidR="00A62307" w:rsidRPr="00B41D57" w:rsidRDefault="00A62307" w:rsidP="00C82F70">
      <w:pPr>
        <w:tabs>
          <w:tab w:val="clear" w:pos="567"/>
        </w:tabs>
        <w:spacing w:line="240" w:lineRule="auto"/>
        <w:rPr>
          <w:szCs w:val="22"/>
        </w:rPr>
      </w:pPr>
      <w:r w:rsidRPr="00773AC2">
        <w:rPr>
          <w:bCs/>
        </w:rPr>
        <w:t xml:space="preserve">Prasata </w:t>
      </w:r>
    </w:p>
    <w:p w14:paraId="32C46B53" w14:textId="77777777" w:rsidR="00A62307" w:rsidRPr="00B41D57" w:rsidRDefault="00A62307" w:rsidP="00C82F7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62307" w14:paraId="67D6B683" w14:textId="77777777" w:rsidTr="00690341">
        <w:tc>
          <w:tcPr>
            <w:tcW w:w="1957" w:type="pct"/>
          </w:tcPr>
          <w:p w14:paraId="34561EBA" w14:textId="77777777" w:rsidR="00A62307" w:rsidRPr="00773AC2" w:rsidRDefault="00A62307" w:rsidP="00C82F70">
            <w:pPr>
              <w:spacing w:before="60" w:after="60"/>
            </w:pPr>
            <w:r w:rsidRPr="00773AC2">
              <w:t>Velmi vzácné</w:t>
            </w:r>
          </w:p>
          <w:p w14:paraId="66E59BA9" w14:textId="77777777" w:rsidR="00A62307" w:rsidRPr="00B41D57" w:rsidRDefault="00A62307" w:rsidP="00C82F70">
            <w:pPr>
              <w:spacing w:before="60" w:after="60"/>
              <w:rPr>
                <w:szCs w:val="22"/>
              </w:rPr>
            </w:pPr>
            <w:proofErr w:type="gramStart"/>
            <w:r w:rsidRPr="00773AC2">
              <w:lastRenderedPageBreak/>
              <w:t>(&lt; 1</w:t>
            </w:r>
            <w:proofErr w:type="gramEnd"/>
            <w:r w:rsidRPr="00773AC2"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11919749" w14:textId="77777777" w:rsidR="00A62307" w:rsidRDefault="00A62307" w:rsidP="00C82F70">
            <w:pPr>
              <w:spacing w:before="60" w:after="60"/>
              <w:rPr>
                <w:iCs/>
                <w:szCs w:val="22"/>
              </w:rPr>
            </w:pPr>
            <w:r w:rsidRPr="00773AC2">
              <w:rPr>
                <w:iCs/>
                <w:szCs w:val="22"/>
              </w:rPr>
              <w:lastRenderedPageBreak/>
              <w:t xml:space="preserve">Snížený příjem krmiva, </w:t>
            </w:r>
          </w:p>
          <w:p w14:paraId="19658CC9" w14:textId="77777777" w:rsidR="00A62307" w:rsidRPr="00B41D57" w:rsidRDefault="00A62307" w:rsidP="00C82F70">
            <w:pPr>
              <w:spacing w:before="60" w:after="60"/>
              <w:rPr>
                <w:iCs/>
                <w:szCs w:val="22"/>
              </w:rPr>
            </w:pPr>
            <w:r w:rsidRPr="00773AC2">
              <w:rPr>
                <w:iCs/>
                <w:szCs w:val="22"/>
              </w:rPr>
              <w:lastRenderedPageBreak/>
              <w:t>odmítání krmiva</w:t>
            </w:r>
            <w:r w:rsidRPr="00EB2CFA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3324A1F9" w14:textId="77777777" w:rsidR="00A62307" w:rsidRPr="00B41D57" w:rsidRDefault="00A62307" w:rsidP="00C82F70">
      <w:pPr>
        <w:tabs>
          <w:tab w:val="clear" w:pos="567"/>
        </w:tabs>
        <w:spacing w:line="240" w:lineRule="auto"/>
        <w:rPr>
          <w:szCs w:val="22"/>
        </w:rPr>
      </w:pPr>
      <w:r w:rsidRPr="00EB2CFA">
        <w:rPr>
          <w:iCs/>
          <w:szCs w:val="22"/>
          <w:vertAlign w:val="superscript"/>
        </w:rPr>
        <w:lastRenderedPageBreak/>
        <w:t>1</w:t>
      </w:r>
      <w:r>
        <w:rPr>
          <w:szCs w:val="22"/>
        </w:rPr>
        <w:t xml:space="preserve"> </w:t>
      </w:r>
      <w:r w:rsidRPr="00773AC2">
        <w:rPr>
          <w:szCs w:val="22"/>
        </w:rPr>
        <w:t>tento účinek je přechodný.</w:t>
      </w:r>
    </w:p>
    <w:p w14:paraId="1F6693E4" w14:textId="77777777" w:rsidR="00A62307" w:rsidRDefault="00A62307"/>
    <w:p w14:paraId="27EE0025" w14:textId="27D6AFE0" w:rsidR="00A62307" w:rsidRDefault="00A62307" w:rsidP="00A62307">
      <w:pPr>
        <w:rPr>
          <w:szCs w:val="22"/>
        </w:rPr>
      </w:pPr>
      <w:r w:rsidRPr="00A62307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0D0512">
        <w:rPr>
          <w:szCs w:val="22"/>
        </w:rPr>
        <w:t>i</w:t>
      </w:r>
      <w:r w:rsidRPr="00A62307">
        <w:rPr>
          <w:szCs w:val="22"/>
        </w:rPr>
        <w:t xml:space="preserve"> rozhodnutí o registraci nebo místní</w:t>
      </w:r>
      <w:r w:rsidR="000D0512">
        <w:rPr>
          <w:szCs w:val="22"/>
        </w:rPr>
        <w:t>mu</w:t>
      </w:r>
      <w:r w:rsidRPr="00A62307">
        <w:rPr>
          <w:szCs w:val="22"/>
        </w:rPr>
        <w:t xml:space="preserve"> zástupc</w:t>
      </w:r>
      <w:r w:rsidR="000D0512">
        <w:rPr>
          <w:szCs w:val="22"/>
        </w:rPr>
        <w:t>i</w:t>
      </w:r>
      <w:r w:rsidRPr="00A62307">
        <w:rPr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 </w:t>
      </w:r>
    </w:p>
    <w:p w14:paraId="3064315D" w14:textId="77777777" w:rsidR="000D0512" w:rsidRPr="00713644" w:rsidRDefault="000D0512" w:rsidP="000D0512">
      <w:pPr>
        <w:rPr>
          <w:iCs/>
        </w:rPr>
      </w:pPr>
      <w:r w:rsidRPr="00713644">
        <w:rPr>
          <w:iCs/>
        </w:rPr>
        <w:t>Ústav pro státní kontrolu veterinárních</w:t>
      </w:r>
      <w:r>
        <w:rPr>
          <w:iCs/>
        </w:rPr>
        <w:t xml:space="preserve"> </w:t>
      </w:r>
      <w:r w:rsidRPr="00713644">
        <w:rPr>
          <w:iCs/>
        </w:rPr>
        <w:t>biopreparátů a léčiv</w:t>
      </w:r>
    </w:p>
    <w:p w14:paraId="0EC697AD" w14:textId="77777777" w:rsidR="000D0512" w:rsidRPr="00713644" w:rsidRDefault="000D0512" w:rsidP="000D0512">
      <w:pPr>
        <w:rPr>
          <w:iCs/>
        </w:rPr>
      </w:pPr>
      <w:r w:rsidRPr="00713644">
        <w:rPr>
          <w:iCs/>
        </w:rPr>
        <w:t>Hudcova 232/</w:t>
      </w:r>
      <w:proofErr w:type="gramStart"/>
      <w:r w:rsidRPr="00713644">
        <w:rPr>
          <w:iCs/>
        </w:rPr>
        <w:t>56a</w:t>
      </w:r>
      <w:proofErr w:type="gramEnd"/>
      <w:r>
        <w:rPr>
          <w:iCs/>
        </w:rPr>
        <w:t xml:space="preserve">, </w:t>
      </w:r>
      <w:r w:rsidRPr="00713644">
        <w:rPr>
          <w:iCs/>
        </w:rPr>
        <w:t>621 00 Brno</w:t>
      </w:r>
    </w:p>
    <w:p w14:paraId="73B587FC" w14:textId="77777777" w:rsidR="000D0512" w:rsidRPr="00713644" w:rsidRDefault="000D0512" w:rsidP="000D0512">
      <w:pPr>
        <w:rPr>
          <w:iCs/>
        </w:rPr>
      </w:pPr>
      <w:r w:rsidRPr="00713644">
        <w:rPr>
          <w:iCs/>
        </w:rPr>
        <w:t>Mail: adr@uskvbl.cz</w:t>
      </w:r>
    </w:p>
    <w:p w14:paraId="162EBAF9" w14:textId="77777777" w:rsidR="000D0512" w:rsidRDefault="000D0512" w:rsidP="000D0512">
      <w:pPr>
        <w:rPr>
          <w:iCs/>
        </w:rPr>
      </w:pPr>
      <w:r w:rsidRPr="00713644">
        <w:rPr>
          <w:iCs/>
        </w:rPr>
        <w:t xml:space="preserve">Webové stránky: </w:t>
      </w:r>
      <w:hyperlink r:id="rId8" w:history="1">
        <w:r w:rsidRPr="003A2480">
          <w:rPr>
            <w:rStyle w:val="Hypertextovodkaz"/>
            <w:iCs/>
          </w:rPr>
          <w:t>http://www.uskvbl.cz/cs/farmakovigilance</w:t>
        </w:r>
      </w:hyperlink>
    </w:p>
    <w:p w14:paraId="6C71561C" w14:textId="77777777" w:rsidR="000D0512" w:rsidRPr="00A62307" w:rsidRDefault="000D0512" w:rsidP="00A62307">
      <w:pPr>
        <w:rPr>
          <w:szCs w:val="22"/>
        </w:rPr>
      </w:pPr>
    </w:p>
    <w:p w14:paraId="07E81E97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7EA99B" w14:textId="6A4D1776" w:rsidR="004F1249" w:rsidRDefault="004F1249" w:rsidP="00C82F70">
      <w:pPr>
        <w:tabs>
          <w:tab w:val="clear" w:pos="567"/>
        </w:tabs>
        <w:spacing w:line="240" w:lineRule="auto"/>
        <w:rPr>
          <w:szCs w:val="22"/>
        </w:rPr>
      </w:pPr>
      <w:r w:rsidRPr="00F2507A">
        <w:rPr>
          <w:szCs w:val="22"/>
        </w:rPr>
        <w:t>Perorální po</w:t>
      </w:r>
      <w:r w:rsidR="000D0512">
        <w:rPr>
          <w:szCs w:val="22"/>
        </w:rPr>
        <w:t>dání</w:t>
      </w:r>
      <w:r w:rsidRPr="00F2507A">
        <w:rPr>
          <w:szCs w:val="22"/>
        </w:rPr>
        <w:t>.</w:t>
      </w:r>
    </w:p>
    <w:p w14:paraId="613D7553" w14:textId="096BB106" w:rsidR="004F1249" w:rsidRPr="00962AC4" w:rsidRDefault="004F1249" w:rsidP="004F1249">
      <w:pPr>
        <w:spacing w:line="240" w:lineRule="auto"/>
        <w:jc w:val="both"/>
        <w:rPr>
          <w:rFonts w:cs="Arial"/>
        </w:rPr>
      </w:pPr>
      <w:r w:rsidRPr="00962AC4">
        <w:rPr>
          <w:rFonts w:cs="Arial"/>
        </w:rPr>
        <w:t>Pro perorální podání v medikovaném krmivu.</w:t>
      </w:r>
    </w:p>
    <w:p w14:paraId="3ADCA149" w14:textId="77777777" w:rsidR="004F1249" w:rsidRPr="000B69AB" w:rsidRDefault="004F1249" w:rsidP="00C82F70">
      <w:pPr>
        <w:spacing w:line="240" w:lineRule="auto"/>
        <w:jc w:val="both"/>
        <w:rPr>
          <w:rFonts w:cs="Arial"/>
          <w:szCs w:val="22"/>
        </w:rPr>
      </w:pPr>
    </w:p>
    <w:p w14:paraId="2D46B542" w14:textId="57AE059E" w:rsidR="000D0512" w:rsidRDefault="004F1249" w:rsidP="00C82F70">
      <w:pPr>
        <w:tabs>
          <w:tab w:val="clear" w:pos="567"/>
        </w:tabs>
        <w:spacing w:line="240" w:lineRule="auto"/>
        <w:rPr>
          <w:rFonts w:cs="Arial"/>
          <w:bCs/>
          <w:szCs w:val="22"/>
        </w:rPr>
      </w:pPr>
      <w:r w:rsidRPr="000B69AB">
        <w:rPr>
          <w:rFonts w:cs="Arial"/>
          <w:bCs/>
          <w:szCs w:val="22"/>
        </w:rPr>
        <w:t xml:space="preserve">Jednotlivým prasatům je třeba podávat 16 mg tilmikosinu na kg živé hmotnosti, což odpovídá </w:t>
      </w:r>
      <w:r w:rsidRPr="000B69AB">
        <w:rPr>
          <w:rFonts w:cs="Arial"/>
          <w:szCs w:val="22"/>
        </w:rPr>
        <w:t xml:space="preserve">160 mg </w:t>
      </w:r>
      <w:r w:rsidR="000D0512">
        <w:rPr>
          <w:rFonts w:cs="Arial"/>
          <w:szCs w:val="22"/>
        </w:rPr>
        <w:t xml:space="preserve">veterinárního léčivého </w:t>
      </w:r>
      <w:r w:rsidRPr="000B69AB">
        <w:rPr>
          <w:rFonts w:cs="Arial"/>
          <w:szCs w:val="22"/>
        </w:rPr>
        <w:t>přípravku / kg živé hmotnosti,</w:t>
      </w:r>
      <w:r w:rsidRPr="000B69AB">
        <w:rPr>
          <w:rFonts w:cs="Arial"/>
          <w:bCs/>
          <w:szCs w:val="22"/>
        </w:rPr>
        <w:t xml:space="preserve"> jedenkrát denně po dobu 15 dní. </w:t>
      </w:r>
      <w:r w:rsidRPr="000A0F10">
        <w:rPr>
          <w:rFonts w:cs="Arial"/>
          <w:bCs/>
          <w:szCs w:val="22"/>
        </w:rPr>
        <w:t>Pro zajištění správného dávkování je třeba co nejpřesněji stanovit živou hmotnost</w:t>
      </w:r>
      <w:r>
        <w:rPr>
          <w:rFonts w:cs="Arial"/>
          <w:bCs/>
          <w:szCs w:val="22"/>
        </w:rPr>
        <w:t xml:space="preserve"> </w:t>
      </w:r>
      <w:r w:rsidRPr="000B69AB">
        <w:rPr>
          <w:rFonts w:cs="Arial"/>
          <w:bCs/>
          <w:szCs w:val="22"/>
        </w:rPr>
        <w:t xml:space="preserve">a je třeba </w:t>
      </w:r>
      <w:r w:rsidRPr="000B69AB">
        <w:rPr>
          <w:rFonts w:cs="Arial"/>
          <w:szCs w:val="22"/>
        </w:rPr>
        <w:t xml:space="preserve">odhadnout množství krmiva, které prase pravděpodobně spotřebuje. 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7DBEE8F" w14:textId="6D0B5DE0" w:rsidR="00265977" w:rsidRDefault="00265977" w:rsidP="00265977">
      <w:pPr>
        <w:tabs>
          <w:tab w:val="clear" w:pos="567"/>
        </w:tabs>
        <w:spacing w:line="240" w:lineRule="auto"/>
        <w:rPr>
          <w:szCs w:val="22"/>
        </w:rPr>
      </w:pPr>
      <w:r w:rsidRPr="00265977">
        <w:rPr>
          <w:szCs w:val="22"/>
        </w:rPr>
        <w:t>Veterinární léčivý přípravekje třeba přidávat do malého množství krmiva určeného k okamžité spotřebě jednotlivými zvířaty. Pro léčbu skupin prasat používejte odpovídající premix zamíchaný v medikovaném krmivu výrobcem takového krmiva s povolením k výrobě medikovaných krmiv. Prasata, která mají podstoupit léčbu, je třeba oddělit od ostatních zvířat a léčit samostatně. Požadované množství přípravku je třeba důkladně smíchat s denní dávkou krmiva pro každé jednotlivé prase. Krmivo obsahující perorální granule je třeba podávat v jedné krmné dávce během doporučeného období.</w:t>
      </w:r>
    </w:p>
    <w:p w14:paraId="6B18F92B" w14:textId="77777777" w:rsidR="00265977" w:rsidRDefault="00265977" w:rsidP="00265977">
      <w:pPr>
        <w:tabs>
          <w:tab w:val="clear" w:pos="567"/>
        </w:tabs>
        <w:spacing w:line="240" w:lineRule="auto"/>
        <w:rPr>
          <w:szCs w:val="22"/>
        </w:rPr>
      </w:pPr>
    </w:p>
    <w:p w14:paraId="033E0F6D" w14:textId="77777777" w:rsidR="00265977" w:rsidRPr="00265977" w:rsidRDefault="00265977" w:rsidP="00265977">
      <w:pPr>
        <w:tabs>
          <w:tab w:val="clear" w:pos="567"/>
        </w:tabs>
        <w:spacing w:line="240" w:lineRule="auto"/>
        <w:rPr>
          <w:bCs/>
          <w:szCs w:val="22"/>
        </w:rPr>
      </w:pPr>
      <w:r w:rsidRPr="00265977">
        <w:rPr>
          <w:szCs w:val="22"/>
        </w:rPr>
        <w:t>Správné množství veterinárního léčivého přípravku se přidá do odhadovaného množství denní dávky krmiva pro každé prase, a to v kbelíku nebo podobné nádobě a důkladně se promíchá. Veterinární léčivý přípravekje třeba přidávat pouze do suchého nepeletovaného krmiva</w:t>
      </w:r>
      <w:r w:rsidRPr="00265977">
        <w:rPr>
          <w:bCs/>
          <w:szCs w:val="22"/>
        </w:rPr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D526C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A87055" w14:textId="4EA0D79C" w:rsidR="00265977" w:rsidRPr="000B69AB" w:rsidRDefault="00265977" w:rsidP="00265977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>Maso: 21 dnů</w:t>
      </w:r>
      <w:r>
        <w:rPr>
          <w:rFonts w:cs="Arial"/>
        </w:rPr>
        <w:t>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A31389E" w14:textId="29AC8B6D" w:rsidR="00265977" w:rsidRPr="000B69AB" w:rsidRDefault="00265977" w:rsidP="00265977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>Uchováv</w:t>
      </w:r>
      <w:r w:rsidR="0023207A">
        <w:rPr>
          <w:rFonts w:cs="Arial"/>
        </w:rPr>
        <w:t>ejte</w:t>
      </w:r>
      <w:r w:rsidRPr="000B69AB">
        <w:rPr>
          <w:rFonts w:cs="Arial"/>
        </w:rPr>
        <w:t xml:space="preserve"> mimo </w:t>
      </w:r>
      <w:r w:rsidRPr="00265977">
        <w:rPr>
          <w:rFonts w:cs="Arial"/>
        </w:rPr>
        <w:t xml:space="preserve">dohled a </w:t>
      </w:r>
      <w:r w:rsidRPr="000B69AB">
        <w:rPr>
          <w:rFonts w:cs="Arial"/>
        </w:rPr>
        <w:t>dosah dětí.</w:t>
      </w:r>
    </w:p>
    <w:p w14:paraId="33508E19" w14:textId="68A9862B" w:rsidR="00265977" w:rsidRDefault="00265977" w:rsidP="00265977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>Uchovávejte</w:t>
      </w:r>
      <w:r w:rsidRPr="000B69AB">
        <w:rPr>
          <w:rFonts w:cs="Arial"/>
          <w:bCs/>
        </w:rPr>
        <w:t xml:space="preserve"> při teplotě do 30</w:t>
      </w:r>
      <w:r>
        <w:rPr>
          <w:rFonts w:cs="Arial"/>
          <w:bCs/>
        </w:rPr>
        <w:t xml:space="preserve"> </w:t>
      </w:r>
      <w:r w:rsidRPr="000B69AB">
        <w:rPr>
          <w:rFonts w:cs="Arial"/>
          <w:bCs/>
        </w:rPr>
        <w:t xml:space="preserve">°C. </w:t>
      </w:r>
      <w:r w:rsidRPr="000B69AB">
        <w:rPr>
          <w:rFonts w:cs="Arial"/>
        </w:rPr>
        <w:t>Uchovávejte v původním obalu</w:t>
      </w:r>
      <w:r>
        <w:rPr>
          <w:rFonts w:cs="Arial"/>
        </w:rPr>
        <w:t xml:space="preserve">, aby byl </w:t>
      </w:r>
      <w:r w:rsidR="00CF22DB">
        <w:rPr>
          <w:rFonts w:cs="Arial"/>
        </w:rPr>
        <w:t xml:space="preserve">přípravek </w:t>
      </w:r>
      <w:r>
        <w:rPr>
          <w:rFonts w:cs="Arial"/>
        </w:rPr>
        <w:t>chráněn před vlhkostí</w:t>
      </w:r>
      <w:r w:rsidRPr="000B69AB">
        <w:rPr>
          <w:rFonts w:cs="Arial"/>
        </w:rPr>
        <w:t xml:space="preserve">. </w:t>
      </w:r>
    </w:p>
    <w:p w14:paraId="346831B2" w14:textId="77777777" w:rsidR="00265977" w:rsidRPr="000B69AB" w:rsidRDefault="00265977" w:rsidP="00265977">
      <w:pPr>
        <w:spacing w:line="240" w:lineRule="auto"/>
        <w:jc w:val="both"/>
        <w:rPr>
          <w:rFonts w:cs="Arial"/>
          <w:bCs/>
        </w:rPr>
      </w:pPr>
      <w:r w:rsidRPr="000B69AB">
        <w:rPr>
          <w:rFonts w:cs="Arial"/>
        </w:rPr>
        <w:t>Doba použitelnosti po prvním otevření vnitřního obalu: 3 měsíce</w:t>
      </w:r>
      <w:r>
        <w:rPr>
          <w:rFonts w:cs="Arial"/>
        </w:rPr>
        <w:t>.</w:t>
      </w:r>
    </w:p>
    <w:p w14:paraId="1C4740A0" w14:textId="68219B1D" w:rsidR="00265977" w:rsidRDefault="00265977" w:rsidP="00265977">
      <w:pPr>
        <w:spacing w:line="240" w:lineRule="auto"/>
        <w:jc w:val="both"/>
        <w:rPr>
          <w:rFonts w:cs="Arial"/>
          <w:bCs/>
        </w:rPr>
      </w:pPr>
      <w:r w:rsidRPr="000B69AB">
        <w:rPr>
          <w:rFonts w:cs="Arial"/>
          <w:bCs/>
        </w:rPr>
        <w:t xml:space="preserve">Nepoužívejte </w:t>
      </w:r>
      <w:r>
        <w:rPr>
          <w:rFonts w:cs="Arial"/>
          <w:bCs/>
        </w:rPr>
        <w:t xml:space="preserve">tento veterinární léčivý přípravek </w:t>
      </w:r>
      <w:r w:rsidRPr="000B69AB">
        <w:rPr>
          <w:rFonts w:cs="Arial"/>
          <w:bCs/>
        </w:rPr>
        <w:t>po uplynutí doby použitelnosti uvedené na etiketě</w:t>
      </w:r>
      <w:r w:rsidR="00CF22DB">
        <w:rPr>
          <w:rFonts w:cs="Arial"/>
          <w:bCs/>
        </w:rPr>
        <w:t xml:space="preserve"> </w:t>
      </w:r>
      <w:r w:rsidR="00CF22DB" w:rsidRPr="00CF22DB">
        <w:rPr>
          <w:rFonts w:cs="Arial"/>
          <w:bCs/>
        </w:rPr>
        <w:t>po Exp</w:t>
      </w:r>
      <w:r w:rsidRPr="000B69AB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Pr="00265977">
        <w:rPr>
          <w:rFonts w:cs="Arial"/>
          <w:bCs/>
        </w:rPr>
        <w:t>Doba použitelnosti končí posledním dnem v uvedeném měsíci.</w:t>
      </w:r>
    </w:p>
    <w:p w14:paraId="7486EE1F" w14:textId="66A24FF2" w:rsidR="00265977" w:rsidRPr="000B69AB" w:rsidRDefault="00265977" w:rsidP="00265977">
      <w:pPr>
        <w:spacing w:line="240" w:lineRule="auto"/>
        <w:jc w:val="both"/>
        <w:rPr>
          <w:rFonts w:cs="Arial"/>
          <w:bCs/>
        </w:rPr>
      </w:pPr>
      <w:r w:rsidRPr="000B69AB">
        <w:rPr>
          <w:rFonts w:cs="Arial"/>
        </w:rPr>
        <w:t>Doba použitelnosti po</w:t>
      </w:r>
      <w:r>
        <w:rPr>
          <w:rFonts w:cs="Arial"/>
        </w:rPr>
        <w:t xml:space="preserve"> zamíchání do sypkého nebo peletovaného krmiva: 24 hodin.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D526C2" w:rsidP="008871E0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8871E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180344A" w14:textId="158E211E" w:rsidR="00785F49" w:rsidRPr="00B41D57" w:rsidRDefault="00785F49" w:rsidP="008871E0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62E355" w14:textId="77777777" w:rsidR="00785F49" w:rsidRPr="00B41D57" w:rsidRDefault="00785F49" w:rsidP="008871E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B815A8" w14:textId="08994209" w:rsidR="00785F49" w:rsidRPr="00B41D57" w:rsidRDefault="00785F49" w:rsidP="008871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8871E0">
        <w:t xml:space="preserve">platnými </w:t>
      </w:r>
      <w:r w:rsidRPr="00B41D57">
        <w:t>národními systémy sběru</w:t>
      </w:r>
      <w:r w:rsidR="008871E0">
        <w:t>. Tato opatření napomáhají chránit životní prostředí.</w:t>
      </w:r>
    </w:p>
    <w:p w14:paraId="2ABE75B0" w14:textId="77777777" w:rsidR="00785F49" w:rsidRDefault="00785F49" w:rsidP="008871E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B5B707" w14:textId="2D3B3884" w:rsidR="00785F49" w:rsidRPr="00B41D57" w:rsidRDefault="00785F49" w:rsidP="008871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8871E0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D526C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C60598" w14:textId="6C45E69E" w:rsidR="00D526C2" w:rsidRDefault="00D526C2" w:rsidP="00D526C2">
      <w:pPr>
        <w:spacing w:line="240" w:lineRule="auto"/>
        <w:ind w:left="567" w:hanging="567"/>
        <w:jc w:val="both"/>
        <w:rPr>
          <w:rFonts w:cs="Arial"/>
          <w:noProof/>
          <w:szCs w:val="22"/>
          <w:lang w:bidi="he-IL"/>
        </w:rPr>
      </w:pPr>
      <w:r w:rsidRPr="00D526C2">
        <w:rPr>
          <w:rFonts w:cs="Arial"/>
          <w:noProof/>
          <w:szCs w:val="22"/>
          <w:lang w:bidi="he-IL"/>
        </w:rPr>
        <w:t>Veterinární léčivý přípravek je vydáván pouze na předpis.</w:t>
      </w:r>
    </w:p>
    <w:p w14:paraId="50AD3289" w14:textId="77777777" w:rsidR="00222F7D" w:rsidRPr="00D526C2" w:rsidRDefault="00222F7D" w:rsidP="00D526C2">
      <w:pPr>
        <w:spacing w:line="240" w:lineRule="auto"/>
        <w:ind w:left="567" w:hanging="567"/>
        <w:jc w:val="both"/>
        <w:rPr>
          <w:rFonts w:cs="Arial"/>
          <w:noProof/>
          <w:szCs w:val="22"/>
          <w:lang w:bidi="he-IL"/>
        </w:rPr>
      </w:pPr>
      <w:bookmarkStart w:id="1" w:name="_GoBack"/>
      <w:bookmarkEnd w:id="1"/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D526C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DDCF68" w14:textId="69729834" w:rsidR="00222F7D" w:rsidRDefault="00222F7D" w:rsidP="00D526C2">
      <w:pPr>
        <w:spacing w:line="240" w:lineRule="auto"/>
        <w:ind w:left="567" w:hanging="567"/>
        <w:jc w:val="both"/>
        <w:rPr>
          <w:rFonts w:cs="Arial"/>
          <w:noProof/>
          <w:lang w:bidi="he-IL"/>
        </w:rPr>
      </w:pPr>
      <w:r w:rsidRPr="00222F7D">
        <w:rPr>
          <w:rFonts w:cs="Arial"/>
          <w:noProof/>
          <w:lang w:bidi="he-IL"/>
        </w:rPr>
        <w:t>96/056/10-C</w:t>
      </w:r>
    </w:p>
    <w:p w14:paraId="39C71C0E" w14:textId="77777777" w:rsidR="00222F7D" w:rsidRDefault="00222F7D" w:rsidP="00D526C2">
      <w:pPr>
        <w:spacing w:line="240" w:lineRule="auto"/>
        <w:ind w:left="567" w:hanging="567"/>
        <w:jc w:val="both"/>
        <w:rPr>
          <w:rFonts w:cs="Arial"/>
          <w:noProof/>
          <w:lang w:bidi="he-IL"/>
        </w:rPr>
      </w:pPr>
    </w:p>
    <w:p w14:paraId="53F3255A" w14:textId="366AC9A9" w:rsidR="00D526C2" w:rsidRPr="000B69AB" w:rsidRDefault="00D526C2" w:rsidP="00D526C2">
      <w:pPr>
        <w:spacing w:line="240" w:lineRule="auto"/>
        <w:ind w:left="567" w:hanging="567"/>
        <w:jc w:val="both"/>
        <w:rPr>
          <w:rFonts w:cs="Arial"/>
          <w:noProof/>
          <w:lang w:bidi="he-IL"/>
        </w:rPr>
      </w:pPr>
      <w:r w:rsidRPr="000B69AB">
        <w:rPr>
          <w:rFonts w:cs="Arial"/>
          <w:noProof/>
          <w:lang w:bidi="he-IL"/>
        </w:rPr>
        <w:t>Velikost</w:t>
      </w:r>
      <w:r>
        <w:rPr>
          <w:rFonts w:cs="Arial"/>
          <w:noProof/>
          <w:lang w:bidi="he-IL"/>
        </w:rPr>
        <w:t>i</w:t>
      </w:r>
      <w:r w:rsidRPr="000B69AB">
        <w:rPr>
          <w:rFonts w:cs="Arial"/>
          <w:noProof/>
          <w:lang w:bidi="he-IL"/>
        </w:rPr>
        <w:t xml:space="preserve"> balení:</w:t>
      </w:r>
    </w:p>
    <w:p w14:paraId="31ECE2CF" w14:textId="77777777" w:rsidR="00D526C2" w:rsidRPr="000B69AB" w:rsidRDefault="00D526C2" w:rsidP="00D526C2">
      <w:pPr>
        <w:spacing w:line="240" w:lineRule="auto"/>
        <w:ind w:left="567" w:hanging="567"/>
        <w:jc w:val="both"/>
        <w:rPr>
          <w:rFonts w:cs="Arial"/>
          <w:noProof/>
          <w:szCs w:val="22"/>
          <w:lang w:bidi="he-IL"/>
        </w:rPr>
      </w:pPr>
      <w:r w:rsidRPr="000B69AB">
        <w:rPr>
          <w:rFonts w:cs="Arial"/>
          <w:noProof/>
          <w:szCs w:val="22"/>
          <w:lang w:bidi="he-IL"/>
        </w:rPr>
        <w:t>0,25 kg</w:t>
      </w:r>
      <w:r>
        <w:rPr>
          <w:rFonts w:cs="Arial"/>
          <w:noProof/>
          <w:szCs w:val="22"/>
          <w:lang w:bidi="he-IL"/>
        </w:rPr>
        <w:t xml:space="preserve"> nebo</w:t>
      </w:r>
      <w:r w:rsidRPr="000B69AB">
        <w:rPr>
          <w:rFonts w:cs="Arial"/>
          <w:noProof/>
          <w:szCs w:val="22"/>
          <w:lang w:bidi="he-IL"/>
        </w:rPr>
        <w:t xml:space="preserve"> 1 kg</w:t>
      </w:r>
      <w:r>
        <w:rPr>
          <w:rFonts w:cs="Arial"/>
          <w:noProof/>
          <w:szCs w:val="22"/>
          <w:lang w:bidi="he-IL"/>
        </w:rPr>
        <w:t xml:space="preserve"> v</w:t>
      </w:r>
      <w:r w:rsidRPr="000B69AB">
        <w:rPr>
          <w:rFonts w:cs="Arial"/>
          <w:noProof/>
          <w:szCs w:val="22"/>
          <w:lang w:bidi="he-IL"/>
        </w:rPr>
        <w:t xml:space="preserve"> třívrstv</w:t>
      </w:r>
      <w:r>
        <w:rPr>
          <w:rFonts w:cs="Arial"/>
          <w:noProof/>
          <w:szCs w:val="22"/>
          <w:lang w:bidi="he-IL"/>
        </w:rPr>
        <w:t>ém</w:t>
      </w:r>
      <w:r w:rsidRPr="000B69AB">
        <w:rPr>
          <w:rFonts w:cs="Arial"/>
          <w:noProof/>
          <w:szCs w:val="22"/>
          <w:lang w:bidi="he-IL"/>
        </w:rPr>
        <w:t xml:space="preserve"> papírov</w:t>
      </w:r>
      <w:r>
        <w:rPr>
          <w:rFonts w:cs="Arial"/>
          <w:noProof/>
          <w:szCs w:val="22"/>
          <w:lang w:bidi="he-IL"/>
        </w:rPr>
        <w:t>ém</w:t>
      </w:r>
      <w:r w:rsidRPr="000B69AB">
        <w:rPr>
          <w:rFonts w:cs="Arial"/>
          <w:noProof/>
          <w:szCs w:val="22"/>
          <w:lang w:bidi="he-IL"/>
        </w:rPr>
        <w:t xml:space="preserve"> </w:t>
      </w:r>
      <w:r>
        <w:rPr>
          <w:rFonts w:cs="Arial"/>
          <w:noProof/>
          <w:szCs w:val="22"/>
          <w:lang w:bidi="he-IL"/>
        </w:rPr>
        <w:t>vaku</w:t>
      </w:r>
      <w:r w:rsidRPr="000B69AB">
        <w:rPr>
          <w:rFonts w:cs="Arial"/>
          <w:noProof/>
          <w:szCs w:val="22"/>
          <w:lang w:bidi="he-IL"/>
        </w:rPr>
        <w:t xml:space="preserve"> </w:t>
      </w:r>
      <w:r>
        <w:rPr>
          <w:rFonts w:cs="Arial"/>
          <w:noProof/>
          <w:szCs w:val="22"/>
          <w:lang w:bidi="he-IL"/>
        </w:rPr>
        <w:t>s</w:t>
      </w:r>
      <w:r w:rsidRPr="000B69AB">
        <w:rPr>
          <w:rFonts w:cs="Arial"/>
          <w:noProof/>
          <w:szCs w:val="22"/>
          <w:lang w:bidi="he-IL"/>
        </w:rPr>
        <w:t xml:space="preserve"> polyetylen</w:t>
      </w:r>
      <w:r>
        <w:rPr>
          <w:rFonts w:cs="Arial"/>
          <w:noProof/>
          <w:szCs w:val="22"/>
          <w:lang w:bidi="he-IL"/>
        </w:rPr>
        <w:t>ovou vložkou.</w:t>
      </w:r>
    </w:p>
    <w:p w14:paraId="67C5F55D" w14:textId="77777777" w:rsidR="00D526C2" w:rsidRPr="000B69AB" w:rsidRDefault="00D526C2" w:rsidP="00D526C2">
      <w:pPr>
        <w:spacing w:line="240" w:lineRule="auto"/>
        <w:ind w:left="567" w:hanging="567"/>
        <w:jc w:val="both"/>
        <w:rPr>
          <w:rFonts w:cs="Arial"/>
          <w:noProof/>
          <w:szCs w:val="22"/>
          <w:lang w:bidi="he-IL"/>
        </w:rPr>
      </w:pPr>
      <w:r w:rsidRPr="000B69AB">
        <w:rPr>
          <w:rFonts w:cs="Arial"/>
          <w:noProof/>
          <w:szCs w:val="22"/>
          <w:lang w:bidi="he-IL"/>
        </w:rPr>
        <w:t>Na trhu nemusí být všechny velikosti balení</w:t>
      </w:r>
      <w:r>
        <w:rPr>
          <w:rFonts w:cs="Arial"/>
          <w:noProof/>
          <w:szCs w:val="22"/>
          <w:lang w:bidi="he-IL"/>
        </w:rPr>
        <w:t>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D526C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03B8BD" w14:textId="07675E81" w:rsidR="00222F7D" w:rsidRDefault="00222F7D" w:rsidP="00D526C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06/2026</w:t>
      </w:r>
    </w:p>
    <w:p w14:paraId="3E82F29F" w14:textId="77777777" w:rsidR="00222F7D" w:rsidRDefault="00222F7D" w:rsidP="00D526C2">
      <w:pPr>
        <w:tabs>
          <w:tab w:val="clear" w:pos="567"/>
        </w:tabs>
        <w:spacing w:line="240" w:lineRule="auto"/>
        <w:rPr>
          <w:szCs w:val="22"/>
        </w:rPr>
      </w:pPr>
    </w:p>
    <w:p w14:paraId="4E52DE59" w14:textId="54D30566" w:rsidR="00D526C2" w:rsidRDefault="00D526C2" w:rsidP="00D526C2">
      <w:pPr>
        <w:tabs>
          <w:tab w:val="clear" w:pos="567"/>
        </w:tabs>
        <w:spacing w:line="240" w:lineRule="auto"/>
        <w:rPr>
          <w:szCs w:val="22"/>
        </w:rPr>
      </w:pPr>
      <w:r w:rsidRPr="00D526C2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Pr="00D526C2">
          <w:rPr>
            <w:rStyle w:val="Hypertextovodkaz"/>
            <w:szCs w:val="22"/>
          </w:rPr>
          <w:t>https://medicines.health.europa.eu/veterinary</w:t>
        </w:r>
      </w:hyperlink>
      <w:r w:rsidRPr="00D526C2">
        <w:rPr>
          <w:szCs w:val="22"/>
        </w:rPr>
        <w:t>).</w:t>
      </w:r>
    </w:p>
    <w:p w14:paraId="25912DEC" w14:textId="4D9B7C91" w:rsidR="002C0009" w:rsidRDefault="002C0009" w:rsidP="00D526C2">
      <w:pPr>
        <w:tabs>
          <w:tab w:val="clear" w:pos="567"/>
        </w:tabs>
        <w:spacing w:line="240" w:lineRule="auto"/>
        <w:rPr>
          <w:szCs w:val="22"/>
        </w:rPr>
      </w:pPr>
    </w:p>
    <w:p w14:paraId="57F2267C" w14:textId="77777777" w:rsidR="002C0009" w:rsidRPr="002177D7" w:rsidRDefault="002C0009" w:rsidP="002C0009">
      <w:pPr>
        <w:spacing w:line="240" w:lineRule="auto"/>
        <w:jc w:val="both"/>
      </w:pPr>
      <w:r w:rsidRPr="002177D7">
        <w:t>Podrobné informace o tomto veterinárním léčivém přípravku naleznete také v národní databázi (</w:t>
      </w:r>
      <w:hyperlink r:id="rId10" w:history="1">
        <w:r w:rsidRPr="002177D7">
          <w:rPr>
            <w:rStyle w:val="Hypertextovodkaz"/>
          </w:rPr>
          <w:t>https://www.uskvbl.cz</w:t>
        </w:r>
      </w:hyperlink>
      <w:r w:rsidRPr="002177D7">
        <w:t>).</w:t>
      </w:r>
    </w:p>
    <w:p w14:paraId="6106AB9A" w14:textId="77777777" w:rsidR="002C0009" w:rsidRPr="00D526C2" w:rsidRDefault="002C0009" w:rsidP="00D526C2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D526C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D48B8" w14:textId="77777777" w:rsidR="00D526C2" w:rsidRPr="00D526C2" w:rsidRDefault="00D526C2" w:rsidP="00D526C2">
      <w:pPr>
        <w:ind w:right="-318"/>
        <w:rPr>
          <w:iCs/>
          <w:szCs w:val="22"/>
        </w:rPr>
      </w:pPr>
      <w:r w:rsidRPr="00D526C2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D526C2">
        <w:rPr>
          <w:szCs w:val="22"/>
        </w:rPr>
        <w:t>:</w:t>
      </w:r>
      <w:bookmarkStart w:id="2" w:name="_Hlk73552578"/>
    </w:p>
    <w:bookmarkEnd w:id="2"/>
    <w:p w14:paraId="74E9415B" w14:textId="77777777" w:rsidR="00D526C2" w:rsidRPr="00EB2CFA" w:rsidRDefault="00D526C2" w:rsidP="005D66EE">
      <w:pPr>
        <w:ind w:right="-318"/>
        <w:rPr>
          <w:szCs w:val="22"/>
          <w:lang w:val="nl-BE"/>
        </w:rPr>
      </w:pPr>
      <w:r w:rsidRPr="00EB2CFA">
        <w:rPr>
          <w:szCs w:val="22"/>
          <w:lang w:val="nl-BE"/>
        </w:rPr>
        <w:t>Huvepharma NV</w:t>
      </w:r>
    </w:p>
    <w:p w14:paraId="337D37CC" w14:textId="77777777" w:rsidR="00D526C2" w:rsidRPr="00EB2CFA" w:rsidRDefault="00D526C2" w:rsidP="005D66EE">
      <w:pPr>
        <w:ind w:right="-318"/>
        <w:rPr>
          <w:szCs w:val="22"/>
          <w:lang w:val="nl-BE"/>
        </w:rPr>
      </w:pPr>
      <w:r w:rsidRPr="00EB2CFA">
        <w:rPr>
          <w:szCs w:val="22"/>
          <w:lang w:val="nl-BE"/>
        </w:rPr>
        <w:t>Uitbreidingstraat 80</w:t>
      </w:r>
    </w:p>
    <w:p w14:paraId="65D24AC6" w14:textId="77777777" w:rsidR="00D526C2" w:rsidRPr="00EB2CFA" w:rsidRDefault="00D526C2" w:rsidP="005D66EE">
      <w:pPr>
        <w:ind w:right="-318"/>
        <w:rPr>
          <w:szCs w:val="22"/>
          <w:lang w:val="nl-BE"/>
        </w:rPr>
      </w:pPr>
      <w:r w:rsidRPr="00EB2CFA">
        <w:rPr>
          <w:szCs w:val="22"/>
          <w:lang w:val="nl-BE"/>
        </w:rPr>
        <w:t>2600 Antwerpen</w:t>
      </w:r>
    </w:p>
    <w:p w14:paraId="4F8B7A93" w14:textId="2A6087FA" w:rsidR="00D526C2" w:rsidRPr="00EB2CFA" w:rsidRDefault="00D526C2" w:rsidP="005D66EE">
      <w:pPr>
        <w:ind w:right="-318"/>
        <w:rPr>
          <w:szCs w:val="22"/>
          <w:lang w:val="nl-BE"/>
        </w:rPr>
      </w:pPr>
      <w:r w:rsidRPr="00EB2CFA">
        <w:rPr>
          <w:szCs w:val="22"/>
          <w:lang w:val="nl-BE"/>
        </w:rPr>
        <w:t>Belgi</w:t>
      </w:r>
      <w:r>
        <w:rPr>
          <w:szCs w:val="22"/>
          <w:lang w:val="nl-BE"/>
        </w:rPr>
        <w:t>e</w:t>
      </w:r>
    </w:p>
    <w:p w14:paraId="34EA41C7" w14:textId="77777777" w:rsidR="00D526C2" w:rsidRPr="00D915B6" w:rsidRDefault="00D526C2" w:rsidP="005D66EE">
      <w:pPr>
        <w:ind w:right="-318"/>
        <w:rPr>
          <w:szCs w:val="22"/>
          <w:lang w:val="nl-BE"/>
        </w:rPr>
      </w:pPr>
      <w:r w:rsidRPr="00D915B6">
        <w:rPr>
          <w:szCs w:val="22"/>
          <w:lang w:val="nl-BE"/>
        </w:rPr>
        <w:t>+32 3 288 18 49</w:t>
      </w:r>
    </w:p>
    <w:p w14:paraId="19EA4A1C" w14:textId="77777777" w:rsidR="00D526C2" w:rsidRPr="00D915B6" w:rsidRDefault="00D526C2" w:rsidP="005D66EE">
      <w:pPr>
        <w:ind w:right="-318"/>
        <w:rPr>
          <w:szCs w:val="22"/>
        </w:rPr>
      </w:pPr>
      <w:hyperlink r:id="rId11" w:history="1">
        <w:r w:rsidRPr="00D915B6">
          <w:rPr>
            <w:szCs w:val="22"/>
          </w:rPr>
          <w:t>pharmacovigilance@huvepharma.com</w:t>
        </w:r>
      </w:hyperlink>
    </w:p>
    <w:p w14:paraId="4C29CD57" w14:textId="77777777" w:rsidR="00D526C2" w:rsidRPr="00B41D57" w:rsidRDefault="00D526C2" w:rsidP="00DB468A">
      <w:pPr>
        <w:rPr>
          <w:iCs/>
          <w:szCs w:val="22"/>
        </w:rPr>
      </w:pPr>
    </w:p>
    <w:p w14:paraId="6AC94BE6" w14:textId="77777777" w:rsidR="00D526C2" w:rsidRDefault="00D526C2" w:rsidP="003841FC"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</w:p>
    <w:p w14:paraId="4771A154" w14:textId="77777777" w:rsidR="00D526C2" w:rsidRPr="00D915B6" w:rsidRDefault="00D526C2" w:rsidP="005D66EE">
      <w:pPr>
        <w:ind w:right="-318"/>
        <w:rPr>
          <w:szCs w:val="22"/>
        </w:rPr>
      </w:pPr>
      <w:r w:rsidRPr="00D915B6">
        <w:rPr>
          <w:szCs w:val="22"/>
        </w:rPr>
        <w:t>Biovet JSC</w:t>
      </w:r>
    </w:p>
    <w:p w14:paraId="6D46E735" w14:textId="77777777" w:rsidR="00D526C2" w:rsidRPr="00D915B6" w:rsidRDefault="00D526C2" w:rsidP="005D66EE">
      <w:pPr>
        <w:ind w:right="-318"/>
        <w:rPr>
          <w:szCs w:val="22"/>
        </w:rPr>
      </w:pPr>
      <w:r w:rsidRPr="00D915B6">
        <w:rPr>
          <w:szCs w:val="22"/>
        </w:rPr>
        <w:t>39 Petar Rakov Str</w:t>
      </w:r>
    </w:p>
    <w:p w14:paraId="5420D856" w14:textId="77777777" w:rsidR="00D526C2" w:rsidRPr="00D915B6" w:rsidRDefault="00D526C2" w:rsidP="005D66EE">
      <w:pPr>
        <w:ind w:right="-318"/>
        <w:rPr>
          <w:szCs w:val="22"/>
        </w:rPr>
      </w:pPr>
      <w:r w:rsidRPr="00D915B6">
        <w:rPr>
          <w:szCs w:val="22"/>
        </w:rPr>
        <w:t>4550 Peshtera</w:t>
      </w:r>
    </w:p>
    <w:p w14:paraId="0B182D4B" w14:textId="77777777" w:rsidR="00D526C2" w:rsidRPr="00D915B6" w:rsidRDefault="00D526C2" w:rsidP="005D66EE">
      <w:pPr>
        <w:ind w:right="-318"/>
        <w:rPr>
          <w:szCs w:val="22"/>
        </w:rPr>
      </w:pPr>
      <w:r w:rsidRPr="00D915B6">
        <w:rPr>
          <w:szCs w:val="22"/>
        </w:rPr>
        <w:t>Bul</w:t>
      </w:r>
      <w:r>
        <w:rPr>
          <w:szCs w:val="22"/>
        </w:rPr>
        <w:t>harsko</w:t>
      </w:r>
    </w:p>
    <w:p w14:paraId="2216B6BC" w14:textId="77777777" w:rsidR="00D526C2" w:rsidRPr="00B41D57" w:rsidRDefault="00D526C2" w:rsidP="003841FC">
      <w:pPr>
        <w:rPr>
          <w:bCs/>
          <w:szCs w:val="22"/>
        </w:rPr>
      </w:pPr>
    </w:p>
    <w:p w14:paraId="2009F663" w14:textId="77777777" w:rsidR="00D526C2" w:rsidRPr="00B41D57" w:rsidRDefault="00D526C2" w:rsidP="00D526C2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104D0" w14:textId="77777777" w:rsidR="00D526C2" w:rsidRPr="00B41D57" w:rsidRDefault="00D526C2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D526C2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4FFA0" w14:textId="77777777" w:rsidR="00964CA8" w:rsidRDefault="00964CA8">
      <w:pPr>
        <w:spacing w:line="240" w:lineRule="auto"/>
      </w:pPr>
      <w:r>
        <w:separator/>
      </w:r>
    </w:p>
  </w:endnote>
  <w:endnote w:type="continuationSeparator" w:id="0">
    <w:p w14:paraId="463DB185" w14:textId="77777777" w:rsidR="00964CA8" w:rsidRDefault="00964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D526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D526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47DA" w14:textId="77777777" w:rsidR="00964CA8" w:rsidRDefault="00964CA8">
      <w:pPr>
        <w:spacing w:line="240" w:lineRule="auto"/>
      </w:pPr>
      <w:r>
        <w:separator/>
      </w:r>
    </w:p>
  </w:footnote>
  <w:footnote w:type="continuationSeparator" w:id="0">
    <w:p w14:paraId="3207EE28" w14:textId="77777777" w:rsidR="00964CA8" w:rsidRDefault="00964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4D0A" w14:textId="4D5130FD" w:rsidR="00835E8A" w:rsidRDefault="00835E8A" w:rsidP="00835E8A"/>
  <w:p w14:paraId="256D246B" w14:textId="77777777" w:rsidR="00835E8A" w:rsidRDefault="00835E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29E6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C99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ABE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85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47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C8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22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0E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C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E3E770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4CD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69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20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4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64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6C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C8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46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FE82F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D03D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F0CD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74FC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526C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3E0E9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8DC65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90C8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4EB1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12E75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2203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2AF6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35E03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3CC99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9277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BED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E9682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683F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4F04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66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C1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60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63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08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C41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E8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AB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D3E3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945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A64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67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ECE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A26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CA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45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C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9D26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EAC71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646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54AA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A0C8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4E41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07D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0AEC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54FD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E3E63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88B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03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60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CB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8F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85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3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09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3EED6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7AB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5488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4E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CD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C4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47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E3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716E2B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9209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CEC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E9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0D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3AA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8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4D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C2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A1E6F8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D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2F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CF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CC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542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03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0A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CF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8FAE1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1C2E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31EDB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CAE73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569C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B897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00E3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9AA4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0C01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B6CF6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2D6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1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C0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C9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BED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47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68A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C0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9B2989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C084BF4" w:tentative="1">
      <w:start w:val="1"/>
      <w:numFmt w:val="lowerLetter"/>
      <w:lvlText w:val="%2."/>
      <w:lvlJc w:val="left"/>
      <w:pPr>
        <w:ind w:left="1440" w:hanging="360"/>
      </w:pPr>
    </w:lvl>
    <w:lvl w:ilvl="2" w:tplc="332202FC" w:tentative="1">
      <w:start w:val="1"/>
      <w:numFmt w:val="lowerRoman"/>
      <w:lvlText w:val="%3."/>
      <w:lvlJc w:val="right"/>
      <w:pPr>
        <w:ind w:left="2160" w:hanging="180"/>
      </w:pPr>
    </w:lvl>
    <w:lvl w:ilvl="3" w:tplc="D4B021BC" w:tentative="1">
      <w:start w:val="1"/>
      <w:numFmt w:val="decimal"/>
      <w:lvlText w:val="%4."/>
      <w:lvlJc w:val="left"/>
      <w:pPr>
        <w:ind w:left="2880" w:hanging="360"/>
      </w:pPr>
    </w:lvl>
    <w:lvl w:ilvl="4" w:tplc="A85C50AE" w:tentative="1">
      <w:start w:val="1"/>
      <w:numFmt w:val="lowerLetter"/>
      <w:lvlText w:val="%5."/>
      <w:lvlJc w:val="left"/>
      <w:pPr>
        <w:ind w:left="3600" w:hanging="360"/>
      </w:pPr>
    </w:lvl>
    <w:lvl w:ilvl="5" w:tplc="B14AFCD4" w:tentative="1">
      <w:start w:val="1"/>
      <w:numFmt w:val="lowerRoman"/>
      <w:lvlText w:val="%6."/>
      <w:lvlJc w:val="right"/>
      <w:pPr>
        <w:ind w:left="4320" w:hanging="180"/>
      </w:pPr>
    </w:lvl>
    <w:lvl w:ilvl="6" w:tplc="1D2C82C6" w:tentative="1">
      <w:start w:val="1"/>
      <w:numFmt w:val="decimal"/>
      <w:lvlText w:val="%7."/>
      <w:lvlJc w:val="left"/>
      <w:pPr>
        <w:ind w:left="5040" w:hanging="360"/>
      </w:pPr>
    </w:lvl>
    <w:lvl w:ilvl="7" w:tplc="7730F2CE" w:tentative="1">
      <w:start w:val="1"/>
      <w:numFmt w:val="lowerLetter"/>
      <w:lvlText w:val="%8."/>
      <w:lvlJc w:val="left"/>
      <w:pPr>
        <w:ind w:left="5760" w:hanging="360"/>
      </w:pPr>
    </w:lvl>
    <w:lvl w:ilvl="8" w:tplc="86A25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6EA4C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CC6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269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A2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44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EE8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EA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CF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F64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40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AB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6D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22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E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4F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E8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6F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A026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1CC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C2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E6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0A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1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CA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8D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DDAD2C4">
      <w:start w:val="1"/>
      <w:numFmt w:val="decimal"/>
      <w:lvlText w:val="%1."/>
      <w:lvlJc w:val="left"/>
      <w:pPr>
        <w:ind w:left="720" w:hanging="360"/>
      </w:pPr>
    </w:lvl>
    <w:lvl w:ilvl="1" w:tplc="5F442C2C" w:tentative="1">
      <w:start w:val="1"/>
      <w:numFmt w:val="lowerLetter"/>
      <w:lvlText w:val="%2."/>
      <w:lvlJc w:val="left"/>
      <w:pPr>
        <w:ind w:left="1440" w:hanging="360"/>
      </w:pPr>
    </w:lvl>
    <w:lvl w:ilvl="2" w:tplc="06E4A528" w:tentative="1">
      <w:start w:val="1"/>
      <w:numFmt w:val="lowerRoman"/>
      <w:lvlText w:val="%3."/>
      <w:lvlJc w:val="right"/>
      <w:pPr>
        <w:ind w:left="2160" w:hanging="180"/>
      </w:pPr>
    </w:lvl>
    <w:lvl w:ilvl="3" w:tplc="81040A90" w:tentative="1">
      <w:start w:val="1"/>
      <w:numFmt w:val="decimal"/>
      <w:lvlText w:val="%4."/>
      <w:lvlJc w:val="left"/>
      <w:pPr>
        <w:ind w:left="2880" w:hanging="360"/>
      </w:pPr>
    </w:lvl>
    <w:lvl w:ilvl="4" w:tplc="A8509A30" w:tentative="1">
      <w:start w:val="1"/>
      <w:numFmt w:val="lowerLetter"/>
      <w:lvlText w:val="%5."/>
      <w:lvlJc w:val="left"/>
      <w:pPr>
        <w:ind w:left="3600" w:hanging="360"/>
      </w:pPr>
    </w:lvl>
    <w:lvl w:ilvl="5" w:tplc="BAE67A78" w:tentative="1">
      <w:start w:val="1"/>
      <w:numFmt w:val="lowerRoman"/>
      <w:lvlText w:val="%6."/>
      <w:lvlJc w:val="right"/>
      <w:pPr>
        <w:ind w:left="4320" w:hanging="180"/>
      </w:pPr>
    </w:lvl>
    <w:lvl w:ilvl="6" w:tplc="B854188A" w:tentative="1">
      <w:start w:val="1"/>
      <w:numFmt w:val="decimal"/>
      <w:lvlText w:val="%7."/>
      <w:lvlJc w:val="left"/>
      <w:pPr>
        <w:ind w:left="5040" w:hanging="360"/>
      </w:pPr>
    </w:lvl>
    <w:lvl w:ilvl="7" w:tplc="C0A40472" w:tentative="1">
      <w:start w:val="1"/>
      <w:numFmt w:val="lowerLetter"/>
      <w:lvlText w:val="%8."/>
      <w:lvlJc w:val="left"/>
      <w:pPr>
        <w:ind w:left="5760" w:hanging="360"/>
      </w:pPr>
    </w:lvl>
    <w:lvl w:ilvl="8" w:tplc="0964A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40AF0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1C0D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D0D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AE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ED3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6AF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A5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24D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A6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65C5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F10"/>
    <w:rsid w:val="000A1DF5"/>
    <w:rsid w:val="000A46D8"/>
    <w:rsid w:val="000B7873"/>
    <w:rsid w:val="000C02A1"/>
    <w:rsid w:val="000C1D4F"/>
    <w:rsid w:val="000C3ED7"/>
    <w:rsid w:val="000C55E6"/>
    <w:rsid w:val="000C687A"/>
    <w:rsid w:val="000D0512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C3C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314"/>
    <w:rsid w:val="00214E52"/>
    <w:rsid w:val="002207C0"/>
    <w:rsid w:val="00222F7D"/>
    <w:rsid w:val="0022380D"/>
    <w:rsid w:val="00224B93"/>
    <w:rsid w:val="00224BA6"/>
    <w:rsid w:val="00226630"/>
    <w:rsid w:val="0023207A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C1E"/>
    <w:rsid w:val="00263372"/>
    <w:rsid w:val="00265656"/>
    <w:rsid w:val="00265977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75B4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00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3AB3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B8E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37C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C71D7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249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23B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C28"/>
    <w:rsid w:val="0058621D"/>
    <w:rsid w:val="00586904"/>
    <w:rsid w:val="005A4CBE"/>
    <w:rsid w:val="005B04A8"/>
    <w:rsid w:val="005B1FD0"/>
    <w:rsid w:val="005B28AD"/>
    <w:rsid w:val="005B3241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7A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037"/>
    <w:rsid w:val="0065320F"/>
    <w:rsid w:val="00653D64"/>
    <w:rsid w:val="00654E13"/>
    <w:rsid w:val="00661114"/>
    <w:rsid w:val="00667489"/>
    <w:rsid w:val="00670D44"/>
    <w:rsid w:val="00673F4C"/>
    <w:rsid w:val="00676AFC"/>
    <w:rsid w:val="006807CD"/>
    <w:rsid w:val="00682D43"/>
    <w:rsid w:val="0068507D"/>
    <w:rsid w:val="00685BAF"/>
    <w:rsid w:val="00690341"/>
    <w:rsid w:val="00690463"/>
    <w:rsid w:val="00693DE5"/>
    <w:rsid w:val="00697536"/>
    <w:rsid w:val="006A0D03"/>
    <w:rsid w:val="006A41E9"/>
    <w:rsid w:val="006B12CB"/>
    <w:rsid w:val="006B2030"/>
    <w:rsid w:val="006B5916"/>
    <w:rsid w:val="006C46B3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21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2613"/>
    <w:rsid w:val="00765316"/>
    <w:rsid w:val="007708C8"/>
    <w:rsid w:val="00771A0A"/>
    <w:rsid w:val="00773AC2"/>
    <w:rsid w:val="0077719D"/>
    <w:rsid w:val="00780DF0"/>
    <w:rsid w:val="007810B7"/>
    <w:rsid w:val="00782F0F"/>
    <w:rsid w:val="0078538F"/>
    <w:rsid w:val="00785F49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6A4"/>
    <w:rsid w:val="008255AA"/>
    <w:rsid w:val="00830FF3"/>
    <w:rsid w:val="008334BF"/>
    <w:rsid w:val="00835E8A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1E0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776"/>
    <w:rsid w:val="008F450A"/>
    <w:rsid w:val="008F4DEF"/>
    <w:rsid w:val="00903D0D"/>
    <w:rsid w:val="009048E1"/>
    <w:rsid w:val="0090598C"/>
    <w:rsid w:val="00905CAB"/>
    <w:rsid w:val="00906FB4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2AC4"/>
    <w:rsid w:val="00964CA8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EB5"/>
    <w:rsid w:val="00A00C78"/>
    <w:rsid w:val="00A027C0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4C8"/>
    <w:rsid w:val="00A61C6D"/>
    <w:rsid w:val="00A62307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AFF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805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2C80"/>
    <w:rsid w:val="00BD7535"/>
    <w:rsid w:val="00BE117E"/>
    <w:rsid w:val="00BE3261"/>
    <w:rsid w:val="00BF00EF"/>
    <w:rsid w:val="00BF58FC"/>
    <w:rsid w:val="00C01F77"/>
    <w:rsid w:val="00C01FFC"/>
    <w:rsid w:val="00C02E62"/>
    <w:rsid w:val="00C04611"/>
    <w:rsid w:val="00C05321"/>
    <w:rsid w:val="00C06AE4"/>
    <w:rsid w:val="00C108EA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0EC9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64EA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22DB"/>
    <w:rsid w:val="00D00D25"/>
    <w:rsid w:val="00D028A9"/>
    <w:rsid w:val="00D0359D"/>
    <w:rsid w:val="00D04DED"/>
    <w:rsid w:val="00D10227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6C2"/>
    <w:rsid w:val="00D5338C"/>
    <w:rsid w:val="00D606B2"/>
    <w:rsid w:val="00D625A7"/>
    <w:rsid w:val="00D63575"/>
    <w:rsid w:val="00D64074"/>
    <w:rsid w:val="00D65777"/>
    <w:rsid w:val="00D728A0"/>
    <w:rsid w:val="00D74018"/>
    <w:rsid w:val="00D75784"/>
    <w:rsid w:val="00D83661"/>
    <w:rsid w:val="00D9216A"/>
    <w:rsid w:val="00D95BBB"/>
    <w:rsid w:val="00D97E7D"/>
    <w:rsid w:val="00DA0957"/>
    <w:rsid w:val="00DA2A06"/>
    <w:rsid w:val="00DA5155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816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C51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6023"/>
    <w:rsid w:val="00EB0E20"/>
    <w:rsid w:val="00EB1682"/>
    <w:rsid w:val="00EB1A80"/>
    <w:rsid w:val="00EB2CFA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507A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538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627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72A1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C1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huvepharm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70D1-2013-429E-96DE-BE61E229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1364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11</cp:revision>
  <cp:lastPrinted>2026-06-11T09:41:00Z</cp:lastPrinted>
  <dcterms:created xsi:type="dcterms:W3CDTF">2024-12-09T14:12:00Z</dcterms:created>
  <dcterms:modified xsi:type="dcterms:W3CDTF">2026-06-11T09:41:00Z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5222b7fbdf4fa3fd4a627dc98fd04ae9c17b1030e4ae3d45b057c894ca6780a0</vt:lpwstr>
  </property>
</Properties>
</file>