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CC8AE" w14:textId="695AB14B" w:rsidR="004E722C" w:rsidRDefault="00292B28" w:rsidP="00292B28">
      <w:pPr>
        <w:ind w:left="142"/>
      </w:pPr>
      <w:bookmarkStart w:id="0" w:name="_Hlk193959539"/>
      <w:bookmarkEnd w:id="0"/>
      <w:r w:rsidRPr="00292B28">
        <w:rPr>
          <w:noProof/>
        </w:rPr>
        <w:drawing>
          <wp:inline distT="0" distB="0" distL="0" distR="0" wp14:anchorId="57506D86" wp14:editId="71ED26B3">
            <wp:extent cx="1497821" cy="628015"/>
            <wp:effectExtent l="0" t="0" r="7620" b="635"/>
            <wp:docPr id="924780412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80412" name="Obrázek 1" descr="Obsah obrázku text, Písmo, logo, Grafika&#10;&#10;Popis byl vytvořen automaticky"/>
                    <pic:cNvPicPr/>
                  </pic:nvPicPr>
                  <pic:blipFill rotWithShape="1">
                    <a:blip r:embed="rId7"/>
                    <a:srcRect r="16041"/>
                    <a:stretch/>
                  </pic:blipFill>
                  <pic:spPr bwMode="auto">
                    <a:xfrm>
                      <a:off x="0" y="0"/>
                      <a:ext cx="1520863" cy="637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2CB14" w14:textId="165C2325" w:rsidR="00B04283" w:rsidRPr="00966F25" w:rsidRDefault="00B84E8D" w:rsidP="00C60C32">
      <w:pPr>
        <w:spacing w:after="0" w:line="240" w:lineRule="auto"/>
        <w:ind w:left="142"/>
        <w:jc w:val="center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RAPID TEST</w:t>
      </w:r>
      <w:r w:rsidR="00EE714A"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F36453" w:rsidRPr="00966F25">
        <w:rPr>
          <w:rFonts w:ascii="Calibri" w:hAnsi="Calibri" w:cs="Calibri"/>
          <w:b/>
          <w:bCs/>
          <w:sz w:val="16"/>
          <w:szCs w:val="16"/>
        </w:rPr>
        <w:t>VetFor</w:t>
      </w:r>
      <w:proofErr w:type="spellEnd"/>
      <w:r w:rsidR="00F36453"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 w:rsidR="00F36453" w:rsidRPr="00966F25">
        <w:rPr>
          <w:rFonts w:ascii="Calibri" w:hAnsi="Calibri" w:cs="Calibri"/>
          <w:b/>
          <w:bCs/>
          <w:sz w:val="16"/>
          <w:szCs w:val="16"/>
        </w:rPr>
        <w:t>Lyme</w:t>
      </w:r>
      <w:proofErr w:type="spellEnd"/>
      <w:r w:rsidR="00F36453" w:rsidRPr="00966F25">
        <w:rPr>
          <w:rFonts w:ascii="Calibri" w:hAnsi="Calibri" w:cs="Calibri"/>
          <w:b/>
          <w:bCs/>
          <w:sz w:val="16"/>
          <w:szCs w:val="16"/>
        </w:rPr>
        <w:t xml:space="preserve"> Ab+</w:t>
      </w:r>
      <w:r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F36453" w:rsidRPr="00966F25">
        <w:rPr>
          <w:rFonts w:ascii="Calibri" w:hAnsi="Calibri" w:cs="Calibri"/>
          <w:b/>
          <w:bCs/>
          <w:sz w:val="16"/>
          <w:szCs w:val="16"/>
        </w:rPr>
        <w:t>ANA Ab+</w:t>
      </w:r>
      <w:r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F36453" w:rsidRPr="00966F25">
        <w:rPr>
          <w:rFonts w:ascii="Calibri" w:hAnsi="Calibri" w:cs="Calibri"/>
          <w:b/>
          <w:bCs/>
          <w:sz w:val="16"/>
          <w:szCs w:val="16"/>
        </w:rPr>
        <w:t>EHR Ab+</w:t>
      </w:r>
      <w:r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F36453" w:rsidRPr="00966F25">
        <w:rPr>
          <w:rFonts w:ascii="Calibri" w:hAnsi="Calibri" w:cs="Calibri"/>
          <w:b/>
          <w:bCs/>
          <w:sz w:val="16"/>
          <w:szCs w:val="16"/>
        </w:rPr>
        <w:t xml:space="preserve">HW </w:t>
      </w:r>
      <w:proofErr w:type="spellStart"/>
      <w:r w:rsidR="00F36453" w:rsidRPr="00966F25">
        <w:rPr>
          <w:rFonts w:ascii="Calibri" w:hAnsi="Calibri" w:cs="Calibri"/>
          <w:b/>
          <w:bCs/>
          <w:sz w:val="16"/>
          <w:szCs w:val="16"/>
        </w:rPr>
        <w:t>Ag</w:t>
      </w:r>
      <w:proofErr w:type="spellEnd"/>
    </w:p>
    <w:p w14:paraId="428BA6C9" w14:textId="2A460AA6" w:rsidR="00B84E8D" w:rsidRPr="00966F25" w:rsidRDefault="00B84E8D" w:rsidP="00C60C32">
      <w:pPr>
        <w:spacing w:after="0" w:line="240" w:lineRule="auto"/>
        <w:ind w:left="142"/>
        <w:jc w:val="center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 xml:space="preserve">Kombinovaný </w:t>
      </w:r>
      <w:proofErr w:type="spellStart"/>
      <w:r w:rsidRPr="00966F25">
        <w:rPr>
          <w:rFonts w:ascii="Calibri" w:hAnsi="Calibri" w:cs="Calibri"/>
          <w:b/>
          <w:bCs/>
          <w:sz w:val="16"/>
          <w:szCs w:val="16"/>
        </w:rPr>
        <w:t>rychlotest</w:t>
      </w:r>
      <w:proofErr w:type="spellEnd"/>
    </w:p>
    <w:p w14:paraId="2C969EA9" w14:textId="2791A63D" w:rsidR="00C94332" w:rsidRPr="00966F25" w:rsidRDefault="00C94332" w:rsidP="00C94332">
      <w:pPr>
        <w:spacing w:after="0" w:line="240" w:lineRule="auto"/>
        <w:ind w:left="142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  <w:highlight w:val="lightGray"/>
        </w:rPr>
        <w:t>Kód produktu: VVD</w:t>
      </w:r>
      <w:r w:rsidR="00AC759A" w:rsidRPr="00966F25">
        <w:rPr>
          <w:rFonts w:ascii="Calibri" w:hAnsi="Calibri" w:cs="Calibri"/>
          <w:sz w:val="16"/>
          <w:szCs w:val="16"/>
          <w:highlight w:val="lightGray"/>
        </w:rPr>
        <w:t>3</w:t>
      </w:r>
      <w:r w:rsidR="00C77227" w:rsidRPr="00966F25">
        <w:rPr>
          <w:rFonts w:ascii="Calibri" w:hAnsi="Calibri" w:cs="Calibri"/>
          <w:sz w:val="16"/>
          <w:szCs w:val="16"/>
          <w:highlight w:val="lightGray"/>
        </w:rPr>
        <w:t>9</w:t>
      </w:r>
    </w:p>
    <w:p w14:paraId="24840963" w14:textId="40F33E60" w:rsidR="00C94332" w:rsidRPr="00966F25" w:rsidRDefault="00C94332" w:rsidP="00C94332">
      <w:pPr>
        <w:spacing w:after="0" w:line="240" w:lineRule="auto"/>
        <w:ind w:left="142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Pouze pro profesionální použití u zvířat</w:t>
      </w:r>
    </w:p>
    <w:p w14:paraId="4EACC689" w14:textId="4E0ED085" w:rsidR="00757B16" w:rsidRPr="00966F25" w:rsidRDefault="00757B16" w:rsidP="00C94332">
      <w:pPr>
        <w:spacing w:after="0" w:line="240" w:lineRule="auto"/>
        <w:ind w:left="142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Veterinární přípravek. Pouze pro zvířata.</w:t>
      </w:r>
    </w:p>
    <w:p w14:paraId="187C67C3" w14:textId="3A6DB557" w:rsidR="00C94332" w:rsidRPr="00966F25" w:rsidRDefault="00C94332" w:rsidP="00C94332">
      <w:pPr>
        <w:spacing w:after="0" w:line="240" w:lineRule="auto"/>
        <w:ind w:left="142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Diagnostika in Vitro</w:t>
      </w:r>
    </w:p>
    <w:p w14:paraId="31E21EC8" w14:textId="7BF6BBBA" w:rsidR="00C94332" w:rsidRPr="00966F25" w:rsidRDefault="00C94332" w:rsidP="00C94332">
      <w:pPr>
        <w:spacing w:after="0" w:line="240" w:lineRule="auto"/>
        <w:ind w:left="142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Cílový </w:t>
      </w:r>
      <w:r w:rsidR="00C60C32" w:rsidRPr="00966F25">
        <w:rPr>
          <w:rFonts w:ascii="Calibri" w:hAnsi="Calibri" w:cs="Calibri"/>
          <w:sz w:val="16"/>
          <w:szCs w:val="16"/>
        </w:rPr>
        <w:t>druh:</w:t>
      </w:r>
      <w:r w:rsidRPr="00966F25">
        <w:rPr>
          <w:rFonts w:ascii="Calibri" w:hAnsi="Calibri" w:cs="Calibri"/>
          <w:sz w:val="16"/>
          <w:szCs w:val="16"/>
        </w:rPr>
        <w:t xml:space="preserve"> </w:t>
      </w:r>
      <w:r w:rsidR="00AC759A" w:rsidRPr="00966F25">
        <w:rPr>
          <w:rFonts w:ascii="Calibri" w:hAnsi="Calibri" w:cs="Calibri"/>
          <w:sz w:val="16"/>
          <w:szCs w:val="16"/>
        </w:rPr>
        <w:t>PES</w:t>
      </w:r>
    </w:p>
    <w:p w14:paraId="688219BF" w14:textId="77777777" w:rsidR="00C94332" w:rsidRPr="00966F25" w:rsidRDefault="00C94332" w:rsidP="00C94332">
      <w:pPr>
        <w:spacing w:after="0" w:line="240" w:lineRule="auto"/>
        <w:ind w:left="142"/>
        <w:rPr>
          <w:rFonts w:ascii="Calibri" w:hAnsi="Calibri" w:cs="Calibri"/>
          <w:sz w:val="16"/>
          <w:szCs w:val="16"/>
        </w:rPr>
      </w:pPr>
    </w:p>
    <w:p w14:paraId="67DB9D82" w14:textId="130039FD" w:rsidR="00C94332" w:rsidRPr="00966F25" w:rsidRDefault="00C94332" w:rsidP="00C94332">
      <w:pPr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Určené použití</w:t>
      </w:r>
    </w:p>
    <w:p w14:paraId="27E82185" w14:textId="79BF1B64" w:rsidR="00490ADF" w:rsidRPr="00966F25" w:rsidRDefault="00490ADF" w:rsidP="00AC759A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Kombinovaný test </w:t>
      </w:r>
      <w:proofErr w:type="spellStart"/>
      <w:r w:rsidRPr="00966F25">
        <w:rPr>
          <w:rFonts w:ascii="Calibri" w:hAnsi="Calibri" w:cs="Calibri"/>
          <w:sz w:val="16"/>
          <w:szCs w:val="16"/>
        </w:rPr>
        <w:t>VetFor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sz w:val="16"/>
          <w:szCs w:val="16"/>
        </w:rPr>
        <w:t>Lyme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Ab+ ANA Ab+ EHR Ab+ HW </w:t>
      </w:r>
      <w:proofErr w:type="spellStart"/>
      <w:r w:rsidRPr="00966F25">
        <w:rPr>
          <w:rFonts w:ascii="Calibri" w:hAnsi="Calibri" w:cs="Calibri"/>
          <w:sz w:val="16"/>
          <w:szCs w:val="16"/>
        </w:rPr>
        <w:t>Ag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je sendvičový test s laterálním průtokem pro kvalitativní detekci protilátek (Ab) proti</w:t>
      </w:r>
      <w:r w:rsidR="008A1710">
        <w:rPr>
          <w:rFonts w:ascii="Calibri" w:hAnsi="Calibri" w:cs="Calibri"/>
          <w:sz w:val="16"/>
          <w:szCs w:val="16"/>
        </w:rPr>
        <w:t> </w:t>
      </w:r>
      <w:proofErr w:type="spellStart"/>
      <w:r w:rsidRPr="00966F25">
        <w:rPr>
          <w:rFonts w:ascii="Calibri" w:hAnsi="Calibri" w:cs="Calibri"/>
          <w:sz w:val="16"/>
          <w:szCs w:val="16"/>
        </w:rPr>
        <w:t>boreliím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Anaplasma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spp. a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Ehrlichia</w:t>
      </w:r>
      <w:proofErr w:type="spellEnd"/>
      <w:r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canis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a </w:t>
      </w:r>
      <w:r w:rsidR="00032E44" w:rsidRPr="00966F25">
        <w:rPr>
          <w:rFonts w:ascii="Calibri" w:hAnsi="Calibri" w:cs="Calibri"/>
          <w:sz w:val="16"/>
          <w:szCs w:val="16"/>
        </w:rPr>
        <w:t>srdečnímu červu</w:t>
      </w:r>
      <w:r w:rsidRPr="00966F25">
        <w:rPr>
          <w:rFonts w:ascii="Calibri" w:hAnsi="Calibri" w:cs="Calibri"/>
          <w:sz w:val="16"/>
          <w:szCs w:val="16"/>
        </w:rPr>
        <w:t xml:space="preserve"> v psí plné krvi, séru nebo plazmě.</w:t>
      </w:r>
      <w:r w:rsidR="00854C8B" w:rsidRPr="00966F25">
        <w:rPr>
          <w:rFonts w:ascii="Calibri" w:hAnsi="Calibri" w:cs="Calibri"/>
          <w:sz w:val="16"/>
          <w:szCs w:val="16"/>
        </w:rPr>
        <w:t xml:space="preserve"> Sada obsahuje všechny komponenty potřebné k</w:t>
      </w:r>
      <w:r w:rsidR="008A1710">
        <w:rPr>
          <w:rFonts w:ascii="Calibri" w:hAnsi="Calibri" w:cs="Calibri"/>
          <w:sz w:val="16"/>
          <w:szCs w:val="16"/>
        </w:rPr>
        <w:t> </w:t>
      </w:r>
      <w:r w:rsidR="00854C8B" w:rsidRPr="00966F25">
        <w:rPr>
          <w:rFonts w:ascii="Calibri" w:hAnsi="Calibri" w:cs="Calibri"/>
          <w:sz w:val="16"/>
          <w:szCs w:val="16"/>
        </w:rPr>
        <w:t xml:space="preserve">provedení snadného a přesného testu během několika minut. Test je vhodný pro </w:t>
      </w:r>
      <w:r w:rsidR="00462EBE" w:rsidRPr="00966F25">
        <w:rPr>
          <w:rFonts w:ascii="Calibri" w:hAnsi="Calibri" w:cs="Calibri"/>
          <w:sz w:val="16"/>
          <w:szCs w:val="16"/>
        </w:rPr>
        <w:t xml:space="preserve">psy </w:t>
      </w:r>
      <w:r w:rsidR="00854C8B" w:rsidRPr="00966F25">
        <w:rPr>
          <w:rFonts w:ascii="Calibri" w:hAnsi="Calibri" w:cs="Calibri"/>
          <w:sz w:val="16"/>
          <w:szCs w:val="16"/>
        </w:rPr>
        <w:t>a může být použit pouze pro veterinární diagnostiku in vitro odborníky.</w:t>
      </w:r>
    </w:p>
    <w:p w14:paraId="695BFBCF" w14:textId="77777777" w:rsidR="00B84E8D" w:rsidRPr="00966F25" w:rsidRDefault="00B84E8D" w:rsidP="00AC759A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36D98CE3" w14:textId="7DCC766D" w:rsidR="00C94332" w:rsidRPr="00966F25" w:rsidRDefault="00C94332" w:rsidP="00AC759A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SHRNUTÍ A VYSVĚTLENÍ</w:t>
      </w:r>
    </w:p>
    <w:p w14:paraId="5E41F7B1" w14:textId="6B9875A4" w:rsidR="00854C8B" w:rsidRPr="00966F25" w:rsidRDefault="00854C8B" w:rsidP="004F43F9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proofErr w:type="spellStart"/>
      <w:r w:rsidRPr="00966F25">
        <w:rPr>
          <w:rFonts w:ascii="Calibri" w:hAnsi="Calibri" w:cs="Calibri"/>
          <w:b/>
          <w:bCs/>
          <w:sz w:val="16"/>
          <w:szCs w:val="16"/>
        </w:rPr>
        <w:t>Lyme</w:t>
      </w:r>
      <w:proofErr w:type="spellEnd"/>
      <w:r w:rsidRPr="00966F25">
        <w:rPr>
          <w:rFonts w:ascii="Calibri" w:hAnsi="Calibri" w:cs="Calibri"/>
          <w:b/>
          <w:bCs/>
          <w:sz w:val="16"/>
          <w:szCs w:val="16"/>
        </w:rPr>
        <w:t xml:space="preserve">: </w:t>
      </w:r>
      <w:r w:rsidRPr="00966F25">
        <w:rPr>
          <w:rFonts w:ascii="Calibri" w:hAnsi="Calibri" w:cs="Calibri"/>
          <w:sz w:val="16"/>
          <w:szCs w:val="16"/>
        </w:rPr>
        <w:t>Borelióza</w:t>
      </w:r>
      <w:r w:rsidR="008C02E2">
        <w:rPr>
          <w:rFonts w:ascii="Calibri" w:hAnsi="Calibri" w:cs="Calibri"/>
          <w:sz w:val="16"/>
          <w:szCs w:val="16"/>
        </w:rPr>
        <w:t xml:space="preserve">, </w:t>
      </w:r>
      <w:r w:rsidRPr="00966F25">
        <w:rPr>
          <w:rFonts w:ascii="Calibri" w:hAnsi="Calibri" w:cs="Calibri"/>
          <w:sz w:val="16"/>
          <w:szCs w:val="16"/>
        </w:rPr>
        <w:t>způsobená druh</w:t>
      </w:r>
      <w:r w:rsidR="008C02E2">
        <w:rPr>
          <w:rFonts w:ascii="Calibri" w:hAnsi="Calibri" w:cs="Calibri"/>
          <w:sz w:val="16"/>
          <w:szCs w:val="16"/>
        </w:rPr>
        <w:t>ovou skupinou bakterií</w:t>
      </w:r>
      <w:r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Borrelia</w:t>
      </w:r>
      <w:proofErr w:type="spellEnd"/>
      <w:r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burgdorferi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sz w:val="16"/>
          <w:szCs w:val="16"/>
        </w:rPr>
        <w:t>sensu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lato (</w:t>
      </w:r>
      <w:r w:rsidR="008C02E2">
        <w:rPr>
          <w:rFonts w:ascii="Calibri" w:hAnsi="Calibri" w:cs="Calibri"/>
          <w:sz w:val="16"/>
          <w:szCs w:val="16"/>
        </w:rPr>
        <w:t xml:space="preserve">nejčastěji </w:t>
      </w:r>
      <w:r w:rsidR="008C02E2" w:rsidRPr="00966F25">
        <w:rPr>
          <w:rFonts w:ascii="Calibri" w:hAnsi="Calibri" w:cs="Calibri"/>
          <w:i/>
          <w:sz w:val="16"/>
          <w:szCs w:val="16"/>
        </w:rPr>
        <w:t xml:space="preserve">B. </w:t>
      </w:r>
      <w:proofErr w:type="spellStart"/>
      <w:r w:rsidR="008C02E2" w:rsidRPr="00966F25">
        <w:rPr>
          <w:rFonts w:ascii="Calibri" w:hAnsi="Calibri" w:cs="Calibri"/>
          <w:i/>
          <w:sz w:val="16"/>
          <w:szCs w:val="16"/>
        </w:rPr>
        <w:t>afzelii</w:t>
      </w:r>
      <w:proofErr w:type="spellEnd"/>
      <w:r w:rsidR="008C02E2">
        <w:rPr>
          <w:rFonts w:ascii="Calibri" w:hAnsi="Calibri" w:cs="Calibri"/>
          <w:i/>
          <w:sz w:val="16"/>
          <w:szCs w:val="16"/>
        </w:rPr>
        <w:t xml:space="preserve">, </w:t>
      </w:r>
      <w:r w:rsidR="008C02E2" w:rsidRPr="008E2706">
        <w:rPr>
          <w:rFonts w:ascii="Calibri" w:hAnsi="Calibri" w:cs="Calibri"/>
          <w:i/>
          <w:sz w:val="16"/>
          <w:szCs w:val="16"/>
        </w:rPr>
        <w:t>B</w:t>
      </w:r>
      <w:r w:rsidR="008C02E2" w:rsidRPr="00C86457">
        <w:rPr>
          <w:rFonts w:ascii="Calibri" w:hAnsi="Calibri" w:cs="Calibri"/>
          <w:i/>
          <w:sz w:val="16"/>
          <w:szCs w:val="16"/>
        </w:rPr>
        <w:t>.</w:t>
      </w:r>
      <w:r w:rsidR="008C02E2"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="008C02E2" w:rsidRPr="00966F25">
        <w:rPr>
          <w:rFonts w:ascii="Calibri" w:hAnsi="Calibri" w:cs="Calibri"/>
          <w:i/>
          <w:sz w:val="16"/>
          <w:szCs w:val="16"/>
        </w:rPr>
        <w:t>garinii</w:t>
      </w:r>
      <w:proofErr w:type="spellEnd"/>
      <w:r w:rsidR="008C02E2">
        <w:rPr>
          <w:rFonts w:ascii="Calibri" w:hAnsi="Calibri" w:cs="Calibri"/>
          <w:sz w:val="16"/>
          <w:szCs w:val="16"/>
        </w:rPr>
        <w:t xml:space="preserve"> a </w:t>
      </w:r>
      <w:r w:rsidRPr="00510CAF">
        <w:rPr>
          <w:rFonts w:ascii="Calibri" w:hAnsi="Calibri" w:cs="Calibri"/>
          <w:i/>
          <w:sz w:val="16"/>
          <w:szCs w:val="16"/>
        </w:rPr>
        <w:t>B.</w:t>
      </w:r>
      <w:r w:rsidRPr="00C86457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510CAF">
        <w:rPr>
          <w:rFonts w:ascii="Calibri" w:hAnsi="Calibri" w:cs="Calibri"/>
          <w:i/>
          <w:sz w:val="16"/>
          <w:szCs w:val="16"/>
        </w:rPr>
        <w:t>b</w:t>
      </w:r>
      <w:r w:rsidR="00A65B67" w:rsidRPr="00510CAF">
        <w:rPr>
          <w:rFonts w:ascii="Calibri" w:hAnsi="Calibri" w:cs="Calibri"/>
          <w:i/>
          <w:sz w:val="16"/>
          <w:szCs w:val="16"/>
        </w:rPr>
        <w:t>urgdorferi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A65B67" w:rsidRPr="00966F25">
        <w:rPr>
          <w:rFonts w:ascii="Calibri" w:hAnsi="Calibri" w:cs="Calibri"/>
          <w:sz w:val="16"/>
          <w:szCs w:val="16"/>
        </w:rPr>
        <w:t>s</w:t>
      </w:r>
      <w:r w:rsidR="00C86457">
        <w:rPr>
          <w:rFonts w:ascii="Calibri" w:hAnsi="Calibri" w:cs="Calibri"/>
          <w:sz w:val="16"/>
          <w:szCs w:val="16"/>
        </w:rPr>
        <w:t>ensu</w:t>
      </w:r>
      <w:proofErr w:type="spellEnd"/>
      <w:r w:rsidR="00C86457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C86457">
        <w:rPr>
          <w:rFonts w:ascii="Calibri" w:hAnsi="Calibri" w:cs="Calibri"/>
          <w:sz w:val="16"/>
          <w:szCs w:val="16"/>
        </w:rPr>
        <w:t>stricto</w:t>
      </w:r>
      <w:proofErr w:type="spellEnd"/>
      <w:r w:rsidR="008C02E2">
        <w:rPr>
          <w:rFonts w:ascii="Calibri" w:hAnsi="Calibri" w:cs="Calibri"/>
          <w:sz w:val="16"/>
          <w:szCs w:val="16"/>
        </w:rPr>
        <w:t xml:space="preserve">). </w:t>
      </w:r>
      <w:r w:rsidR="00A65B67" w:rsidRPr="00966F25">
        <w:rPr>
          <w:rFonts w:ascii="Calibri" w:hAnsi="Calibri" w:cs="Calibri"/>
          <w:sz w:val="16"/>
          <w:szCs w:val="16"/>
        </w:rPr>
        <w:t xml:space="preserve">Jedná se o </w:t>
      </w:r>
      <w:r w:rsidRPr="00966F25">
        <w:rPr>
          <w:rFonts w:ascii="Calibri" w:hAnsi="Calibri" w:cs="Calibri"/>
          <w:sz w:val="16"/>
          <w:szCs w:val="16"/>
        </w:rPr>
        <w:t xml:space="preserve">infekční onemocnění psů, jiných zvířat a lidí, které se rozšířilo po celém světě. Klíšťata přenášející </w:t>
      </w:r>
      <w:proofErr w:type="spellStart"/>
      <w:r w:rsidRPr="00966F25">
        <w:rPr>
          <w:rFonts w:ascii="Calibri" w:hAnsi="Calibri" w:cs="Calibri"/>
          <w:sz w:val="16"/>
          <w:szCs w:val="16"/>
        </w:rPr>
        <w:t>borelie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(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Ixodes</w:t>
      </w:r>
      <w:proofErr w:type="spellEnd"/>
      <w:r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ricinus</w:t>
      </w:r>
      <w:proofErr w:type="spellEnd"/>
      <w:r w:rsidRPr="00966F25">
        <w:rPr>
          <w:rFonts w:ascii="Calibri" w:hAnsi="Calibri" w:cs="Calibri"/>
          <w:sz w:val="16"/>
          <w:szCs w:val="16"/>
        </w:rPr>
        <w:t>,</w:t>
      </w:r>
      <w:r w:rsidR="00C86457">
        <w:rPr>
          <w:rFonts w:ascii="Calibri" w:hAnsi="Calibri" w:cs="Calibri"/>
          <w:sz w:val="16"/>
          <w:szCs w:val="16"/>
        </w:rPr>
        <w:t xml:space="preserve"> klíště </w:t>
      </w:r>
      <w:r w:rsidR="00B84E8D" w:rsidRPr="00966F25">
        <w:rPr>
          <w:rFonts w:ascii="Calibri" w:hAnsi="Calibri" w:cs="Calibri"/>
          <w:sz w:val="16"/>
          <w:szCs w:val="16"/>
        </w:rPr>
        <w:t>obecné</w:t>
      </w:r>
      <w:r w:rsidRPr="00966F25">
        <w:rPr>
          <w:rFonts w:ascii="Calibri" w:hAnsi="Calibri" w:cs="Calibri"/>
          <w:sz w:val="16"/>
          <w:szCs w:val="16"/>
        </w:rPr>
        <w:t xml:space="preserve">) infikují až 30 % </w:t>
      </w:r>
      <w:proofErr w:type="spellStart"/>
      <w:r w:rsidRPr="00966F25">
        <w:rPr>
          <w:rFonts w:ascii="Calibri" w:hAnsi="Calibri" w:cs="Calibri"/>
          <w:sz w:val="16"/>
          <w:szCs w:val="16"/>
        </w:rPr>
        <w:t>borelií</w:t>
      </w:r>
      <w:proofErr w:type="spellEnd"/>
      <w:r w:rsidRPr="00966F25">
        <w:rPr>
          <w:rFonts w:ascii="Calibri" w:hAnsi="Calibri" w:cs="Calibri"/>
          <w:sz w:val="16"/>
          <w:szCs w:val="16"/>
        </w:rPr>
        <w:t>.</w:t>
      </w:r>
      <w:r w:rsidR="008A0DF8" w:rsidRPr="00966F25">
        <w:rPr>
          <w:rFonts w:ascii="Calibri" w:hAnsi="Calibri" w:cs="Calibri"/>
          <w:sz w:val="16"/>
          <w:szCs w:val="16"/>
        </w:rPr>
        <w:t xml:space="preserve"> Prevalence protilátek u psů v endemických oblastech (až 95 %) souvisí s vlastnictvím psa, dobou, kterou pes tráví venku a délkou sání klíštěte. Definitivní klinická diagnóza</w:t>
      </w:r>
      <w:r w:rsidR="00C86457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8A0DF8" w:rsidRPr="00966F25">
        <w:rPr>
          <w:rFonts w:ascii="Calibri" w:hAnsi="Calibri" w:cs="Calibri"/>
          <w:sz w:val="16"/>
          <w:szCs w:val="16"/>
        </w:rPr>
        <w:t>lym</w:t>
      </w:r>
      <w:r w:rsidR="00C86457">
        <w:rPr>
          <w:rFonts w:ascii="Calibri" w:hAnsi="Calibri" w:cs="Calibri"/>
          <w:sz w:val="16"/>
          <w:szCs w:val="16"/>
        </w:rPr>
        <w:t>e</w:t>
      </w:r>
      <w:r w:rsidR="008A0DF8" w:rsidRPr="00966F25">
        <w:rPr>
          <w:rFonts w:ascii="Calibri" w:hAnsi="Calibri" w:cs="Calibri"/>
          <w:sz w:val="16"/>
          <w:szCs w:val="16"/>
        </w:rPr>
        <w:t>ské</w:t>
      </w:r>
      <w:proofErr w:type="spellEnd"/>
      <w:r w:rsidR="008A0DF8" w:rsidRPr="00966F25">
        <w:rPr>
          <w:rFonts w:ascii="Calibri" w:hAnsi="Calibri" w:cs="Calibri"/>
          <w:sz w:val="16"/>
          <w:szCs w:val="16"/>
        </w:rPr>
        <w:t xml:space="preserve"> boreliózy</w:t>
      </w:r>
      <w:r w:rsidR="00C86457">
        <w:rPr>
          <w:rFonts w:ascii="Calibri" w:hAnsi="Calibri" w:cs="Calibri"/>
          <w:sz w:val="16"/>
          <w:szCs w:val="16"/>
        </w:rPr>
        <w:t xml:space="preserve"> </w:t>
      </w:r>
      <w:r w:rsidR="008A0DF8" w:rsidRPr="00966F25">
        <w:rPr>
          <w:rFonts w:ascii="Calibri" w:hAnsi="Calibri" w:cs="Calibri"/>
          <w:sz w:val="16"/>
          <w:szCs w:val="16"/>
        </w:rPr>
        <w:t xml:space="preserve">je často složitá, ale může být stanovena </w:t>
      </w:r>
      <w:r w:rsidR="00C86457">
        <w:rPr>
          <w:rFonts w:ascii="Calibri" w:hAnsi="Calibri" w:cs="Calibri"/>
          <w:sz w:val="16"/>
          <w:szCs w:val="16"/>
        </w:rPr>
        <w:t xml:space="preserve">na základě kombinací epidemiologické anamnézy, </w:t>
      </w:r>
      <w:r w:rsidR="008A0DF8" w:rsidRPr="00966F25">
        <w:rPr>
          <w:rFonts w:ascii="Calibri" w:hAnsi="Calibri" w:cs="Calibri"/>
          <w:sz w:val="16"/>
          <w:szCs w:val="16"/>
        </w:rPr>
        <w:t>klinick</w:t>
      </w:r>
      <w:r w:rsidR="00C86457">
        <w:rPr>
          <w:rFonts w:ascii="Calibri" w:hAnsi="Calibri" w:cs="Calibri"/>
          <w:sz w:val="16"/>
          <w:szCs w:val="16"/>
        </w:rPr>
        <w:t>ých</w:t>
      </w:r>
      <w:r w:rsidR="008A0DF8" w:rsidRPr="00966F25">
        <w:rPr>
          <w:rFonts w:ascii="Calibri" w:hAnsi="Calibri" w:cs="Calibri"/>
          <w:sz w:val="16"/>
          <w:szCs w:val="16"/>
        </w:rPr>
        <w:t xml:space="preserve"> </w:t>
      </w:r>
      <w:r w:rsidR="00C86457" w:rsidRPr="00966F25">
        <w:rPr>
          <w:rFonts w:ascii="Calibri" w:hAnsi="Calibri" w:cs="Calibri"/>
          <w:sz w:val="16"/>
          <w:szCs w:val="16"/>
        </w:rPr>
        <w:t>příznak</w:t>
      </w:r>
      <w:r w:rsidR="00C86457">
        <w:rPr>
          <w:rFonts w:ascii="Calibri" w:hAnsi="Calibri" w:cs="Calibri"/>
          <w:sz w:val="16"/>
          <w:szCs w:val="16"/>
        </w:rPr>
        <w:t>ů</w:t>
      </w:r>
      <w:r w:rsidR="00C86457" w:rsidRPr="00966F25">
        <w:rPr>
          <w:rFonts w:ascii="Calibri" w:hAnsi="Calibri" w:cs="Calibri"/>
          <w:sz w:val="16"/>
          <w:szCs w:val="16"/>
        </w:rPr>
        <w:t xml:space="preserve"> </w:t>
      </w:r>
      <w:r w:rsidR="008A0DF8" w:rsidRPr="00966F25">
        <w:rPr>
          <w:rFonts w:ascii="Calibri" w:hAnsi="Calibri" w:cs="Calibri"/>
          <w:sz w:val="16"/>
          <w:szCs w:val="16"/>
        </w:rPr>
        <w:t>(např. letargie, malátnost, horečka, zduřené lymfatické uzliny, kulhání, artritida a neurologické poruchy)</w:t>
      </w:r>
      <w:r w:rsidR="00B00E48" w:rsidRPr="00966F25">
        <w:rPr>
          <w:rFonts w:ascii="Calibri" w:hAnsi="Calibri" w:cs="Calibri"/>
          <w:sz w:val="16"/>
          <w:szCs w:val="16"/>
        </w:rPr>
        <w:t xml:space="preserve"> </w:t>
      </w:r>
      <w:r w:rsidR="008A0DF8" w:rsidRPr="00966F25">
        <w:rPr>
          <w:rFonts w:ascii="Calibri" w:hAnsi="Calibri" w:cs="Calibri"/>
          <w:sz w:val="16"/>
          <w:szCs w:val="16"/>
        </w:rPr>
        <w:t>a především laboratorní diagnostik</w:t>
      </w:r>
      <w:r w:rsidR="00C86457">
        <w:rPr>
          <w:rFonts w:ascii="Calibri" w:hAnsi="Calibri" w:cs="Calibri"/>
          <w:sz w:val="16"/>
          <w:szCs w:val="16"/>
        </w:rPr>
        <w:t>y</w:t>
      </w:r>
      <w:r w:rsidR="008A0DF8" w:rsidRPr="00966F25">
        <w:rPr>
          <w:rFonts w:ascii="Calibri" w:hAnsi="Calibri" w:cs="Calibri"/>
          <w:sz w:val="16"/>
          <w:szCs w:val="16"/>
        </w:rPr>
        <w:t xml:space="preserve">. Úspěšná léčba závisí na včasné detekci příznaků (první příznaky </w:t>
      </w:r>
      <w:r w:rsidR="00C86457">
        <w:rPr>
          <w:rFonts w:ascii="Calibri" w:hAnsi="Calibri" w:cs="Calibri"/>
          <w:sz w:val="16"/>
          <w:szCs w:val="16"/>
        </w:rPr>
        <w:t xml:space="preserve">se objevují </w:t>
      </w:r>
      <w:r w:rsidR="008A0DF8" w:rsidRPr="00966F25">
        <w:rPr>
          <w:rFonts w:ascii="Calibri" w:hAnsi="Calibri" w:cs="Calibri"/>
          <w:sz w:val="16"/>
          <w:szCs w:val="16"/>
        </w:rPr>
        <w:t>2 až 5 měsíců po expozici klíštěte). Detekce protilátek (</w:t>
      </w:r>
      <w:proofErr w:type="spellStart"/>
      <w:r w:rsidR="008A0DF8" w:rsidRPr="00966F25">
        <w:rPr>
          <w:rFonts w:ascii="Calibri" w:hAnsi="Calibri" w:cs="Calibri"/>
          <w:sz w:val="16"/>
          <w:szCs w:val="16"/>
        </w:rPr>
        <w:t>IgM</w:t>
      </w:r>
      <w:proofErr w:type="spellEnd"/>
      <w:r w:rsidR="008A0DF8" w:rsidRPr="00966F25">
        <w:rPr>
          <w:rFonts w:ascii="Calibri" w:hAnsi="Calibri" w:cs="Calibri"/>
          <w:sz w:val="16"/>
          <w:szCs w:val="16"/>
        </w:rPr>
        <w:t xml:space="preserve"> před</w:t>
      </w:r>
      <w:r w:rsidR="008A1710">
        <w:rPr>
          <w:rFonts w:ascii="Calibri" w:hAnsi="Calibri" w:cs="Calibri"/>
          <w:sz w:val="16"/>
          <w:szCs w:val="16"/>
        </w:rPr>
        <w:t> </w:t>
      </w:r>
      <w:proofErr w:type="spellStart"/>
      <w:r w:rsidR="008A0DF8" w:rsidRPr="00966F25">
        <w:rPr>
          <w:rFonts w:ascii="Calibri" w:hAnsi="Calibri" w:cs="Calibri"/>
          <w:sz w:val="16"/>
          <w:szCs w:val="16"/>
        </w:rPr>
        <w:t>IgG</w:t>
      </w:r>
      <w:proofErr w:type="spellEnd"/>
      <w:r w:rsidR="008A0DF8" w:rsidRPr="00966F25">
        <w:rPr>
          <w:rFonts w:ascii="Calibri" w:hAnsi="Calibri" w:cs="Calibri"/>
          <w:sz w:val="16"/>
          <w:szCs w:val="16"/>
        </w:rPr>
        <w:t>) je úspěšná nejdříve za 4 až 6 týdnů po expozici klíštěte, přičemž hladina protilátek je nejvyšší po 3 měsících. Zvýšení titru (</w:t>
      </w:r>
      <w:proofErr w:type="spellStart"/>
      <w:r w:rsidR="008A0DF8" w:rsidRPr="00966F25">
        <w:rPr>
          <w:rFonts w:ascii="Calibri" w:hAnsi="Calibri" w:cs="Calibri"/>
          <w:sz w:val="16"/>
          <w:szCs w:val="16"/>
        </w:rPr>
        <w:t>sérokonverze</w:t>
      </w:r>
      <w:proofErr w:type="spellEnd"/>
      <w:r w:rsidR="008A0DF8" w:rsidRPr="00966F25">
        <w:rPr>
          <w:rFonts w:ascii="Calibri" w:hAnsi="Calibri" w:cs="Calibri"/>
          <w:sz w:val="16"/>
          <w:szCs w:val="16"/>
        </w:rPr>
        <w:t>) vždy předchází klinickým symptomům, jako je kulhání a horečka. Negativní test u zvířete s klinickými příznaky tedy vylučuje akutní boreliózu.</w:t>
      </w:r>
    </w:p>
    <w:p w14:paraId="642F20D6" w14:textId="77777777" w:rsidR="00B84E8D" w:rsidRPr="00966F25" w:rsidRDefault="00B84E8D" w:rsidP="004F43F9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7CEFD7A8" w14:textId="3633875B" w:rsidR="004C007B" w:rsidRPr="00966F25" w:rsidRDefault="009F688E" w:rsidP="004F43F9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proofErr w:type="spellStart"/>
      <w:r w:rsidRPr="00966F25">
        <w:rPr>
          <w:rFonts w:ascii="Calibri" w:hAnsi="Calibri" w:cs="Calibri"/>
          <w:b/>
          <w:bCs/>
          <w:i/>
          <w:sz w:val="16"/>
          <w:szCs w:val="16"/>
        </w:rPr>
        <w:t>Anaplasma</w:t>
      </w:r>
      <w:proofErr w:type="spellEnd"/>
      <w:r w:rsidRPr="00966F25">
        <w:rPr>
          <w:rFonts w:ascii="Calibri" w:hAnsi="Calibri" w:cs="Calibri"/>
          <w:b/>
          <w:bCs/>
          <w:sz w:val="16"/>
          <w:szCs w:val="16"/>
        </w:rPr>
        <w:t xml:space="preserve"> spp.:</w:t>
      </w:r>
      <w:r w:rsidRPr="00966F25">
        <w:rPr>
          <w:rFonts w:ascii="Calibri" w:hAnsi="Calibri" w:cs="Calibri"/>
          <w:sz w:val="16"/>
          <w:szCs w:val="16"/>
        </w:rPr>
        <w:t xml:space="preserve"> Anaplazmóza je infekční onemocnění bakteriálního původu, které může způsobit různé příznaky v závislosti na druhu vektoru nebo</w:t>
      </w:r>
      <w:r w:rsidR="008A1710">
        <w:rPr>
          <w:rFonts w:ascii="Calibri" w:hAnsi="Calibri" w:cs="Calibri"/>
          <w:sz w:val="16"/>
          <w:szCs w:val="16"/>
        </w:rPr>
        <w:t> </w:t>
      </w:r>
      <w:r w:rsidRPr="00966F25">
        <w:rPr>
          <w:rFonts w:ascii="Calibri" w:hAnsi="Calibri" w:cs="Calibri"/>
          <w:sz w:val="16"/>
          <w:szCs w:val="16"/>
        </w:rPr>
        <w:t xml:space="preserve">patogenu. Původce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Anaplasma</w:t>
      </w:r>
      <w:proofErr w:type="spellEnd"/>
      <w:r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phagocytophilum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se vyskytuje převážně na severní polokouli, způsobuje </w:t>
      </w:r>
      <w:proofErr w:type="spellStart"/>
      <w:r w:rsidRPr="00966F25">
        <w:rPr>
          <w:rFonts w:ascii="Calibri" w:hAnsi="Calibri" w:cs="Calibri"/>
          <w:sz w:val="16"/>
          <w:szCs w:val="16"/>
        </w:rPr>
        <w:t>granulocytotropní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sz w:val="16"/>
          <w:szCs w:val="16"/>
        </w:rPr>
        <w:t>ehrlichiózu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a hraje epidemiologickou roli zejména u psů. Kousnutím klíštěte se mohou kromě člověka nakazit i další savci (zoonóza). Pravděpodobnost přenosu ze psa na</w:t>
      </w:r>
      <w:r w:rsidR="008A1710">
        <w:rPr>
          <w:rFonts w:ascii="Calibri" w:hAnsi="Calibri" w:cs="Calibri"/>
          <w:sz w:val="16"/>
          <w:szCs w:val="16"/>
        </w:rPr>
        <w:t> </w:t>
      </w:r>
      <w:r w:rsidRPr="00966F25">
        <w:rPr>
          <w:rFonts w:ascii="Calibri" w:hAnsi="Calibri" w:cs="Calibri"/>
          <w:sz w:val="16"/>
          <w:szCs w:val="16"/>
        </w:rPr>
        <w:t>člověka se zdá být velmi nízká.</w:t>
      </w:r>
      <w:r w:rsidR="006943B6" w:rsidRPr="00966F25">
        <w:rPr>
          <w:rFonts w:ascii="Calibri" w:hAnsi="Calibri" w:cs="Calibri"/>
          <w:sz w:val="16"/>
          <w:szCs w:val="16"/>
        </w:rPr>
        <w:t xml:space="preserve"> </w:t>
      </w:r>
      <w:r w:rsidR="004F43F9" w:rsidRPr="00966F25">
        <w:rPr>
          <w:rFonts w:ascii="Calibri" w:hAnsi="Calibri" w:cs="Calibri"/>
          <w:sz w:val="16"/>
          <w:szCs w:val="16"/>
        </w:rPr>
        <w:t xml:space="preserve">V zásadě jsou klíšťová území (endemické oblasti) potenciálními hnízdišti psů a koní. V Evropě je asi 2-4,5 % klíšťat (hlavně </w:t>
      </w:r>
      <w:proofErr w:type="spellStart"/>
      <w:r w:rsidR="004F43F9" w:rsidRPr="00966F25">
        <w:rPr>
          <w:rFonts w:ascii="Calibri" w:hAnsi="Calibri" w:cs="Calibri"/>
          <w:i/>
          <w:sz w:val="16"/>
          <w:szCs w:val="16"/>
        </w:rPr>
        <w:t>Ixodes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 spp.; </w:t>
      </w:r>
      <w:proofErr w:type="spellStart"/>
      <w:r w:rsidR="004F43F9" w:rsidRPr="00966F25">
        <w:rPr>
          <w:rFonts w:ascii="Calibri" w:hAnsi="Calibri" w:cs="Calibri"/>
          <w:i/>
          <w:sz w:val="16"/>
          <w:szCs w:val="16"/>
        </w:rPr>
        <w:t>Dermacentor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 spp.) infikováno </w:t>
      </w:r>
      <w:r w:rsidR="00C86457">
        <w:rPr>
          <w:rFonts w:ascii="Calibri" w:hAnsi="Calibri" w:cs="Calibri"/>
          <w:sz w:val="16"/>
          <w:szCs w:val="16"/>
        </w:rPr>
        <w:t xml:space="preserve">druhem </w:t>
      </w:r>
      <w:proofErr w:type="spellStart"/>
      <w:r w:rsidR="004F43F9" w:rsidRPr="00966F25">
        <w:rPr>
          <w:rFonts w:ascii="Calibri" w:hAnsi="Calibri" w:cs="Calibri"/>
          <w:i/>
          <w:sz w:val="16"/>
          <w:szCs w:val="16"/>
        </w:rPr>
        <w:t>A</w:t>
      </w:r>
      <w:r w:rsidR="00C86457">
        <w:rPr>
          <w:rFonts w:ascii="Calibri" w:hAnsi="Calibri" w:cs="Calibri"/>
          <w:i/>
          <w:sz w:val="16"/>
          <w:szCs w:val="16"/>
        </w:rPr>
        <w:t>naplasma</w:t>
      </w:r>
      <w:proofErr w:type="spellEnd"/>
      <w:r w:rsidR="004F43F9"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="004F43F9" w:rsidRPr="00966F25">
        <w:rPr>
          <w:rFonts w:ascii="Calibri" w:hAnsi="Calibri" w:cs="Calibri"/>
          <w:i/>
          <w:sz w:val="16"/>
          <w:szCs w:val="16"/>
        </w:rPr>
        <w:t>phagocytophilum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>. V teritoriích klíšťat vykazuje anti-A 26 až 33 % asymptomatických koní</w:t>
      </w:r>
      <w:r w:rsidR="00A65B67" w:rsidRPr="00966F25">
        <w:rPr>
          <w:rFonts w:ascii="Calibri" w:hAnsi="Calibri" w:cs="Calibri"/>
          <w:sz w:val="16"/>
          <w:szCs w:val="16"/>
        </w:rPr>
        <w:t xml:space="preserve"> </w:t>
      </w:r>
      <w:r w:rsidR="00A65B67" w:rsidRPr="00966F25">
        <w:rPr>
          <w:rFonts w:ascii="Calibri" w:hAnsi="Calibri" w:cs="Calibri"/>
          <w:i/>
          <w:sz w:val="16"/>
          <w:szCs w:val="16"/>
        </w:rPr>
        <w:t xml:space="preserve">A. </w:t>
      </w:r>
      <w:proofErr w:type="spellStart"/>
      <w:r w:rsidR="004F43F9" w:rsidRPr="00966F25">
        <w:rPr>
          <w:rFonts w:ascii="Calibri" w:hAnsi="Calibri" w:cs="Calibri"/>
          <w:i/>
          <w:sz w:val="16"/>
          <w:szCs w:val="16"/>
        </w:rPr>
        <w:t>phagocytophilum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 protilátky (Ab). Nedávné studie v Německu uvádějí </w:t>
      </w:r>
      <w:proofErr w:type="spellStart"/>
      <w:r w:rsidR="004F43F9" w:rsidRPr="00966F25">
        <w:rPr>
          <w:rFonts w:ascii="Calibri" w:hAnsi="Calibri" w:cs="Calibri"/>
          <w:sz w:val="16"/>
          <w:szCs w:val="16"/>
        </w:rPr>
        <w:t>séroprevalenci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 19 až 50 %. U psů je morbidita na</w:t>
      </w:r>
      <w:r w:rsidR="008A1710">
        <w:rPr>
          <w:rFonts w:ascii="Calibri" w:hAnsi="Calibri" w:cs="Calibri"/>
          <w:sz w:val="16"/>
          <w:szCs w:val="16"/>
        </w:rPr>
        <w:t> </w:t>
      </w:r>
      <w:r w:rsidR="004F43F9" w:rsidRPr="00966F25">
        <w:rPr>
          <w:rFonts w:ascii="Calibri" w:hAnsi="Calibri" w:cs="Calibri"/>
          <w:sz w:val="16"/>
          <w:szCs w:val="16"/>
        </w:rPr>
        <w:t xml:space="preserve">jednorázovou infekci </w:t>
      </w:r>
      <w:r w:rsidR="004F43F9" w:rsidRPr="00966F25">
        <w:rPr>
          <w:rFonts w:ascii="Calibri" w:hAnsi="Calibri" w:cs="Calibri"/>
          <w:i/>
          <w:sz w:val="16"/>
          <w:szCs w:val="16"/>
        </w:rPr>
        <w:t xml:space="preserve">A. </w:t>
      </w:r>
      <w:proofErr w:type="spellStart"/>
      <w:r w:rsidR="004F43F9" w:rsidRPr="00966F25">
        <w:rPr>
          <w:rFonts w:ascii="Calibri" w:hAnsi="Calibri" w:cs="Calibri"/>
          <w:i/>
          <w:sz w:val="16"/>
          <w:szCs w:val="16"/>
        </w:rPr>
        <w:t>phagocytophilum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 nízká, ale </w:t>
      </w:r>
      <w:proofErr w:type="spellStart"/>
      <w:r w:rsidR="004F43F9" w:rsidRPr="00966F25">
        <w:rPr>
          <w:rFonts w:ascii="Calibri" w:hAnsi="Calibri" w:cs="Calibri"/>
          <w:sz w:val="16"/>
          <w:szCs w:val="16"/>
        </w:rPr>
        <w:t>koinfekce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 (např. </w:t>
      </w:r>
      <w:proofErr w:type="spellStart"/>
      <w:r w:rsidR="004F43F9" w:rsidRPr="00966F25">
        <w:rPr>
          <w:rFonts w:ascii="Calibri" w:hAnsi="Calibri" w:cs="Calibri"/>
          <w:i/>
          <w:sz w:val="16"/>
          <w:szCs w:val="16"/>
        </w:rPr>
        <w:t>Borrelia</w:t>
      </w:r>
      <w:proofErr w:type="spellEnd"/>
      <w:r w:rsidR="004F43F9"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="004F43F9" w:rsidRPr="00966F25">
        <w:rPr>
          <w:rFonts w:ascii="Calibri" w:hAnsi="Calibri" w:cs="Calibri"/>
          <w:i/>
          <w:sz w:val="16"/>
          <w:szCs w:val="16"/>
        </w:rPr>
        <w:t>burgdorferi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, </w:t>
      </w:r>
      <w:r w:rsidR="004F43F9" w:rsidRPr="00966F25">
        <w:rPr>
          <w:rFonts w:ascii="Calibri" w:hAnsi="Calibri" w:cs="Calibri"/>
          <w:i/>
          <w:sz w:val="16"/>
          <w:szCs w:val="16"/>
        </w:rPr>
        <w:t>E.</w:t>
      </w:r>
      <w:r w:rsidR="004F43F9"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4F43F9" w:rsidRPr="00966F25">
        <w:rPr>
          <w:rFonts w:ascii="Calibri" w:hAnsi="Calibri" w:cs="Calibri"/>
          <w:i/>
          <w:sz w:val="16"/>
          <w:szCs w:val="16"/>
        </w:rPr>
        <w:t>canis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>) zvýší klinický průběh. Infekce A</w:t>
      </w:r>
      <w:r w:rsidR="004F43F9" w:rsidRPr="00C86457">
        <w:rPr>
          <w:rFonts w:ascii="Calibri" w:hAnsi="Calibri" w:cs="Calibri"/>
          <w:i/>
          <w:sz w:val="16"/>
          <w:szCs w:val="16"/>
        </w:rPr>
        <w:t>.</w:t>
      </w:r>
      <w:r w:rsidR="00FB3925" w:rsidRPr="00C86457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="004F43F9" w:rsidRPr="00C86457">
        <w:rPr>
          <w:rFonts w:ascii="Calibri" w:hAnsi="Calibri" w:cs="Calibri"/>
          <w:i/>
          <w:sz w:val="16"/>
          <w:szCs w:val="16"/>
        </w:rPr>
        <w:t>phagocytophilum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 jsou obvykle samy odeznívající, s dobou přenosu až 25 hodin a inkubační dobou 2–20 dní. Titry Ab stoupají 2-3 týdny po infekci, zůstávají zvýšené po</w:t>
      </w:r>
      <w:r w:rsidR="008A1710">
        <w:rPr>
          <w:rFonts w:ascii="Calibri" w:hAnsi="Calibri" w:cs="Calibri"/>
          <w:sz w:val="16"/>
          <w:szCs w:val="16"/>
        </w:rPr>
        <w:t> </w:t>
      </w:r>
      <w:r w:rsidR="004F43F9" w:rsidRPr="00966F25">
        <w:rPr>
          <w:rFonts w:ascii="Calibri" w:hAnsi="Calibri" w:cs="Calibri"/>
          <w:sz w:val="16"/>
          <w:szCs w:val="16"/>
        </w:rPr>
        <w:t>několik měsíců a mohou klesnout na normální hodnoty 7 měsíců po infekci. Mezi klinické</w:t>
      </w:r>
      <w:r w:rsidR="0000212E" w:rsidRPr="00966F25">
        <w:rPr>
          <w:rFonts w:ascii="Calibri" w:hAnsi="Calibri" w:cs="Calibri"/>
          <w:sz w:val="16"/>
          <w:szCs w:val="16"/>
        </w:rPr>
        <w:t xml:space="preserve"> </w:t>
      </w:r>
      <w:r w:rsidR="004F43F9" w:rsidRPr="00966F25">
        <w:rPr>
          <w:rFonts w:ascii="Calibri" w:hAnsi="Calibri" w:cs="Calibri"/>
          <w:sz w:val="16"/>
          <w:szCs w:val="16"/>
        </w:rPr>
        <w:t xml:space="preserve">příznaky patří horečka, apatie, svalová ztuhlost, </w:t>
      </w:r>
      <w:proofErr w:type="spellStart"/>
      <w:r w:rsidR="004F43F9" w:rsidRPr="00966F25">
        <w:rPr>
          <w:rFonts w:ascii="Calibri" w:hAnsi="Calibri" w:cs="Calibri"/>
          <w:sz w:val="16"/>
          <w:szCs w:val="16"/>
        </w:rPr>
        <w:t>polyartritida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 s bolestmi/otoky kloubů,</w:t>
      </w:r>
      <w:r w:rsidR="0000212E" w:rsidRPr="00966F25">
        <w:rPr>
          <w:rFonts w:ascii="Calibri" w:hAnsi="Calibri" w:cs="Calibri"/>
          <w:sz w:val="16"/>
          <w:szCs w:val="16"/>
        </w:rPr>
        <w:t xml:space="preserve"> </w:t>
      </w:r>
      <w:r w:rsidR="004F43F9" w:rsidRPr="00966F25">
        <w:rPr>
          <w:rFonts w:ascii="Calibri" w:hAnsi="Calibri" w:cs="Calibri"/>
          <w:sz w:val="16"/>
          <w:szCs w:val="16"/>
        </w:rPr>
        <w:t>kulhání, hubnutí, trombocytopenie, anémie, petechiální krvácení a zvýšené zánětlivé</w:t>
      </w:r>
      <w:r w:rsidR="0000212E" w:rsidRPr="00966F25">
        <w:rPr>
          <w:rFonts w:ascii="Calibri" w:hAnsi="Calibri" w:cs="Calibri"/>
          <w:sz w:val="16"/>
          <w:szCs w:val="16"/>
        </w:rPr>
        <w:t xml:space="preserve"> </w:t>
      </w:r>
      <w:r w:rsidR="004F43F9" w:rsidRPr="00966F25">
        <w:rPr>
          <w:rFonts w:ascii="Calibri" w:hAnsi="Calibri" w:cs="Calibri"/>
          <w:sz w:val="16"/>
          <w:szCs w:val="16"/>
        </w:rPr>
        <w:t xml:space="preserve">hodnoty (CRP, </w:t>
      </w:r>
      <w:proofErr w:type="spellStart"/>
      <w:r w:rsidR="004F43F9" w:rsidRPr="00966F25">
        <w:rPr>
          <w:rFonts w:ascii="Calibri" w:hAnsi="Calibri" w:cs="Calibri"/>
          <w:sz w:val="16"/>
          <w:szCs w:val="16"/>
        </w:rPr>
        <w:t>haptoglobin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>). Subarachnoidální krvácení může vést k poruchám centrálního</w:t>
      </w:r>
      <w:r w:rsidR="0000212E" w:rsidRPr="00966F25">
        <w:rPr>
          <w:rFonts w:ascii="Calibri" w:hAnsi="Calibri" w:cs="Calibri"/>
          <w:sz w:val="16"/>
          <w:szCs w:val="16"/>
        </w:rPr>
        <w:t xml:space="preserve"> </w:t>
      </w:r>
      <w:r w:rsidR="004F43F9" w:rsidRPr="00966F25">
        <w:rPr>
          <w:rFonts w:ascii="Calibri" w:hAnsi="Calibri" w:cs="Calibri"/>
          <w:sz w:val="16"/>
          <w:szCs w:val="16"/>
        </w:rPr>
        <w:t xml:space="preserve">nervového systému. U psů je úmrtnost nízká. </w:t>
      </w:r>
      <w:proofErr w:type="spellStart"/>
      <w:r w:rsidR="004F43F9" w:rsidRPr="00966F25">
        <w:rPr>
          <w:rFonts w:ascii="Calibri" w:hAnsi="Calibri" w:cs="Calibri"/>
          <w:sz w:val="16"/>
          <w:szCs w:val="16"/>
        </w:rPr>
        <w:t>Trombocytární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 xml:space="preserve"> anaplazmóza je způsobena</w:t>
      </w:r>
      <w:r w:rsidR="0000212E" w:rsidRPr="00966F25">
        <w:rPr>
          <w:rFonts w:ascii="Calibri" w:hAnsi="Calibri" w:cs="Calibri"/>
          <w:sz w:val="16"/>
          <w:szCs w:val="16"/>
        </w:rPr>
        <w:t xml:space="preserve"> </w:t>
      </w:r>
      <w:r w:rsidR="004F43F9" w:rsidRPr="00C86457">
        <w:rPr>
          <w:rFonts w:ascii="Calibri" w:hAnsi="Calibri" w:cs="Calibri"/>
          <w:i/>
          <w:sz w:val="16"/>
          <w:szCs w:val="16"/>
        </w:rPr>
        <w:t xml:space="preserve">A. </w:t>
      </w:r>
      <w:proofErr w:type="spellStart"/>
      <w:r w:rsidR="004F43F9" w:rsidRPr="00C86457">
        <w:rPr>
          <w:rFonts w:ascii="Calibri" w:hAnsi="Calibri" w:cs="Calibri"/>
          <w:i/>
          <w:sz w:val="16"/>
          <w:szCs w:val="16"/>
        </w:rPr>
        <w:t>platys</w:t>
      </w:r>
      <w:proofErr w:type="spellEnd"/>
      <w:r w:rsidR="004F43F9" w:rsidRPr="00966F25">
        <w:rPr>
          <w:rFonts w:ascii="Calibri" w:hAnsi="Calibri" w:cs="Calibri"/>
          <w:sz w:val="16"/>
          <w:szCs w:val="16"/>
        </w:rPr>
        <w:t>. Vyskytuje se celosvětově, hlavně na jižní polokouli a infikuje především psy. Ve</w:t>
      </w:r>
      <w:r w:rsidR="0000212E" w:rsidRPr="00966F25">
        <w:rPr>
          <w:rFonts w:ascii="Calibri" w:hAnsi="Calibri" w:cs="Calibri"/>
          <w:sz w:val="16"/>
          <w:szCs w:val="16"/>
        </w:rPr>
        <w:t xml:space="preserve"> </w:t>
      </w:r>
      <w:r w:rsidR="004F43F9" w:rsidRPr="00966F25">
        <w:rPr>
          <w:rFonts w:ascii="Calibri" w:hAnsi="Calibri" w:cs="Calibri"/>
          <w:sz w:val="16"/>
          <w:szCs w:val="16"/>
        </w:rPr>
        <w:t>většině případů je infekce asymptomatická s</w:t>
      </w:r>
      <w:r w:rsidR="008A1710">
        <w:rPr>
          <w:rFonts w:ascii="Calibri" w:hAnsi="Calibri" w:cs="Calibri"/>
          <w:sz w:val="16"/>
          <w:szCs w:val="16"/>
        </w:rPr>
        <w:t> </w:t>
      </w:r>
      <w:r w:rsidR="004F43F9" w:rsidRPr="00966F25">
        <w:rPr>
          <w:rFonts w:ascii="Calibri" w:hAnsi="Calibri" w:cs="Calibri"/>
          <w:sz w:val="16"/>
          <w:szCs w:val="16"/>
        </w:rPr>
        <w:t>mírnou horečkou, uveitidou, petechiemi a</w:t>
      </w:r>
      <w:r w:rsidR="0000212E" w:rsidRPr="00966F25">
        <w:rPr>
          <w:rFonts w:ascii="Calibri" w:hAnsi="Calibri" w:cs="Calibri"/>
          <w:sz w:val="16"/>
          <w:szCs w:val="16"/>
        </w:rPr>
        <w:t xml:space="preserve"> </w:t>
      </w:r>
      <w:r w:rsidR="004F43F9" w:rsidRPr="00966F25">
        <w:rPr>
          <w:rFonts w:ascii="Calibri" w:hAnsi="Calibri" w:cs="Calibri"/>
          <w:sz w:val="16"/>
          <w:szCs w:val="16"/>
        </w:rPr>
        <w:t>ekchymózami. Laboratorní diagnostika ukazuje trombocytopenie.</w:t>
      </w:r>
    </w:p>
    <w:p w14:paraId="7C82FBEE" w14:textId="77777777" w:rsidR="00B84E8D" w:rsidRPr="00966F25" w:rsidRDefault="00B84E8D" w:rsidP="004F43F9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221E657C" w14:textId="31DB10CF" w:rsidR="00004EE0" w:rsidRPr="00966F25" w:rsidRDefault="005B326E" w:rsidP="00004EE0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proofErr w:type="spellStart"/>
      <w:r w:rsidRPr="00C86457">
        <w:rPr>
          <w:rFonts w:ascii="Calibri" w:hAnsi="Calibri" w:cs="Calibri"/>
          <w:b/>
          <w:bCs/>
          <w:i/>
          <w:sz w:val="16"/>
          <w:szCs w:val="16"/>
        </w:rPr>
        <w:t>Ehrlichia</w:t>
      </w:r>
      <w:proofErr w:type="spellEnd"/>
      <w:r w:rsidRPr="00C86457">
        <w:rPr>
          <w:rFonts w:ascii="Calibri" w:hAnsi="Calibri" w:cs="Calibri"/>
          <w:b/>
          <w:bCs/>
          <w:i/>
          <w:sz w:val="16"/>
          <w:szCs w:val="16"/>
        </w:rPr>
        <w:t xml:space="preserve"> </w:t>
      </w:r>
      <w:proofErr w:type="spellStart"/>
      <w:r w:rsidRPr="00C86457">
        <w:rPr>
          <w:rFonts w:ascii="Calibri" w:hAnsi="Calibri" w:cs="Calibri"/>
          <w:b/>
          <w:bCs/>
          <w:i/>
          <w:sz w:val="16"/>
          <w:szCs w:val="16"/>
        </w:rPr>
        <w:t>canis</w:t>
      </w:r>
      <w:proofErr w:type="spellEnd"/>
      <w:r w:rsidRPr="00966F25">
        <w:rPr>
          <w:rFonts w:ascii="Calibri" w:hAnsi="Calibri" w:cs="Calibri"/>
          <w:b/>
          <w:bCs/>
          <w:sz w:val="16"/>
          <w:szCs w:val="16"/>
        </w:rPr>
        <w:t>:</w:t>
      </w:r>
      <w:r w:rsidRPr="00966F25">
        <w:rPr>
          <w:rFonts w:ascii="Calibri" w:hAnsi="Calibri" w:cs="Calibri"/>
          <w:sz w:val="16"/>
          <w:szCs w:val="16"/>
        </w:rPr>
        <w:t xml:space="preserve"> Psí </w:t>
      </w:r>
      <w:proofErr w:type="spellStart"/>
      <w:r w:rsidRPr="00966F25">
        <w:rPr>
          <w:rFonts w:ascii="Calibri" w:hAnsi="Calibri" w:cs="Calibri"/>
          <w:sz w:val="16"/>
          <w:szCs w:val="16"/>
        </w:rPr>
        <w:t>monocytotropní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sz w:val="16"/>
          <w:szCs w:val="16"/>
        </w:rPr>
        <w:t>ehrlichióza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je u psů způsobena </w:t>
      </w:r>
      <w:proofErr w:type="spellStart"/>
      <w:r w:rsidRPr="00966F25">
        <w:rPr>
          <w:rFonts w:ascii="Calibri" w:hAnsi="Calibri" w:cs="Calibri"/>
          <w:sz w:val="16"/>
          <w:szCs w:val="16"/>
        </w:rPr>
        <w:t>rickettsiovým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organismem</w:t>
      </w:r>
      <w:r w:rsidR="007E34C8"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Ehrlichia</w:t>
      </w:r>
      <w:proofErr w:type="spellEnd"/>
      <w:r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canis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a je přenášena klíšťaty. Infekce vede u psů k </w:t>
      </w:r>
      <w:proofErr w:type="spellStart"/>
      <w:r w:rsidRPr="00966F25">
        <w:rPr>
          <w:rFonts w:ascii="Calibri" w:hAnsi="Calibri" w:cs="Calibri"/>
          <w:sz w:val="16"/>
          <w:szCs w:val="16"/>
        </w:rPr>
        <w:t>multisystémovému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onemocnění</w:t>
      </w:r>
      <w:r w:rsidR="007E34C8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charakterizovanému akutním onemocněním s nespecifickými příznaky, poruchami koagulace</w:t>
      </w:r>
      <w:r w:rsidR="007E34C8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a oftalmologickými lézemi. Subklinické onemocnění je běžné s minimálním klinickým</w:t>
      </w:r>
      <w:r w:rsidR="007E34C8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onemocněním a trombocytopenií. U některých pacientů se rozvine chronické onemocnění,</w:t>
      </w:r>
      <w:r w:rsidR="007E34C8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často připomínající klinické onemocnění podobné tomu v akutní fázi.</w:t>
      </w:r>
      <w:r w:rsidR="00C86457">
        <w:rPr>
          <w:rFonts w:ascii="Calibri" w:hAnsi="Calibri" w:cs="Calibri"/>
          <w:sz w:val="16"/>
          <w:szCs w:val="16"/>
        </w:rPr>
        <w:t xml:space="preserve"> </w:t>
      </w:r>
      <w:r w:rsidR="00004EE0" w:rsidRPr="00966F25">
        <w:rPr>
          <w:rFonts w:ascii="Calibri" w:hAnsi="Calibri" w:cs="Calibri"/>
          <w:sz w:val="16"/>
          <w:szCs w:val="16"/>
        </w:rPr>
        <w:t xml:space="preserve">Protilátky proti </w:t>
      </w:r>
      <w:proofErr w:type="spellStart"/>
      <w:r w:rsidR="00004EE0" w:rsidRPr="00510CAF">
        <w:rPr>
          <w:rFonts w:ascii="Calibri" w:hAnsi="Calibri" w:cs="Calibri"/>
          <w:i/>
          <w:sz w:val="16"/>
          <w:szCs w:val="16"/>
        </w:rPr>
        <w:t>Ehrlichia</w:t>
      </w:r>
      <w:proofErr w:type="spellEnd"/>
      <w:r w:rsidR="00004EE0" w:rsidRPr="00510CAF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="00004EE0" w:rsidRPr="00510CAF">
        <w:rPr>
          <w:rFonts w:ascii="Calibri" w:hAnsi="Calibri" w:cs="Calibri"/>
          <w:i/>
          <w:sz w:val="16"/>
          <w:szCs w:val="16"/>
        </w:rPr>
        <w:t>canis</w:t>
      </w:r>
      <w:proofErr w:type="spellEnd"/>
      <w:r w:rsidR="00004EE0" w:rsidRPr="00966F25">
        <w:rPr>
          <w:rFonts w:ascii="Calibri" w:hAnsi="Calibri" w:cs="Calibri"/>
          <w:sz w:val="16"/>
          <w:szCs w:val="16"/>
        </w:rPr>
        <w:t xml:space="preserve"> se začnou vyvíjet během 6-28 dnů po</w:t>
      </w:r>
      <w:r w:rsidR="008A1710">
        <w:rPr>
          <w:rFonts w:ascii="Calibri" w:hAnsi="Calibri" w:cs="Calibri"/>
          <w:sz w:val="16"/>
          <w:szCs w:val="16"/>
        </w:rPr>
        <w:t> </w:t>
      </w:r>
      <w:r w:rsidR="00004EE0" w:rsidRPr="00966F25">
        <w:rPr>
          <w:rFonts w:ascii="Calibri" w:hAnsi="Calibri" w:cs="Calibri"/>
          <w:sz w:val="16"/>
          <w:szCs w:val="16"/>
        </w:rPr>
        <w:t>infekci a měly by být interpretovány ve spojení s klinickým obrazem.</w:t>
      </w:r>
    </w:p>
    <w:p w14:paraId="707B1D66" w14:textId="77777777" w:rsidR="00B84E8D" w:rsidRPr="00966F25" w:rsidRDefault="00B84E8D" w:rsidP="00E853BC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64888D9C" w14:textId="0AA1E023" w:rsidR="00EE3790" w:rsidRPr="00966F25" w:rsidRDefault="0030751D" w:rsidP="00E853BC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Srdeční červ (HW)</w:t>
      </w:r>
      <w:r w:rsidR="0004160D" w:rsidRPr="00966F25">
        <w:rPr>
          <w:rFonts w:ascii="Calibri" w:hAnsi="Calibri" w:cs="Calibri"/>
          <w:b/>
          <w:bCs/>
          <w:sz w:val="16"/>
          <w:szCs w:val="16"/>
        </w:rPr>
        <w:t>:</w:t>
      </w:r>
      <w:r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Dirofilaria</w:t>
      </w:r>
      <w:proofErr w:type="spellEnd"/>
      <w:r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immitis</w:t>
      </w:r>
      <w:proofErr w:type="spellEnd"/>
      <w:r w:rsidRPr="00966F25">
        <w:rPr>
          <w:rFonts w:ascii="Calibri" w:hAnsi="Calibri" w:cs="Calibri"/>
          <w:sz w:val="16"/>
          <w:szCs w:val="16"/>
        </w:rPr>
        <w:t>, je parazitická hlístice přenášená</w:t>
      </w:r>
      <w:r w:rsidR="0004160D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 xml:space="preserve">komáry, která celosvětově způsobuje </w:t>
      </w:r>
      <w:proofErr w:type="spellStart"/>
      <w:r w:rsidRPr="00966F25">
        <w:rPr>
          <w:rFonts w:ascii="Calibri" w:hAnsi="Calibri" w:cs="Calibri"/>
          <w:sz w:val="16"/>
          <w:szCs w:val="16"/>
        </w:rPr>
        <w:t>dirofilariózu</w:t>
      </w:r>
      <w:proofErr w:type="spellEnd"/>
      <w:r w:rsidRPr="00966F25">
        <w:rPr>
          <w:rFonts w:ascii="Calibri" w:hAnsi="Calibri" w:cs="Calibri"/>
          <w:sz w:val="16"/>
          <w:szCs w:val="16"/>
        </w:rPr>
        <w:t>.</w:t>
      </w:r>
      <w:r w:rsidR="000E073E" w:rsidRPr="00966F25">
        <w:rPr>
          <w:rFonts w:ascii="Calibri" w:hAnsi="Calibri" w:cs="Calibri"/>
          <w:sz w:val="16"/>
          <w:szCs w:val="16"/>
        </w:rPr>
        <w:t xml:space="preserve"> Dospělý </w:t>
      </w:r>
      <w:r w:rsidR="000E073E" w:rsidRPr="00510CAF">
        <w:rPr>
          <w:rFonts w:ascii="Calibri" w:hAnsi="Calibri" w:cs="Calibri"/>
          <w:i/>
          <w:sz w:val="16"/>
          <w:szCs w:val="16"/>
        </w:rPr>
        <w:t xml:space="preserve">D. </w:t>
      </w:r>
      <w:proofErr w:type="spellStart"/>
      <w:r w:rsidR="000E073E" w:rsidRPr="00510CAF">
        <w:rPr>
          <w:rFonts w:ascii="Calibri" w:hAnsi="Calibri" w:cs="Calibri"/>
          <w:i/>
          <w:sz w:val="16"/>
          <w:szCs w:val="16"/>
        </w:rPr>
        <w:t>immitis</w:t>
      </w:r>
      <w:proofErr w:type="spellEnd"/>
      <w:r w:rsidR="000E073E" w:rsidRPr="00966F25">
        <w:rPr>
          <w:rFonts w:ascii="Calibri" w:hAnsi="Calibri" w:cs="Calibri"/>
          <w:sz w:val="16"/>
          <w:szCs w:val="16"/>
        </w:rPr>
        <w:t xml:space="preserve"> žije na</w:t>
      </w:r>
      <w:r w:rsidR="008A1710">
        <w:rPr>
          <w:rFonts w:ascii="Calibri" w:hAnsi="Calibri" w:cs="Calibri"/>
          <w:sz w:val="16"/>
          <w:szCs w:val="16"/>
        </w:rPr>
        <w:t> </w:t>
      </w:r>
      <w:r w:rsidR="000E073E" w:rsidRPr="00966F25">
        <w:rPr>
          <w:rFonts w:ascii="Calibri" w:hAnsi="Calibri" w:cs="Calibri"/>
          <w:sz w:val="16"/>
          <w:szCs w:val="16"/>
        </w:rPr>
        <w:t>pravé straně srdce, v plicní tepně a souvisejících krevních cévách infikovaných psů, způsobuje plicní hypertenzi, městnavé srdeční selhání a</w:t>
      </w:r>
      <w:r w:rsidR="008A1710">
        <w:rPr>
          <w:rFonts w:ascii="Calibri" w:hAnsi="Calibri" w:cs="Calibri"/>
          <w:sz w:val="16"/>
          <w:szCs w:val="16"/>
        </w:rPr>
        <w:t> </w:t>
      </w:r>
      <w:r w:rsidR="000E073E" w:rsidRPr="00966F25">
        <w:rPr>
          <w:rFonts w:ascii="Calibri" w:hAnsi="Calibri" w:cs="Calibri"/>
          <w:sz w:val="16"/>
          <w:szCs w:val="16"/>
        </w:rPr>
        <w:t xml:space="preserve">poškození dalších orgánů. </w:t>
      </w:r>
      <w:r w:rsidR="000E073E" w:rsidRPr="00966F25">
        <w:rPr>
          <w:rFonts w:ascii="Calibri" w:hAnsi="Calibri" w:cs="Calibri"/>
          <w:i/>
          <w:sz w:val="16"/>
          <w:szCs w:val="16"/>
        </w:rPr>
        <w:t xml:space="preserve">D. </w:t>
      </w:r>
      <w:proofErr w:type="spellStart"/>
      <w:r w:rsidR="000E073E" w:rsidRPr="00966F25">
        <w:rPr>
          <w:rFonts w:ascii="Calibri" w:hAnsi="Calibri" w:cs="Calibri"/>
          <w:i/>
          <w:sz w:val="16"/>
          <w:szCs w:val="16"/>
        </w:rPr>
        <w:t>immitis</w:t>
      </w:r>
      <w:proofErr w:type="spellEnd"/>
      <w:r w:rsidR="000E073E" w:rsidRPr="00966F25">
        <w:rPr>
          <w:rFonts w:ascii="Calibri" w:hAnsi="Calibri" w:cs="Calibri"/>
          <w:sz w:val="16"/>
          <w:szCs w:val="16"/>
        </w:rPr>
        <w:t xml:space="preserve"> ukrývá intracelulární </w:t>
      </w:r>
      <w:r w:rsidR="00473510" w:rsidRPr="00966F25">
        <w:rPr>
          <w:rFonts w:ascii="Calibri" w:hAnsi="Calibri" w:cs="Calibri"/>
          <w:sz w:val="16"/>
          <w:szCs w:val="16"/>
        </w:rPr>
        <w:t xml:space="preserve">gramnegativní </w:t>
      </w:r>
      <w:r w:rsidR="000E073E" w:rsidRPr="00966F25">
        <w:rPr>
          <w:rFonts w:ascii="Calibri" w:hAnsi="Calibri" w:cs="Calibri"/>
          <w:sz w:val="16"/>
          <w:szCs w:val="16"/>
        </w:rPr>
        <w:t xml:space="preserve">bakterii </w:t>
      </w:r>
      <w:proofErr w:type="spellStart"/>
      <w:r w:rsidR="000E073E" w:rsidRPr="00966F25">
        <w:rPr>
          <w:rFonts w:ascii="Calibri" w:hAnsi="Calibri" w:cs="Calibri"/>
          <w:i/>
          <w:sz w:val="16"/>
          <w:szCs w:val="16"/>
        </w:rPr>
        <w:t>Wolbachia</w:t>
      </w:r>
      <w:proofErr w:type="spellEnd"/>
      <w:r w:rsidR="000E073E"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="000E073E" w:rsidRPr="00966F25">
        <w:rPr>
          <w:rFonts w:ascii="Calibri" w:hAnsi="Calibri" w:cs="Calibri"/>
          <w:i/>
          <w:sz w:val="16"/>
          <w:szCs w:val="16"/>
        </w:rPr>
        <w:t>pipientis</w:t>
      </w:r>
      <w:proofErr w:type="spellEnd"/>
      <w:r w:rsidR="000E073E" w:rsidRPr="00966F25">
        <w:rPr>
          <w:rFonts w:ascii="Calibri" w:hAnsi="Calibri" w:cs="Calibri"/>
          <w:sz w:val="16"/>
          <w:szCs w:val="16"/>
        </w:rPr>
        <w:t>.</w:t>
      </w:r>
      <w:r w:rsidR="00E853BC"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E853BC" w:rsidRPr="00966F25">
        <w:rPr>
          <w:rFonts w:ascii="Calibri" w:hAnsi="Calibri" w:cs="Calibri"/>
          <w:sz w:val="16"/>
          <w:szCs w:val="16"/>
        </w:rPr>
        <w:t>Wolbachie</w:t>
      </w:r>
      <w:proofErr w:type="spellEnd"/>
      <w:r w:rsidR="00E853BC" w:rsidRPr="00966F25">
        <w:rPr>
          <w:rFonts w:ascii="Calibri" w:hAnsi="Calibri" w:cs="Calibri"/>
          <w:sz w:val="16"/>
          <w:szCs w:val="16"/>
        </w:rPr>
        <w:t xml:space="preserve"> má potenciál hrát důležitou roli v</w:t>
      </w:r>
      <w:r w:rsidR="008A1710">
        <w:rPr>
          <w:rFonts w:ascii="Calibri" w:hAnsi="Calibri" w:cs="Calibri"/>
          <w:sz w:val="16"/>
          <w:szCs w:val="16"/>
        </w:rPr>
        <w:t> </w:t>
      </w:r>
      <w:r w:rsidR="00E853BC" w:rsidRPr="00966F25">
        <w:rPr>
          <w:rFonts w:ascii="Calibri" w:hAnsi="Calibri" w:cs="Calibri"/>
          <w:sz w:val="16"/>
          <w:szCs w:val="16"/>
        </w:rPr>
        <w:t xml:space="preserve">patogenezi a imunitní odpovědi </w:t>
      </w:r>
      <w:proofErr w:type="spellStart"/>
      <w:r w:rsidR="00462EBE" w:rsidRPr="00966F25">
        <w:rPr>
          <w:rFonts w:ascii="Calibri" w:hAnsi="Calibri" w:cs="Calibri"/>
          <w:sz w:val="16"/>
          <w:szCs w:val="16"/>
        </w:rPr>
        <w:t>filariózní</w:t>
      </w:r>
      <w:proofErr w:type="spellEnd"/>
      <w:r w:rsidR="00462EBE" w:rsidRPr="00966F25">
        <w:rPr>
          <w:rFonts w:ascii="Calibri" w:hAnsi="Calibri" w:cs="Calibri"/>
          <w:sz w:val="16"/>
          <w:szCs w:val="16"/>
        </w:rPr>
        <w:t xml:space="preserve"> </w:t>
      </w:r>
      <w:r w:rsidR="00E853BC" w:rsidRPr="00966F25">
        <w:rPr>
          <w:rFonts w:ascii="Calibri" w:hAnsi="Calibri" w:cs="Calibri"/>
          <w:sz w:val="16"/>
          <w:szCs w:val="16"/>
        </w:rPr>
        <w:t xml:space="preserve">infekce. Imunopatologie </w:t>
      </w:r>
      <w:proofErr w:type="spellStart"/>
      <w:r w:rsidR="00462EBE" w:rsidRPr="00966F25">
        <w:rPr>
          <w:rFonts w:ascii="Calibri" w:hAnsi="Calibri" w:cs="Calibri"/>
          <w:sz w:val="16"/>
          <w:szCs w:val="16"/>
        </w:rPr>
        <w:t>filariózního</w:t>
      </w:r>
      <w:proofErr w:type="spellEnd"/>
      <w:r w:rsidR="00462EBE" w:rsidRPr="00966F25">
        <w:rPr>
          <w:rFonts w:ascii="Calibri" w:hAnsi="Calibri" w:cs="Calibri"/>
          <w:sz w:val="16"/>
          <w:szCs w:val="16"/>
        </w:rPr>
        <w:t xml:space="preserve"> </w:t>
      </w:r>
      <w:r w:rsidR="00E853BC" w:rsidRPr="00966F25">
        <w:rPr>
          <w:rFonts w:ascii="Calibri" w:hAnsi="Calibri" w:cs="Calibri"/>
          <w:sz w:val="16"/>
          <w:szCs w:val="16"/>
        </w:rPr>
        <w:t xml:space="preserve">onemocnění je extrémně složitá a klinické projevy infekce jsou vysoce závislé na typu imunitní odpovědi vyvolané parazitem. V časném stadiu infekce se </w:t>
      </w:r>
      <w:r w:rsidR="00C86457">
        <w:rPr>
          <w:rFonts w:ascii="Calibri" w:hAnsi="Calibri" w:cs="Calibri"/>
          <w:sz w:val="16"/>
          <w:szCs w:val="16"/>
        </w:rPr>
        <w:t xml:space="preserve">u psů </w:t>
      </w:r>
      <w:r w:rsidR="00C86457" w:rsidRPr="00966F25">
        <w:rPr>
          <w:rFonts w:ascii="Calibri" w:hAnsi="Calibri" w:cs="Calibri"/>
          <w:sz w:val="16"/>
          <w:szCs w:val="16"/>
        </w:rPr>
        <w:t>m</w:t>
      </w:r>
      <w:r w:rsidR="00C86457">
        <w:rPr>
          <w:rFonts w:ascii="Calibri" w:hAnsi="Calibri" w:cs="Calibri"/>
          <w:sz w:val="16"/>
          <w:szCs w:val="16"/>
        </w:rPr>
        <w:t xml:space="preserve">ůže </w:t>
      </w:r>
      <w:r w:rsidR="00E853BC" w:rsidRPr="00966F25">
        <w:rPr>
          <w:rFonts w:ascii="Calibri" w:hAnsi="Calibri" w:cs="Calibri"/>
          <w:sz w:val="16"/>
          <w:szCs w:val="16"/>
        </w:rPr>
        <w:t>projevit mírný přetrvávajíc</w:t>
      </w:r>
      <w:r w:rsidR="00C86457">
        <w:rPr>
          <w:rFonts w:ascii="Calibri" w:hAnsi="Calibri" w:cs="Calibri"/>
          <w:sz w:val="16"/>
          <w:szCs w:val="16"/>
        </w:rPr>
        <w:t>í</w:t>
      </w:r>
      <w:r w:rsidR="00E853BC" w:rsidRPr="00966F25">
        <w:rPr>
          <w:rFonts w:ascii="Calibri" w:hAnsi="Calibri" w:cs="Calibri"/>
          <w:sz w:val="16"/>
          <w:szCs w:val="16"/>
        </w:rPr>
        <w:t xml:space="preserve"> </w:t>
      </w:r>
      <w:r w:rsidR="00C86457" w:rsidRPr="00966F25">
        <w:rPr>
          <w:rFonts w:ascii="Calibri" w:hAnsi="Calibri" w:cs="Calibri"/>
          <w:sz w:val="16"/>
          <w:szCs w:val="16"/>
        </w:rPr>
        <w:t>kaš</w:t>
      </w:r>
      <w:r w:rsidR="00C86457">
        <w:rPr>
          <w:rFonts w:ascii="Calibri" w:hAnsi="Calibri" w:cs="Calibri"/>
          <w:sz w:val="16"/>
          <w:szCs w:val="16"/>
        </w:rPr>
        <w:t>el</w:t>
      </w:r>
      <w:r w:rsidR="00E853BC" w:rsidRPr="00966F25">
        <w:rPr>
          <w:rFonts w:ascii="Calibri" w:hAnsi="Calibri" w:cs="Calibri"/>
          <w:sz w:val="16"/>
          <w:szCs w:val="16"/>
        </w:rPr>
        <w:t xml:space="preserve">, </w:t>
      </w:r>
      <w:r w:rsidR="00C86457" w:rsidRPr="00966F25">
        <w:rPr>
          <w:rFonts w:ascii="Calibri" w:hAnsi="Calibri" w:cs="Calibri"/>
          <w:sz w:val="16"/>
          <w:szCs w:val="16"/>
        </w:rPr>
        <w:t>neoch</w:t>
      </w:r>
      <w:r w:rsidR="00C86457">
        <w:rPr>
          <w:rFonts w:ascii="Calibri" w:hAnsi="Calibri" w:cs="Calibri"/>
          <w:sz w:val="16"/>
          <w:szCs w:val="16"/>
        </w:rPr>
        <w:t>ota</w:t>
      </w:r>
      <w:r w:rsidR="00C86457" w:rsidRPr="00966F25">
        <w:rPr>
          <w:rFonts w:ascii="Calibri" w:hAnsi="Calibri" w:cs="Calibri"/>
          <w:sz w:val="16"/>
          <w:szCs w:val="16"/>
        </w:rPr>
        <w:t xml:space="preserve"> </w:t>
      </w:r>
      <w:r w:rsidR="00E853BC" w:rsidRPr="00966F25">
        <w:rPr>
          <w:rFonts w:ascii="Calibri" w:hAnsi="Calibri" w:cs="Calibri"/>
          <w:sz w:val="16"/>
          <w:szCs w:val="16"/>
        </w:rPr>
        <w:t>cvičit</w:t>
      </w:r>
      <w:r w:rsidR="00462EBE" w:rsidRPr="00966F25">
        <w:rPr>
          <w:rFonts w:ascii="Calibri" w:hAnsi="Calibri" w:cs="Calibri"/>
          <w:sz w:val="16"/>
          <w:szCs w:val="16"/>
        </w:rPr>
        <w:t>.</w:t>
      </w:r>
      <w:r w:rsidR="00E853BC" w:rsidRPr="00966F25">
        <w:rPr>
          <w:rFonts w:ascii="Calibri" w:hAnsi="Calibri" w:cs="Calibri"/>
          <w:sz w:val="16"/>
          <w:szCs w:val="16"/>
        </w:rPr>
        <w:t xml:space="preserve"> Po</w:t>
      </w:r>
      <w:r w:rsidR="008A1710">
        <w:rPr>
          <w:rFonts w:ascii="Calibri" w:hAnsi="Calibri" w:cs="Calibri"/>
          <w:sz w:val="16"/>
          <w:szCs w:val="16"/>
        </w:rPr>
        <w:t> </w:t>
      </w:r>
      <w:r w:rsidR="00E853BC" w:rsidRPr="00966F25">
        <w:rPr>
          <w:rFonts w:ascii="Calibri" w:hAnsi="Calibri" w:cs="Calibri"/>
          <w:sz w:val="16"/>
          <w:szCs w:val="16"/>
        </w:rPr>
        <w:t>aktivitě se u nich projevuje únava, snížená chuť k jídlu a hubnutí. Pokud se psi</w:t>
      </w:r>
      <w:r w:rsidR="00FB3925" w:rsidRPr="00966F25">
        <w:rPr>
          <w:rFonts w:ascii="Calibri" w:hAnsi="Calibri" w:cs="Calibri"/>
          <w:sz w:val="16"/>
          <w:szCs w:val="16"/>
        </w:rPr>
        <w:t xml:space="preserve"> </w:t>
      </w:r>
      <w:r w:rsidR="00E853BC" w:rsidRPr="00966F25">
        <w:rPr>
          <w:rFonts w:ascii="Calibri" w:hAnsi="Calibri" w:cs="Calibri"/>
          <w:sz w:val="16"/>
          <w:szCs w:val="16"/>
        </w:rPr>
        <w:t>infikovaní HW neléčí, u velkého počtu srdečních červů se může</w:t>
      </w:r>
      <w:r w:rsidR="00FB3925" w:rsidRPr="00966F25">
        <w:rPr>
          <w:rFonts w:ascii="Calibri" w:hAnsi="Calibri" w:cs="Calibri"/>
          <w:sz w:val="16"/>
          <w:szCs w:val="16"/>
        </w:rPr>
        <w:t xml:space="preserve"> </w:t>
      </w:r>
      <w:r w:rsidR="00E853BC" w:rsidRPr="00966F25">
        <w:rPr>
          <w:rFonts w:ascii="Calibri" w:hAnsi="Calibri" w:cs="Calibri"/>
          <w:sz w:val="16"/>
          <w:szCs w:val="16"/>
        </w:rPr>
        <w:t>vyvinout náhlé zablokování</w:t>
      </w:r>
      <w:r w:rsidR="00FB3925" w:rsidRPr="00966F25">
        <w:rPr>
          <w:rFonts w:ascii="Calibri" w:hAnsi="Calibri" w:cs="Calibri"/>
          <w:sz w:val="16"/>
          <w:szCs w:val="16"/>
        </w:rPr>
        <w:t xml:space="preserve"> </w:t>
      </w:r>
      <w:r w:rsidR="00E853BC" w:rsidRPr="00966F25">
        <w:rPr>
          <w:rFonts w:ascii="Calibri" w:hAnsi="Calibri" w:cs="Calibri"/>
          <w:sz w:val="16"/>
          <w:szCs w:val="16"/>
        </w:rPr>
        <w:t>průtoku krve v srdci, což vede k život ohrožujícímu kardiovaskulárnímu kolapsu. HW je</w:t>
      </w:r>
      <w:r w:rsidR="00A65B67"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E853BC" w:rsidRPr="00966F25">
        <w:rPr>
          <w:rFonts w:ascii="Calibri" w:hAnsi="Calibri" w:cs="Calibri"/>
          <w:sz w:val="16"/>
          <w:szCs w:val="16"/>
        </w:rPr>
        <w:t>zoonotický</w:t>
      </w:r>
      <w:proofErr w:type="spellEnd"/>
      <w:r w:rsidR="00E853BC" w:rsidRPr="00966F25">
        <w:rPr>
          <w:rFonts w:ascii="Calibri" w:hAnsi="Calibri" w:cs="Calibri"/>
          <w:sz w:val="16"/>
          <w:szCs w:val="16"/>
        </w:rPr>
        <w:t xml:space="preserve"> parazit a přenášejí ho komáři. </w:t>
      </w:r>
      <w:r w:rsidR="00E853BC" w:rsidRPr="00966F25">
        <w:rPr>
          <w:rFonts w:ascii="Calibri" w:hAnsi="Calibri" w:cs="Calibri"/>
          <w:i/>
          <w:sz w:val="16"/>
          <w:szCs w:val="16"/>
        </w:rPr>
        <w:t xml:space="preserve">D. </w:t>
      </w:r>
      <w:proofErr w:type="spellStart"/>
      <w:r w:rsidR="00E853BC" w:rsidRPr="00966F25">
        <w:rPr>
          <w:rFonts w:ascii="Calibri" w:hAnsi="Calibri" w:cs="Calibri"/>
          <w:i/>
          <w:sz w:val="16"/>
          <w:szCs w:val="16"/>
        </w:rPr>
        <w:t>immitis</w:t>
      </w:r>
      <w:proofErr w:type="spellEnd"/>
      <w:r w:rsidR="00E853BC" w:rsidRPr="00966F25">
        <w:rPr>
          <w:rFonts w:ascii="Calibri" w:hAnsi="Calibri" w:cs="Calibri"/>
          <w:sz w:val="16"/>
          <w:szCs w:val="16"/>
        </w:rPr>
        <w:t xml:space="preserve"> je celosvětově odpovědná za lidskou</w:t>
      </w:r>
      <w:r w:rsidR="00FB3925" w:rsidRPr="00966F25">
        <w:rPr>
          <w:rFonts w:ascii="Calibri" w:hAnsi="Calibri" w:cs="Calibri"/>
          <w:sz w:val="16"/>
          <w:szCs w:val="16"/>
        </w:rPr>
        <w:t xml:space="preserve"> </w:t>
      </w:r>
      <w:r w:rsidR="00E853BC" w:rsidRPr="00966F25">
        <w:rPr>
          <w:rFonts w:ascii="Calibri" w:hAnsi="Calibri" w:cs="Calibri"/>
          <w:sz w:val="16"/>
          <w:szCs w:val="16"/>
        </w:rPr>
        <w:t xml:space="preserve">plicní </w:t>
      </w:r>
      <w:proofErr w:type="spellStart"/>
      <w:r w:rsidR="00E853BC" w:rsidRPr="00966F25">
        <w:rPr>
          <w:rFonts w:ascii="Calibri" w:hAnsi="Calibri" w:cs="Calibri"/>
          <w:sz w:val="16"/>
          <w:szCs w:val="16"/>
        </w:rPr>
        <w:t>dirofilariózu</w:t>
      </w:r>
      <w:proofErr w:type="spellEnd"/>
      <w:r w:rsidR="00E853BC" w:rsidRPr="00966F25">
        <w:rPr>
          <w:rFonts w:ascii="Calibri" w:hAnsi="Calibri" w:cs="Calibri"/>
          <w:sz w:val="16"/>
          <w:szCs w:val="16"/>
        </w:rPr>
        <w:t>.</w:t>
      </w:r>
    </w:p>
    <w:p w14:paraId="4A9B8E9E" w14:textId="77777777" w:rsidR="00AC3F78" w:rsidRPr="00966F25" w:rsidRDefault="00AC3F78" w:rsidP="009F688E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7017D476" w14:textId="24B9DC08" w:rsidR="00D03D1A" w:rsidRPr="00966F25" w:rsidRDefault="00D03D1A" w:rsidP="00B93CA4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PRINCIP TESTU</w:t>
      </w:r>
    </w:p>
    <w:p w14:paraId="33F6A94A" w14:textId="066A042A" w:rsidR="00B84E8D" w:rsidRPr="00966F25" w:rsidRDefault="00035F74" w:rsidP="0010509E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proofErr w:type="spellStart"/>
      <w:r w:rsidRPr="00966F25">
        <w:rPr>
          <w:rFonts w:ascii="Calibri" w:hAnsi="Calibri" w:cs="Calibri"/>
          <w:sz w:val="16"/>
          <w:szCs w:val="16"/>
        </w:rPr>
        <w:t>VetFor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sz w:val="16"/>
          <w:szCs w:val="16"/>
        </w:rPr>
        <w:t>Lyme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Ab+</w:t>
      </w:r>
      <w:r w:rsidR="00B84E8D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ANA Ab+</w:t>
      </w:r>
      <w:r w:rsidR="00B84E8D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EHR Ab+</w:t>
      </w:r>
      <w:r w:rsidR="00B84E8D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 xml:space="preserve">HW </w:t>
      </w:r>
      <w:proofErr w:type="spellStart"/>
      <w:r w:rsidRPr="00966F25">
        <w:rPr>
          <w:rFonts w:ascii="Calibri" w:hAnsi="Calibri" w:cs="Calibri"/>
          <w:sz w:val="16"/>
          <w:szCs w:val="16"/>
        </w:rPr>
        <w:t>Ag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Rapid Combo Test </w:t>
      </w:r>
      <w:proofErr w:type="spellStart"/>
      <w:r w:rsidRPr="00966F25">
        <w:rPr>
          <w:rFonts w:ascii="Calibri" w:hAnsi="Calibri" w:cs="Calibri"/>
          <w:sz w:val="16"/>
          <w:szCs w:val="16"/>
        </w:rPr>
        <w:t>Kit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je laterální průtokový sendvičový test určený pro kvalitativní detekci protilátek proti</w:t>
      </w:r>
      <w:r w:rsidR="008A1710">
        <w:rPr>
          <w:rFonts w:ascii="Calibri" w:hAnsi="Calibri" w:cs="Calibri"/>
          <w:sz w:val="16"/>
          <w:szCs w:val="16"/>
        </w:rPr>
        <w:t> </w:t>
      </w:r>
      <w:proofErr w:type="spellStart"/>
      <w:r w:rsidRPr="00966F25">
        <w:rPr>
          <w:rFonts w:ascii="Calibri" w:hAnsi="Calibri" w:cs="Calibri"/>
          <w:sz w:val="16"/>
          <w:szCs w:val="16"/>
        </w:rPr>
        <w:t>borelii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Anaplasma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spp.,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Ehrlichia</w:t>
      </w:r>
      <w:proofErr w:type="spellEnd"/>
      <w:r w:rsidRPr="00966F25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i/>
          <w:sz w:val="16"/>
          <w:szCs w:val="16"/>
        </w:rPr>
        <w:t>canis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(Ab) a HW antigenů (</w:t>
      </w:r>
      <w:proofErr w:type="spellStart"/>
      <w:r w:rsidRPr="00966F25">
        <w:rPr>
          <w:rFonts w:ascii="Calibri" w:hAnsi="Calibri" w:cs="Calibri"/>
          <w:sz w:val="16"/>
          <w:szCs w:val="16"/>
        </w:rPr>
        <w:t>Ag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) ve vzorcích psího séra nebo plazmy. Navíc </w:t>
      </w:r>
      <w:proofErr w:type="spellStart"/>
      <w:r w:rsidRPr="00966F25">
        <w:rPr>
          <w:rFonts w:ascii="Calibri" w:hAnsi="Calibri" w:cs="Calibri"/>
          <w:sz w:val="16"/>
          <w:szCs w:val="16"/>
        </w:rPr>
        <w:t>kit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dokáže detekovat HW antigen v</w:t>
      </w:r>
      <w:r w:rsidR="008A1710">
        <w:rPr>
          <w:rFonts w:ascii="Calibri" w:hAnsi="Calibri" w:cs="Calibri"/>
          <w:sz w:val="16"/>
          <w:szCs w:val="16"/>
        </w:rPr>
        <w:t> </w:t>
      </w:r>
      <w:r w:rsidRPr="00966F25">
        <w:rPr>
          <w:rFonts w:ascii="Calibri" w:hAnsi="Calibri" w:cs="Calibri"/>
          <w:sz w:val="16"/>
          <w:szCs w:val="16"/>
        </w:rPr>
        <w:t xml:space="preserve">plné krvi psa. Má neviditelnou T (testovací) </w:t>
      </w:r>
      <w:r w:rsidR="00DD6C64">
        <w:rPr>
          <w:rFonts w:ascii="Calibri" w:hAnsi="Calibri" w:cs="Calibri"/>
          <w:sz w:val="16"/>
          <w:szCs w:val="16"/>
        </w:rPr>
        <w:t xml:space="preserve">oblast </w:t>
      </w:r>
      <w:r w:rsidRPr="00966F25">
        <w:rPr>
          <w:rFonts w:ascii="Calibri" w:hAnsi="Calibri" w:cs="Calibri"/>
          <w:sz w:val="16"/>
          <w:szCs w:val="16"/>
        </w:rPr>
        <w:t xml:space="preserve">a C (kontrolní) </w:t>
      </w:r>
      <w:r w:rsidR="00DD6C64">
        <w:rPr>
          <w:rFonts w:ascii="Calibri" w:hAnsi="Calibri" w:cs="Calibri"/>
          <w:sz w:val="16"/>
          <w:szCs w:val="16"/>
        </w:rPr>
        <w:t>oblast</w:t>
      </w:r>
      <w:r w:rsidR="00B84E8D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 xml:space="preserve">v každém testovacím okénku. </w:t>
      </w:r>
    </w:p>
    <w:p w14:paraId="3F4B9407" w14:textId="77777777" w:rsidR="00A65B67" w:rsidRPr="00966F25" w:rsidRDefault="00A65B67" w:rsidP="00D03D1A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542A4698" w14:textId="2E4C46F9" w:rsidR="00D03D1A" w:rsidRPr="00966F25" w:rsidRDefault="00D03D1A" w:rsidP="00D03D1A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MATERIÁLY</w:t>
      </w:r>
    </w:p>
    <w:p w14:paraId="3399E8B1" w14:textId="77777777" w:rsidR="00D03D1A" w:rsidRPr="00966F25" w:rsidRDefault="00D03D1A" w:rsidP="00D03D1A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Požadované materiály a dodávané s testovacími sadami.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245"/>
      </w:tblGrid>
      <w:tr w:rsidR="00EC68A1" w:rsidRPr="00966F25" w14:paraId="403AB72C" w14:textId="0A49959F" w:rsidTr="00510CAF">
        <w:trPr>
          <w:trHeight w:val="192"/>
          <w:jc w:val="center"/>
        </w:trPr>
        <w:tc>
          <w:tcPr>
            <w:tcW w:w="2830" w:type="dxa"/>
          </w:tcPr>
          <w:p w14:paraId="7E2BBFE0" w14:textId="3D49382C" w:rsidR="00EC68A1" w:rsidRPr="00966F25" w:rsidRDefault="00EC68A1" w:rsidP="00D03D1A">
            <w:pPr>
              <w:ind w:right="849"/>
              <w:rPr>
                <w:rFonts w:ascii="Calibri" w:hAnsi="Calibri" w:cs="Calibri"/>
                <w:b/>
                <w:sz w:val="16"/>
                <w:szCs w:val="16"/>
              </w:rPr>
            </w:pPr>
            <w:r w:rsidRPr="00966F25">
              <w:rPr>
                <w:rFonts w:ascii="Calibri" w:hAnsi="Calibri" w:cs="Calibri"/>
                <w:b/>
                <w:sz w:val="16"/>
                <w:szCs w:val="16"/>
              </w:rPr>
              <w:t>Obsah</w:t>
            </w:r>
          </w:p>
        </w:tc>
        <w:tc>
          <w:tcPr>
            <w:tcW w:w="5245" w:type="dxa"/>
          </w:tcPr>
          <w:p w14:paraId="6F6CE930" w14:textId="15B0C473" w:rsidR="00EC68A1" w:rsidRPr="00966F25" w:rsidRDefault="00EC68A1" w:rsidP="00D03D1A">
            <w:pPr>
              <w:ind w:right="849"/>
              <w:rPr>
                <w:rFonts w:ascii="Calibri" w:hAnsi="Calibri" w:cs="Calibri"/>
                <w:sz w:val="16"/>
                <w:szCs w:val="16"/>
              </w:rPr>
            </w:pPr>
            <w:r w:rsidRPr="00966F25">
              <w:rPr>
                <w:rFonts w:ascii="Calibri" w:hAnsi="Calibri" w:cs="Calibri"/>
                <w:sz w:val="16"/>
                <w:szCs w:val="16"/>
              </w:rPr>
              <w:t>5 testů/krabice</w:t>
            </w:r>
          </w:p>
        </w:tc>
      </w:tr>
      <w:tr w:rsidR="00EC68A1" w:rsidRPr="00966F25" w14:paraId="2D426189" w14:textId="6090259F" w:rsidTr="00510CAF">
        <w:trPr>
          <w:trHeight w:val="234"/>
          <w:jc w:val="center"/>
        </w:trPr>
        <w:tc>
          <w:tcPr>
            <w:tcW w:w="2830" w:type="dxa"/>
          </w:tcPr>
          <w:p w14:paraId="2791D9A5" w14:textId="158EB61C" w:rsidR="00EC68A1" w:rsidRPr="00966F25" w:rsidRDefault="00EC68A1" w:rsidP="00647477">
            <w:pPr>
              <w:ind w:right="849"/>
              <w:rPr>
                <w:rFonts w:ascii="Calibri" w:hAnsi="Calibri" w:cs="Calibri"/>
                <w:b/>
                <w:sz w:val="16"/>
                <w:szCs w:val="16"/>
              </w:rPr>
            </w:pPr>
            <w:r w:rsidRPr="00966F25">
              <w:rPr>
                <w:rFonts w:ascii="Calibri" w:hAnsi="Calibri" w:cs="Calibri"/>
                <w:b/>
                <w:sz w:val="16"/>
                <w:szCs w:val="16"/>
              </w:rPr>
              <w:t>Testovací zařízení</w:t>
            </w:r>
          </w:p>
        </w:tc>
        <w:tc>
          <w:tcPr>
            <w:tcW w:w="5245" w:type="dxa"/>
          </w:tcPr>
          <w:p w14:paraId="21574D6F" w14:textId="00E3904B" w:rsidR="00EC68A1" w:rsidRPr="00966F25" w:rsidRDefault="00EC68A1" w:rsidP="00647477">
            <w:pPr>
              <w:ind w:right="849"/>
              <w:rPr>
                <w:rFonts w:ascii="Calibri" w:hAnsi="Calibri" w:cs="Calibri"/>
                <w:sz w:val="16"/>
                <w:szCs w:val="16"/>
              </w:rPr>
            </w:pPr>
            <w:r w:rsidRPr="00966F25">
              <w:rPr>
                <w:rFonts w:ascii="Calibri" w:hAnsi="Calibri" w:cs="Calibri"/>
                <w:sz w:val="16"/>
                <w:szCs w:val="16"/>
              </w:rPr>
              <w:t>5 testovacích kazet (1 test/sáček x 5 sáčků)</w:t>
            </w:r>
          </w:p>
        </w:tc>
      </w:tr>
      <w:tr w:rsidR="00EC68A1" w:rsidRPr="00966F25" w14:paraId="4D86404C" w14:textId="6D60CDFD" w:rsidTr="00510CAF">
        <w:trPr>
          <w:trHeight w:val="255"/>
          <w:jc w:val="center"/>
        </w:trPr>
        <w:tc>
          <w:tcPr>
            <w:tcW w:w="2830" w:type="dxa"/>
          </w:tcPr>
          <w:p w14:paraId="66A47FD0" w14:textId="121FAEB9" w:rsidR="00EC68A1" w:rsidRPr="00966F25" w:rsidRDefault="00EC68A1" w:rsidP="00554E41">
            <w:pPr>
              <w:ind w:right="849"/>
              <w:rPr>
                <w:rFonts w:ascii="Calibri" w:hAnsi="Calibri" w:cs="Calibri"/>
                <w:b/>
                <w:sz w:val="16"/>
                <w:szCs w:val="16"/>
              </w:rPr>
            </w:pPr>
            <w:r w:rsidRPr="00966F25">
              <w:rPr>
                <w:rFonts w:ascii="Calibri" w:hAnsi="Calibri" w:cs="Calibri"/>
                <w:b/>
                <w:sz w:val="16"/>
                <w:szCs w:val="16"/>
              </w:rPr>
              <w:t>Zkumavky s roztokem</w:t>
            </w:r>
          </w:p>
        </w:tc>
        <w:tc>
          <w:tcPr>
            <w:tcW w:w="5245" w:type="dxa"/>
          </w:tcPr>
          <w:p w14:paraId="4E8BE7BA" w14:textId="082A9494" w:rsidR="00DD6C64" w:rsidRPr="00966F25" w:rsidRDefault="00660EC2" w:rsidP="00554E41">
            <w:pPr>
              <w:ind w:right="849"/>
              <w:rPr>
                <w:rFonts w:ascii="Calibri" w:hAnsi="Calibri" w:cs="Calibri"/>
                <w:sz w:val="16"/>
                <w:szCs w:val="16"/>
              </w:rPr>
            </w:pPr>
            <w:r w:rsidRPr="00966F25">
              <w:rPr>
                <w:rFonts w:ascii="Calibri" w:hAnsi="Calibri" w:cs="Calibri"/>
                <w:sz w:val="16"/>
                <w:szCs w:val="16"/>
              </w:rPr>
              <w:t>5 lahviček na jedno použití pro</w:t>
            </w:r>
            <w:r w:rsidR="00DD6C6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66F25">
              <w:rPr>
                <w:rFonts w:ascii="Calibri" w:hAnsi="Calibri" w:cs="Calibri"/>
                <w:sz w:val="16"/>
                <w:szCs w:val="16"/>
              </w:rPr>
              <w:t>Lyme</w:t>
            </w:r>
            <w:proofErr w:type="spellEnd"/>
            <w:r w:rsidRPr="00966F25">
              <w:rPr>
                <w:rFonts w:ascii="Calibri" w:hAnsi="Calibri" w:cs="Calibri"/>
                <w:sz w:val="16"/>
                <w:szCs w:val="16"/>
              </w:rPr>
              <w:t>/ANA/EHR Ab, každá obsahující 1,0 ml</w:t>
            </w:r>
            <w:r w:rsidR="00DD6C64">
              <w:rPr>
                <w:rFonts w:ascii="Calibri" w:hAnsi="Calibri" w:cs="Calibri"/>
                <w:sz w:val="16"/>
                <w:szCs w:val="16"/>
              </w:rPr>
              <w:t xml:space="preserve"> roztoku. </w:t>
            </w:r>
          </w:p>
          <w:p w14:paraId="4FC82D7F" w14:textId="6492B20D" w:rsidR="00376C6A" w:rsidRPr="00966F25" w:rsidRDefault="005C2B68" w:rsidP="00554E41">
            <w:pPr>
              <w:ind w:right="849"/>
              <w:rPr>
                <w:rFonts w:ascii="Calibri" w:hAnsi="Calibri" w:cs="Calibri"/>
                <w:sz w:val="16"/>
                <w:szCs w:val="16"/>
              </w:rPr>
            </w:pPr>
            <w:r w:rsidRPr="00966F25">
              <w:rPr>
                <w:rFonts w:ascii="Calibri" w:hAnsi="Calibri" w:cs="Calibri"/>
                <w:sz w:val="16"/>
                <w:szCs w:val="16"/>
              </w:rPr>
              <w:t xml:space="preserve">1 lahvička na jedno použití pro HW </w:t>
            </w:r>
            <w:proofErr w:type="spellStart"/>
            <w:r w:rsidRPr="00966F25">
              <w:rPr>
                <w:rFonts w:ascii="Calibri" w:hAnsi="Calibri" w:cs="Calibri"/>
                <w:sz w:val="16"/>
                <w:szCs w:val="16"/>
              </w:rPr>
              <w:t>Ag</w:t>
            </w:r>
            <w:proofErr w:type="spellEnd"/>
            <w:r w:rsidRPr="00966F25">
              <w:rPr>
                <w:rFonts w:ascii="Calibri" w:hAnsi="Calibri" w:cs="Calibri"/>
                <w:sz w:val="16"/>
                <w:szCs w:val="16"/>
              </w:rPr>
              <w:t>,</w:t>
            </w:r>
            <w:r w:rsidR="00DD6C6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D6C64" w:rsidRPr="00966F25">
              <w:rPr>
                <w:rFonts w:ascii="Calibri" w:hAnsi="Calibri" w:cs="Calibri"/>
                <w:sz w:val="16"/>
                <w:szCs w:val="16"/>
              </w:rPr>
              <w:t>obsahuj</w:t>
            </w:r>
            <w:r w:rsidR="00DD6C64">
              <w:rPr>
                <w:rFonts w:ascii="Calibri" w:hAnsi="Calibri" w:cs="Calibri"/>
                <w:sz w:val="16"/>
                <w:szCs w:val="16"/>
              </w:rPr>
              <w:t>ící</w:t>
            </w:r>
            <w:r w:rsidR="00DD6C64" w:rsidRPr="00966F2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66F25">
              <w:rPr>
                <w:rFonts w:ascii="Calibri" w:hAnsi="Calibri" w:cs="Calibri"/>
                <w:sz w:val="16"/>
                <w:szCs w:val="16"/>
              </w:rPr>
              <w:t>2,0 ml roztoku</w:t>
            </w:r>
          </w:p>
        </w:tc>
      </w:tr>
      <w:tr w:rsidR="00EC68A1" w:rsidRPr="00966F25" w14:paraId="7617F0E0" w14:textId="6A45330E" w:rsidTr="00510CAF">
        <w:trPr>
          <w:trHeight w:val="272"/>
          <w:jc w:val="center"/>
        </w:trPr>
        <w:tc>
          <w:tcPr>
            <w:tcW w:w="2830" w:type="dxa"/>
          </w:tcPr>
          <w:p w14:paraId="325D7150" w14:textId="114D16C5" w:rsidR="00EC68A1" w:rsidRPr="00510CAF" w:rsidRDefault="00EC68A1" w:rsidP="00554E41">
            <w:pPr>
              <w:ind w:right="849"/>
              <w:rPr>
                <w:rFonts w:ascii="Calibri" w:hAnsi="Calibri" w:cs="Calibri"/>
                <w:b/>
                <w:sz w:val="16"/>
                <w:szCs w:val="16"/>
              </w:rPr>
            </w:pPr>
            <w:r w:rsidRPr="00510CAF">
              <w:rPr>
                <w:rFonts w:ascii="Calibri" w:hAnsi="Calibri" w:cs="Calibri"/>
                <w:b/>
                <w:sz w:val="16"/>
                <w:szCs w:val="16"/>
              </w:rPr>
              <w:t>Kapátko</w:t>
            </w:r>
          </w:p>
        </w:tc>
        <w:tc>
          <w:tcPr>
            <w:tcW w:w="5245" w:type="dxa"/>
          </w:tcPr>
          <w:p w14:paraId="45D0CB66" w14:textId="3CC871C1" w:rsidR="00EC68A1" w:rsidRPr="00966F25" w:rsidRDefault="00EC68A1" w:rsidP="00554E41">
            <w:pPr>
              <w:ind w:right="849"/>
              <w:rPr>
                <w:rFonts w:ascii="Calibri" w:hAnsi="Calibri" w:cs="Calibri"/>
                <w:sz w:val="16"/>
                <w:szCs w:val="16"/>
              </w:rPr>
            </w:pPr>
            <w:r w:rsidRPr="00966F25">
              <w:rPr>
                <w:rFonts w:ascii="Calibri" w:hAnsi="Calibri" w:cs="Calibri"/>
                <w:sz w:val="16"/>
                <w:szCs w:val="16"/>
              </w:rPr>
              <w:t>5 jednorázových kapátek</w:t>
            </w:r>
          </w:p>
        </w:tc>
      </w:tr>
      <w:tr w:rsidR="00EC68A1" w:rsidRPr="00966F25" w14:paraId="4C82F55E" w14:textId="4E5482E8" w:rsidTr="00510CAF">
        <w:trPr>
          <w:trHeight w:val="277"/>
          <w:jc w:val="center"/>
        </w:trPr>
        <w:tc>
          <w:tcPr>
            <w:tcW w:w="2830" w:type="dxa"/>
          </w:tcPr>
          <w:p w14:paraId="0F80C600" w14:textId="63F820BE" w:rsidR="00EC68A1" w:rsidRPr="00510CAF" w:rsidRDefault="00EC68A1" w:rsidP="00554E41">
            <w:pPr>
              <w:ind w:right="849"/>
              <w:rPr>
                <w:rFonts w:ascii="Calibri" w:hAnsi="Calibri" w:cs="Calibri"/>
                <w:b/>
                <w:sz w:val="16"/>
                <w:szCs w:val="16"/>
              </w:rPr>
            </w:pPr>
            <w:r w:rsidRPr="00510CAF">
              <w:rPr>
                <w:rFonts w:ascii="Calibri" w:hAnsi="Calibri" w:cs="Calibri"/>
                <w:b/>
                <w:sz w:val="16"/>
                <w:szCs w:val="16"/>
              </w:rPr>
              <w:t>Příbalová informace</w:t>
            </w:r>
          </w:p>
        </w:tc>
        <w:tc>
          <w:tcPr>
            <w:tcW w:w="5245" w:type="dxa"/>
          </w:tcPr>
          <w:p w14:paraId="5A38B4F5" w14:textId="2D0ED3BB" w:rsidR="00EC68A1" w:rsidRPr="00966F25" w:rsidRDefault="00EC68A1" w:rsidP="00554E41">
            <w:pPr>
              <w:ind w:right="849"/>
              <w:rPr>
                <w:rFonts w:ascii="Calibri" w:hAnsi="Calibri" w:cs="Calibri"/>
                <w:sz w:val="16"/>
                <w:szCs w:val="16"/>
              </w:rPr>
            </w:pPr>
            <w:r w:rsidRPr="00966F25">
              <w:rPr>
                <w:rFonts w:ascii="Calibri" w:hAnsi="Calibri" w:cs="Calibri"/>
                <w:sz w:val="16"/>
                <w:szCs w:val="16"/>
              </w:rPr>
              <w:t>1 návod k použití</w:t>
            </w:r>
          </w:p>
        </w:tc>
      </w:tr>
    </w:tbl>
    <w:p w14:paraId="01E92678" w14:textId="3941CBDC" w:rsidR="00506921" w:rsidRDefault="00450F23" w:rsidP="00D03D1A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lastRenderedPageBreak/>
        <w:t>Součástí sady</w:t>
      </w:r>
      <w:r w:rsidR="00506921" w:rsidRPr="00966F25">
        <w:rPr>
          <w:rFonts w:ascii="Calibri" w:hAnsi="Calibri" w:cs="Calibri"/>
          <w:sz w:val="16"/>
          <w:szCs w:val="16"/>
        </w:rPr>
        <w:t xml:space="preserve"> </w:t>
      </w:r>
      <w:r w:rsidR="00B84E8D" w:rsidRPr="00966F25">
        <w:rPr>
          <w:rFonts w:ascii="Calibri" w:hAnsi="Calibri" w:cs="Calibri"/>
          <w:sz w:val="16"/>
          <w:szCs w:val="16"/>
        </w:rPr>
        <w:t>nejsou stopky</w:t>
      </w:r>
      <w:r w:rsidR="00252997" w:rsidRPr="00966F25">
        <w:rPr>
          <w:rFonts w:ascii="Calibri" w:hAnsi="Calibri" w:cs="Calibri"/>
          <w:sz w:val="16"/>
          <w:szCs w:val="16"/>
        </w:rPr>
        <w:t>,</w:t>
      </w:r>
      <w:r w:rsidR="00AC07AF" w:rsidRPr="00966F25">
        <w:rPr>
          <w:rFonts w:ascii="Calibri" w:hAnsi="Calibri" w:cs="Calibri"/>
          <w:sz w:val="16"/>
          <w:szCs w:val="16"/>
        </w:rPr>
        <w:t xml:space="preserve"> odstředivka a </w:t>
      </w:r>
      <w:r w:rsidR="00B72574" w:rsidRPr="00966F25">
        <w:rPr>
          <w:rFonts w:ascii="Calibri" w:hAnsi="Calibri" w:cs="Calibri"/>
          <w:sz w:val="16"/>
          <w:szCs w:val="16"/>
        </w:rPr>
        <w:t>zkumavka na odběr vzorků</w:t>
      </w:r>
    </w:p>
    <w:p w14:paraId="627CDE4B" w14:textId="6B68DDE7" w:rsidR="00DD6C64" w:rsidRDefault="00DD6C64" w:rsidP="00D03D1A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3115CE05" w14:textId="77777777" w:rsidR="00DD6C64" w:rsidRPr="00966F25" w:rsidRDefault="00DD6C64" w:rsidP="00D03D1A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0EB1B5F4" w14:textId="65C187FE" w:rsidR="005B5B27" w:rsidRPr="00966F25" w:rsidRDefault="005B5B27" w:rsidP="00D03D1A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POSTUP TESTU</w:t>
      </w:r>
    </w:p>
    <w:p w14:paraId="70BB2CC3" w14:textId="7D79A3E4" w:rsidR="005B5B27" w:rsidRPr="00966F25" w:rsidRDefault="005B5B27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Sb</w:t>
      </w:r>
      <w:r w:rsidR="00336DD1" w:rsidRPr="00966F25">
        <w:rPr>
          <w:rFonts w:ascii="Calibri" w:hAnsi="Calibri" w:cs="Calibri"/>
          <w:b/>
          <w:bCs/>
          <w:sz w:val="16"/>
          <w:szCs w:val="16"/>
        </w:rPr>
        <w:t>ěr</w:t>
      </w:r>
      <w:r w:rsidRPr="00966F25">
        <w:rPr>
          <w:rFonts w:ascii="Calibri" w:hAnsi="Calibri" w:cs="Calibri"/>
          <w:b/>
          <w:bCs/>
          <w:sz w:val="16"/>
          <w:szCs w:val="16"/>
        </w:rPr>
        <w:t xml:space="preserve"> vzorků</w:t>
      </w:r>
    </w:p>
    <w:p w14:paraId="484D2D71" w14:textId="0E1F5A86" w:rsidR="00B860DF" w:rsidRPr="00966F25" w:rsidRDefault="00692E5F" w:rsidP="00723C48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Místo, kde bude odběr krve </w:t>
      </w:r>
      <w:r w:rsidR="00014AE4" w:rsidRPr="00966F25">
        <w:rPr>
          <w:rFonts w:ascii="Calibri" w:hAnsi="Calibri" w:cs="Calibri"/>
          <w:sz w:val="16"/>
          <w:szCs w:val="16"/>
        </w:rPr>
        <w:t>prováděn musí být řádně dezinfikován</w:t>
      </w:r>
      <w:r w:rsidR="00145EE2" w:rsidRPr="00966F25">
        <w:rPr>
          <w:rFonts w:ascii="Calibri" w:hAnsi="Calibri" w:cs="Calibri"/>
          <w:sz w:val="16"/>
          <w:szCs w:val="16"/>
        </w:rPr>
        <w:t xml:space="preserve">. Pokud bude </w:t>
      </w:r>
      <w:r w:rsidR="00473510" w:rsidRPr="00966F25">
        <w:rPr>
          <w:rFonts w:ascii="Calibri" w:hAnsi="Calibri" w:cs="Calibri"/>
          <w:sz w:val="16"/>
          <w:szCs w:val="16"/>
        </w:rPr>
        <w:t xml:space="preserve">používán </w:t>
      </w:r>
      <w:r w:rsidR="00145EE2" w:rsidRPr="00966F25">
        <w:rPr>
          <w:rFonts w:ascii="Calibri" w:hAnsi="Calibri" w:cs="Calibri"/>
          <w:sz w:val="16"/>
          <w:szCs w:val="16"/>
        </w:rPr>
        <w:t xml:space="preserve">anestetický krém, je nutné ho </w:t>
      </w:r>
      <w:r w:rsidR="00473510" w:rsidRPr="00966F25">
        <w:rPr>
          <w:rFonts w:ascii="Calibri" w:hAnsi="Calibri" w:cs="Calibri"/>
          <w:sz w:val="16"/>
          <w:szCs w:val="16"/>
        </w:rPr>
        <w:t xml:space="preserve">nanášet </w:t>
      </w:r>
      <w:r w:rsidR="00145EE2" w:rsidRPr="00966F25">
        <w:rPr>
          <w:rFonts w:ascii="Calibri" w:hAnsi="Calibri" w:cs="Calibri"/>
          <w:sz w:val="16"/>
          <w:szCs w:val="16"/>
        </w:rPr>
        <w:t>cca 20 minut před</w:t>
      </w:r>
      <w:r w:rsidR="008A1710">
        <w:rPr>
          <w:rFonts w:ascii="Calibri" w:hAnsi="Calibri" w:cs="Calibri"/>
          <w:sz w:val="16"/>
          <w:szCs w:val="16"/>
        </w:rPr>
        <w:t> </w:t>
      </w:r>
      <w:bookmarkStart w:id="1" w:name="_GoBack"/>
      <w:bookmarkEnd w:id="1"/>
      <w:r w:rsidR="00145EE2" w:rsidRPr="00966F25">
        <w:rPr>
          <w:rFonts w:ascii="Calibri" w:hAnsi="Calibri" w:cs="Calibri"/>
          <w:sz w:val="16"/>
          <w:szCs w:val="16"/>
        </w:rPr>
        <w:t xml:space="preserve">odběrem. </w:t>
      </w:r>
      <w:r w:rsidR="000D2740" w:rsidRPr="00966F25">
        <w:rPr>
          <w:rFonts w:ascii="Calibri" w:hAnsi="Calibri" w:cs="Calibri"/>
          <w:sz w:val="16"/>
          <w:szCs w:val="16"/>
        </w:rPr>
        <w:t xml:space="preserve">Krev by měla být odebrána přímo ze žíly. </w:t>
      </w:r>
    </w:p>
    <w:p w14:paraId="31272148" w14:textId="77777777" w:rsidR="00473510" w:rsidRPr="00966F25" w:rsidRDefault="00684454" w:rsidP="005B5B27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POZOR:</w:t>
      </w:r>
      <w:r w:rsidRPr="00966F25">
        <w:rPr>
          <w:rFonts w:ascii="Calibri" w:hAnsi="Calibri" w:cs="Calibri"/>
          <w:sz w:val="16"/>
          <w:szCs w:val="16"/>
        </w:rPr>
        <w:t xml:space="preserve"> </w:t>
      </w:r>
    </w:p>
    <w:p w14:paraId="19172739" w14:textId="1C79E5B7" w:rsidR="002D0C4F" w:rsidRPr="00966F25" w:rsidRDefault="00AD4A9E" w:rsidP="005B5B27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V místě odběru může být nutno oholit srst strojkem na vlasy</w:t>
      </w:r>
      <w:r w:rsidR="005D2C87" w:rsidRPr="00966F25">
        <w:rPr>
          <w:rFonts w:ascii="Calibri" w:hAnsi="Calibri" w:cs="Calibri"/>
          <w:sz w:val="16"/>
          <w:szCs w:val="16"/>
        </w:rPr>
        <w:t xml:space="preserve">. </w:t>
      </w:r>
      <w:r w:rsidR="00E43B0D" w:rsidRPr="00966F25">
        <w:rPr>
          <w:rFonts w:ascii="Calibri" w:hAnsi="Calibri" w:cs="Calibri"/>
          <w:sz w:val="16"/>
          <w:szCs w:val="16"/>
        </w:rPr>
        <w:t xml:space="preserve">Množství potřebné k provedení testu je přibližně </w:t>
      </w:r>
      <w:r w:rsidR="00AC517D" w:rsidRPr="00966F25">
        <w:rPr>
          <w:rFonts w:ascii="Calibri" w:hAnsi="Calibri" w:cs="Calibri"/>
          <w:sz w:val="16"/>
          <w:szCs w:val="16"/>
        </w:rPr>
        <w:t>10</w:t>
      </w:r>
      <w:r w:rsidR="00B84E8D" w:rsidRPr="00966F25">
        <w:rPr>
          <w:rFonts w:ascii="Calibri" w:hAnsi="Calibri" w:cs="Calibri"/>
          <w:sz w:val="16"/>
          <w:szCs w:val="16"/>
        </w:rPr>
        <w:t xml:space="preserve"> </w:t>
      </w:r>
      <w:r w:rsidR="00AC517D" w:rsidRPr="00966F25">
        <w:rPr>
          <w:rFonts w:ascii="Calibri" w:hAnsi="Calibri" w:cs="Calibri"/>
          <w:sz w:val="16"/>
          <w:szCs w:val="16"/>
        </w:rPr>
        <w:t>µl. Odeberte minimálně 30</w:t>
      </w:r>
      <w:r w:rsidR="00B84E8D" w:rsidRPr="00966F25">
        <w:rPr>
          <w:rFonts w:ascii="Calibri" w:hAnsi="Calibri" w:cs="Calibri"/>
          <w:sz w:val="16"/>
          <w:szCs w:val="16"/>
        </w:rPr>
        <w:t>-</w:t>
      </w:r>
      <w:r w:rsidR="00AC517D" w:rsidRPr="00966F25">
        <w:rPr>
          <w:rFonts w:ascii="Calibri" w:hAnsi="Calibri" w:cs="Calibri"/>
          <w:sz w:val="16"/>
          <w:szCs w:val="16"/>
        </w:rPr>
        <w:t>50</w:t>
      </w:r>
      <w:r w:rsidR="00473510" w:rsidRPr="00966F25">
        <w:rPr>
          <w:rFonts w:ascii="Calibri" w:hAnsi="Calibri" w:cs="Calibri"/>
          <w:sz w:val="16"/>
          <w:szCs w:val="16"/>
        </w:rPr>
        <w:t xml:space="preserve"> </w:t>
      </w:r>
      <w:r w:rsidR="00AC517D" w:rsidRPr="00966F25">
        <w:rPr>
          <w:rFonts w:ascii="Calibri" w:hAnsi="Calibri" w:cs="Calibri"/>
          <w:sz w:val="16"/>
          <w:szCs w:val="16"/>
        </w:rPr>
        <w:t>µl</w:t>
      </w:r>
      <w:r w:rsidR="00473510" w:rsidRPr="00966F25">
        <w:rPr>
          <w:rFonts w:ascii="Calibri" w:hAnsi="Calibri" w:cs="Calibri"/>
          <w:sz w:val="16"/>
          <w:szCs w:val="16"/>
        </w:rPr>
        <w:t xml:space="preserve"> </w:t>
      </w:r>
      <w:r w:rsidR="00A54813" w:rsidRPr="00966F25">
        <w:rPr>
          <w:rFonts w:ascii="Calibri" w:hAnsi="Calibri" w:cs="Calibri"/>
          <w:sz w:val="16"/>
          <w:szCs w:val="16"/>
        </w:rPr>
        <w:t xml:space="preserve">krve. </w:t>
      </w:r>
    </w:p>
    <w:p w14:paraId="7F0263DD" w14:textId="77777777" w:rsidR="00850C08" w:rsidRPr="00966F25" w:rsidRDefault="00850C08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  <w:highlight w:val="yellow"/>
        </w:rPr>
      </w:pPr>
    </w:p>
    <w:p w14:paraId="09DA3719" w14:textId="306DCA9B" w:rsidR="008042BC" w:rsidRPr="00966F25" w:rsidRDefault="008042BC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 xml:space="preserve">Zpracování vzorku </w:t>
      </w:r>
    </w:p>
    <w:p w14:paraId="002A2CA6" w14:textId="505F24B4" w:rsidR="00C63BA6" w:rsidRPr="00966F25" w:rsidRDefault="00C63BA6" w:rsidP="005B5B27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Vyberte jeden z níže popsaných </w:t>
      </w:r>
      <w:r w:rsidR="00B1576A" w:rsidRPr="00966F25">
        <w:rPr>
          <w:rFonts w:ascii="Calibri" w:hAnsi="Calibri" w:cs="Calibri"/>
          <w:sz w:val="16"/>
          <w:szCs w:val="16"/>
        </w:rPr>
        <w:t>typů vzork</w:t>
      </w:r>
      <w:r w:rsidR="00E75CD2" w:rsidRPr="00966F25">
        <w:rPr>
          <w:rFonts w:ascii="Calibri" w:hAnsi="Calibri" w:cs="Calibri"/>
          <w:sz w:val="16"/>
          <w:szCs w:val="16"/>
        </w:rPr>
        <w:t xml:space="preserve">ů a pokračujte v procesu zpracování. </w:t>
      </w:r>
    </w:p>
    <w:p w14:paraId="66A5A8C7" w14:textId="77777777" w:rsidR="00A65B67" w:rsidRPr="00966F25" w:rsidRDefault="00A65B67" w:rsidP="00BF3DB5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2B95A02A" w14:textId="517A94A7" w:rsidR="00850C08" w:rsidRPr="00DD6C64" w:rsidRDefault="00850C08" w:rsidP="00BF3DB5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  <w:u w:val="single"/>
        </w:rPr>
      </w:pPr>
      <w:r w:rsidRPr="00DD6C64">
        <w:rPr>
          <w:rFonts w:ascii="Calibri" w:hAnsi="Calibri" w:cs="Calibri"/>
          <w:b/>
          <w:bCs/>
          <w:sz w:val="16"/>
          <w:szCs w:val="16"/>
          <w:u w:val="single"/>
        </w:rPr>
        <w:t xml:space="preserve">Pro testy </w:t>
      </w:r>
      <w:proofErr w:type="spellStart"/>
      <w:r w:rsidRPr="00DD6C64">
        <w:rPr>
          <w:rFonts w:ascii="Calibri" w:hAnsi="Calibri" w:cs="Calibri"/>
          <w:b/>
          <w:bCs/>
          <w:sz w:val="16"/>
          <w:szCs w:val="16"/>
          <w:u w:val="single"/>
        </w:rPr>
        <w:t>Lyme</w:t>
      </w:r>
      <w:proofErr w:type="spellEnd"/>
      <w:r w:rsidRPr="00DD6C64">
        <w:rPr>
          <w:rFonts w:ascii="Calibri" w:hAnsi="Calibri" w:cs="Calibri"/>
          <w:b/>
          <w:bCs/>
          <w:sz w:val="16"/>
          <w:szCs w:val="16"/>
          <w:u w:val="single"/>
        </w:rPr>
        <w:t xml:space="preserve">/ANA/EHR: </w:t>
      </w:r>
    </w:p>
    <w:p w14:paraId="00945D1A" w14:textId="0B6E5F59" w:rsidR="00BF3DB5" w:rsidRPr="00966F25" w:rsidRDefault="004721C2" w:rsidP="00BF3DB5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 xml:space="preserve">Sérum: </w:t>
      </w:r>
      <w:r w:rsidRPr="00966F25">
        <w:rPr>
          <w:rFonts w:ascii="Calibri" w:hAnsi="Calibri" w:cs="Calibri"/>
          <w:sz w:val="16"/>
          <w:szCs w:val="16"/>
        </w:rPr>
        <w:t>Odeberte</w:t>
      </w:r>
      <w:r w:rsidR="00BF3DB5" w:rsidRPr="00966F25">
        <w:rPr>
          <w:rFonts w:ascii="Calibri" w:hAnsi="Calibri" w:cs="Calibri"/>
          <w:sz w:val="16"/>
          <w:szCs w:val="16"/>
        </w:rPr>
        <w:t xml:space="preserve"> plnou krev do odběrové zkumavky bez </w:t>
      </w:r>
      <w:r w:rsidR="00A65B67" w:rsidRPr="00966F25">
        <w:rPr>
          <w:rFonts w:ascii="Calibri" w:hAnsi="Calibri" w:cs="Calibri"/>
          <w:sz w:val="16"/>
          <w:szCs w:val="16"/>
        </w:rPr>
        <w:t>antikoagulantů</w:t>
      </w:r>
      <w:r w:rsidR="00BF3DB5" w:rsidRPr="00966F25">
        <w:rPr>
          <w:rFonts w:ascii="Calibri" w:hAnsi="Calibri" w:cs="Calibri"/>
          <w:sz w:val="16"/>
          <w:szCs w:val="16"/>
        </w:rPr>
        <w:t>. Počkejte 30 minut, než se krev</w:t>
      </w:r>
      <w:r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BF3DB5" w:rsidRPr="00966F25">
        <w:rPr>
          <w:rFonts w:ascii="Calibri" w:hAnsi="Calibri" w:cs="Calibri"/>
          <w:sz w:val="16"/>
          <w:szCs w:val="16"/>
        </w:rPr>
        <w:t>srazí. Odstřeďte vzorek a odeberte supernatant obsahující sérum.</w:t>
      </w:r>
    </w:p>
    <w:p w14:paraId="26F3A336" w14:textId="27A4FADF" w:rsidR="00B63AA0" w:rsidRPr="00966F25" w:rsidRDefault="004721C2" w:rsidP="00933B70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 xml:space="preserve">Plazma: </w:t>
      </w:r>
      <w:r w:rsidR="00252997" w:rsidRPr="00966F25">
        <w:rPr>
          <w:rFonts w:ascii="Calibri" w:hAnsi="Calibri" w:cs="Calibri"/>
          <w:sz w:val="16"/>
          <w:szCs w:val="16"/>
        </w:rPr>
        <w:t>Odeberte plnou krev do antikoagulační zkumavky. Odstřeďte vzorek a seberte supernatant k odstranění plazmy.</w:t>
      </w:r>
    </w:p>
    <w:p w14:paraId="19FA7D8A" w14:textId="77777777" w:rsidR="00B63AA0" w:rsidRPr="00966F25" w:rsidRDefault="00B63AA0" w:rsidP="00B63AA0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635597A9" w14:textId="340DB3D5" w:rsidR="00087C73" w:rsidRPr="00966F25" w:rsidRDefault="00087C73" w:rsidP="00087C73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b/>
          <w:bCs/>
          <w:sz w:val="16"/>
          <w:szCs w:val="16"/>
        </w:rPr>
        <w:t>POZOR</w:t>
      </w:r>
      <w:r w:rsidRPr="00966F25">
        <w:rPr>
          <w:rFonts w:ascii="Calibri" w:hAnsi="Calibri" w:cs="Calibri"/>
          <w:sz w:val="16"/>
          <w:szCs w:val="16"/>
        </w:rPr>
        <w:t>: Vzorky s usazeninami mohou ovlivnit výsledky testu. Tyto vzorky by měly být před testováním ponechány ve svislé poloze, aby se precipitáty mohly usadit na dně.</w:t>
      </w:r>
      <w:r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14:paraId="03ED9BA6" w14:textId="7801249E" w:rsidR="00D03CA2" w:rsidRPr="00966F25" w:rsidRDefault="00D03CA2" w:rsidP="00D03CA2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DD6C64">
        <w:rPr>
          <w:rFonts w:ascii="Calibri" w:hAnsi="Calibri" w:cs="Calibri"/>
          <w:b/>
          <w:sz w:val="16"/>
          <w:szCs w:val="16"/>
        </w:rPr>
        <w:t>UPOZORNĚNÍ</w:t>
      </w:r>
      <w:r w:rsidRPr="00966F25">
        <w:rPr>
          <w:rFonts w:ascii="Calibri" w:hAnsi="Calibri" w:cs="Calibri"/>
          <w:sz w:val="16"/>
          <w:szCs w:val="16"/>
        </w:rPr>
        <w:t>: Kvůli nepřesným výsledkům testu je třeba se vyvarovat hemolytických nebo bakteriálně kontaminovaných vzorků.</w:t>
      </w:r>
    </w:p>
    <w:p w14:paraId="0D0244B7" w14:textId="77777777" w:rsidR="00A65B67" w:rsidRPr="00966F25" w:rsidRDefault="00A65B67" w:rsidP="00D03CA2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4628DA23" w14:textId="7C48B986" w:rsidR="00EF1DC3" w:rsidRPr="00DD6C64" w:rsidRDefault="00EF1DC3" w:rsidP="00D03CA2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  <w:u w:val="single"/>
        </w:rPr>
      </w:pPr>
      <w:r w:rsidRPr="00DD6C64">
        <w:rPr>
          <w:rFonts w:ascii="Calibri" w:hAnsi="Calibri" w:cs="Calibri"/>
          <w:b/>
          <w:bCs/>
          <w:sz w:val="16"/>
          <w:szCs w:val="16"/>
          <w:u w:val="single"/>
        </w:rPr>
        <w:t>Pro HW test:</w:t>
      </w:r>
    </w:p>
    <w:p w14:paraId="5FE7FFF6" w14:textId="18580835" w:rsidR="00076E7A" w:rsidRPr="00966F25" w:rsidRDefault="00076E7A" w:rsidP="009A7259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 xml:space="preserve">KREV: </w:t>
      </w:r>
      <w:r w:rsidRPr="00966F25">
        <w:rPr>
          <w:rFonts w:ascii="Calibri" w:hAnsi="Calibri" w:cs="Calibri"/>
          <w:sz w:val="16"/>
          <w:szCs w:val="16"/>
        </w:rPr>
        <w:t xml:space="preserve">Odebraný vzorek plné krve přeneste do zkumavky s antikoagulantem. </w:t>
      </w:r>
      <w:r w:rsidR="009A7259" w:rsidRPr="00966F25">
        <w:rPr>
          <w:rFonts w:ascii="Calibri" w:hAnsi="Calibri" w:cs="Calibri"/>
          <w:sz w:val="16"/>
          <w:szCs w:val="16"/>
        </w:rPr>
        <w:t>Zkumavku s antikoagulantem uzavřete a zkumavku pětkrát obraťte, aby se vzorek plné krve a EDTA promíchal.</w:t>
      </w:r>
    </w:p>
    <w:p w14:paraId="16AD4099" w14:textId="51124A45" w:rsidR="009A7259" w:rsidRPr="00966F25" w:rsidRDefault="009A7259" w:rsidP="009A7259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DD6C64">
        <w:rPr>
          <w:rFonts w:ascii="Calibri" w:hAnsi="Calibri" w:cs="Calibri"/>
          <w:b/>
          <w:sz w:val="16"/>
          <w:szCs w:val="16"/>
        </w:rPr>
        <w:t>POZOR</w:t>
      </w:r>
      <w:r w:rsidRPr="00966F25">
        <w:rPr>
          <w:rFonts w:ascii="Calibri" w:hAnsi="Calibri" w:cs="Calibri"/>
          <w:sz w:val="16"/>
          <w:szCs w:val="16"/>
        </w:rPr>
        <w:t xml:space="preserve">: </w:t>
      </w:r>
      <w:proofErr w:type="spellStart"/>
      <w:r w:rsidRPr="00966F25">
        <w:rPr>
          <w:rFonts w:ascii="Calibri" w:hAnsi="Calibri" w:cs="Calibri"/>
          <w:sz w:val="16"/>
          <w:szCs w:val="16"/>
        </w:rPr>
        <w:t>Antikoagulované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vzorky plné krve by měly být použity okamžitě nebo během prvních</w:t>
      </w:r>
      <w:r w:rsidR="00AA7E8D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24 hodin po odběru.</w:t>
      </w:r>
    </w:p>
    <w:p w14:paraId="63C4697C" w14:textId="25D1693F" w:rsidR="00AA7E8D" w:rsidRPr="00966F25" w:rsidRDefault="00AA7E8D" w:rsidP="00AA7E8D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DD6C64">
        <w:rPr>
          <w:rFonts w:ascii="Calibri" w:hAnsi="Calibri" w:cs="Calibri"/>
          <w:b/>
          <w:sz w:val="16"/>
          <w:szCs w:val="16"/>
        </w:rPr>
        <w:t>UPOZORNĚN</w:t>
      </w:r>
      <w:r w:rsidRPr="00510CAF">
        <w:rPr>
          <w:rFonts w:ascii="Calibri" w:hAnsi="Calibri" w:cs="Calibri" w:hint="eastAsia"/>
          <w:b/>
          <w:sz w:val="16"/>
          <w:szCs w:val="16"/>
        </w:rPr>
        <w:t>Í</w:t>
      </w:r>
      <w:r w:rsidRPr="00966F25">
        <w:rPr>
          <w:rFonts w:ascii="Calibri" w:hAnsi="Calibri" w:cs="Calibri"/>
          <w:sz w:val="16"/>
          <w:szCs w:val="16"/>
        </w:rPr>
        <w:t>: Pokud má být vzorek použit po 24 hodinách, skladujte jej při teplotě 2</w:t>
      </w:r>
      <w:r w:rsidR="00A63F5F">
        <w:rPr>
          <w:rFonts w:ascii="Calibri" w:hAnsi="Calibri" w:cs="Calibri"/>
          <w:sz w:val="16"/>
          <w:szCs w:val="16"/>
        </w:rPr>
        <w:t>-</w:t>
      </w:r>
      <w:r w:rsidRPr="00966F25">
        <w:rPr>
          <w:rFonts w:ascii="Calibri" w:hAnsi="Calibri" w:cs="Calibri"/>
          <w:sz w:val="16"/>
          <w:szCs w:val="16"/>
        </w:rPr>
        <w:t>8</w:t>
      </w:r>
      <w:r w:rsidR="00B84E8D" w:rsidRPr="00966F25">
        <w:rPr>
          <w:rFonts w:ascii="Calibri" w:hAnsi="Calibri" w:cs="Calibri"/>
          <w:sz w:val="16"/>
          <w:szCs w:val="16"/>
        </w:rPr>
        <w:t xml:space="preserve"> </w:t>
      </w:r>
      <w:r w:rsidR="009124B7">
        <w:rPr>
          <w:rFonts w:ascii="Calibri" w:hAnsi="Calibri" w:cs="Calibri"/>
          <w:sz w:val="16"/>
          <w:szCs w:val="16"/>
        </w:rPr>
        <w:t>°</w:t>
      </w:r>
      <w:r w:rsidRPr="00966F25">
        <w:rPr>
          <w:rFonts w:ascii="Calibri" w:hAnsi="Calibri" w:cs="Calibri"/>
          <w:sz w:val="16"/>
          <w:szCs w:val="16"/>
        </w:rPr>
        <w:t>C. Vzorek plné krve nezmrazujte. Pro delší skladování plazmu oddělte a uskladněte, jak je popsáno v návodu.</w:t>
      </w:r>
    </w:p>
    <w:p w14:paraId="3FEB54C6" w14:textId="77777777" w:rsidR="00AA7E8D" w:rsidRPr="00966F25" w:rsidRDefault="00AA7E8D" w:rsidP="009A7259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7FE0794C" w14:textId="77777777" w:rsidR="009602F0" w:rsidRPr="00966F25" w:rsidRDefault="009602F0" w:rsidP="00D03CA2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21373510" w14:textId="15DD3C0E" w:rsidR="00F3591C" w:rsidRPr="00966F25" w:rsidRDefault="00F3591C" w:rsidP="00087C73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POSTUP TESTU</w:t>
      </w:r>
    </w:p>
    <w:p w14:paraId="420B4483" w14:textId="6DBF5F50" w:rsidR="00F3591C" w:rsidRPr="00966F25" w:rsidRDefault="00F3591C" w:rsidP="004364C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Otevřete testovací kazetu a vyndejte ji obalu při pokojové teplotě s maximální vlhkostí </w:t>
      </w:r>
      <w:r w:rsidR="00DD6C64">
        <w:rPr>
          <w:rFonts w:ascii="Calibri" w:hAnsi="Calibri" w:cs="Calibri"/>
          <w:sz w:val="16"/>
          <w:szCs w:val="16"/>
        </w:rPr>
        <w:t>40-60</w:t>
      </w:r>
      <w:r w:rsidR="00DD6C64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 xml:space="preserve">% a umístěte jej na čistý a rovný povrch. </w:t>
      </w:r>
    </w:p>
    <w:p w14:paraId="2E819DEA" w14:textId="17AA58C5" w:rsidR="009602F0" w:rsidRPr="00966F25" w:rsidRDefault="00B96AFD" w:rsidP="00B63AA0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Pro test LSH/ANA/EHR:</w:t>
      </w:r>
    </w:p>
    <w:p w14:paraId="6FF03E26" w14:textId="260BD20C" w:rsidR="009602F0" w:rsidRPr="00966F25" w:rsidRDefault="001B32D2" w:rsidP="00B63AA0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Otevřete uzávěr zkumavky. </w:t>
      </w:r>
    </w:p>
    <w:p w14:paraId="42327A0D" w14:textId="2B3E1DC0" w:rsidR="004364CA" w:rsidRPr="00966F25" w:rsidRDefault="004364CA" w:rsidP="004364C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Pomocí kapilárního kapátka dodaného v soupravě odeberte přiměřené množství vzorku z odběrových zkumavek</w:t>
      </w:r>
      <w:r w:rsidR="00A64EAB" w:rsidRPr="00966F25">
        <w:rPr>
          <w:rFonts w:ascii="Calibri" w:hAnsi="Calibri" w:cs="Calibri"/>
          <w:sz w:val="16"/>
          <w:szCs w:val="16"/>
        </w:rPr>
        <w:t>.</w:t>
      </w:r>
    </w:p>
    <w:p w14:paraId="403406B2" w14:textId="61B88090" w:rsidR="00DE3CE4" w:rsidRPr="00966F25" w:rsidRDefault="00DE3CE4" w:rsidP="006D5C6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Přidejte </w:t>
      </w:r>
      <w:r w:rsidR="00A64EAB" w:rsidRPr="00966F25">
        <w:rPr>
          <w:rFonts w:ascii="Calibri" w:hAnsi="Calibri" w:cs="Calibri"/>
          <w:sz w:val="16"/>
          <w:szCs w:val="16"/>
        </w:rPr>
        <w:t>2</w:t>
      </w:r>
      <w:r w:rsidRPr="00966F25">
        <w:rPr>
          <w:rFonts w:ascii="Calibri" w:hAnsi="Calibri" w:cs="Calibri"/>
          <w:sz w:val="16"/>
          <w:szCs w:val="16"/>
        </w:rPr>
        <w:t xml:space="preserve">0 </w:t>
      </w:r>
      <w:proofErr w:type="spellStart"/>
      <w:r w:rsidRPr="00966F25">
        <w:rPr>
          <w:rFonts w:ascii="Calibri" w:hAnsi="Calibri" w:cs="Calibri"/>
          <w:sz w:val="16"/>
          <w:szCs w:val="16"/>
        </w:rPr>
        <w:t>μ</w:t>
      </w:r>
      <w:r w:rsidR="00473510" w:rsidRPr="00966F25">
        <w:rPr>
          <w:rFonts w:ascii="Calibri" w:hAnsi="Calibri" w:cs="Calibri"/>
          <w:sz w:val="16"/>
          <w:szCs w:val="16"/>
        </w:rPr>
        <w:t>l</w:t>
      </w:r>
      <w:proofErr w:type="spellEnd"/>
      <w:r w:rsidR="00A64EAB" w:rsidRPr="00966F25">
        <w:rPr>
          <w:rFonts w:ascii="Calibri" w:hAnsi="Calibri" w:cs="Calibri"/>
          <w:sz w:val="16"/>
          <w:szCs w:val="16"/>
        </w:rPr>
        <w:t xml:space="preserve"> </w:t>
      </w:r>
      <w:r w:rsidR="00320D1E" w:rsidRPr="00966F25">
        <w:rPr>
          <w:rFonts w:ascii="Calibri" w:hAnsi="Calibri" w:cs="Calibri"/>
          <w:sz w:val="16"/>
          <w:szCs w:val="16"/>
        </w:rPr>
        <w:t xml:space="preserve">vzorku </w:t>
      </w:r>
      <w:r w:rsidR="006D5C6A" w:rsidRPr="00966F25">
        <w:rPr>
          <w:rFonts w:ascii="Calibri" w:hAnsi="Calibri" w:cs="Calibri"/>
          <w:sz w:val="16"/>
          <w:szCs w:val="16"/>
        </w:rPr>
        <w:t xml:space="preserve">odebraného pipetou do zkumavky obsahující roztok, uzavřete zkumavku a promíchejte. </w:t>
      </w:r>
    </w:p>
    <w:p w14:paraId="2A39A0F6" w14:textId="2980177D" w:rsidR="001E02BB" w:rsidRPr="00966F25" w:rsidRDefault="001E02BB" w:rsidP="006D5C6A">
      <w:pPr>
        <w:pStyle w:val="Odstavecseseznamem"/>
        <w:numPr>
          <w:ilvl w:val="0"/>
          <w:numId w:val="8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Uzávěr zkumavky má otevírací bod. Opatrně ho oddělte. </w:t>
      </w:r>
    </w:p>
    <w:p w14:paraId="349FE317" w14:textId="0EB5EE40" w:rsidR="002A649C" w:rsidRPr="00966F25" w:rsidRDefault="002A649C" w:rsidP="002A649C">
      <w:pPr>
        <w:pStyle w:val="Odstavecseseznamem"/>
        <w:numPr>
          <w:ilvl w:val="0"/>
          <w:numId w:val="8"/>
        </w:numPr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Přidejte 3 kapky směsi vzorku a roztoku do jamky na vzorek (S) na kazetě (LSH/ANA/EHR) pro testování.</w:t>
      </w:r>
    </w:p>
    <w:p w14:paraId="47C83FED" w14:textId="29E3340E" w:rsidR="002A649C" w:rsidRPr="00966F25" w:rsidRDefault="00E953D2" w:rsidP="00E953D2">
      <w:p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Pro HW test:</w:t>
      </w:r>
    </w:p>
    <w:p w14:paraId="03FF55DA" w14:textId="1EA9B153" w:rsidR="00E953D2" w:rsidRPr="00966F25" w:rsidRDefault="00E953D2" w:rsidP="00E953D2">
      <w:pPr>
        <w:pStyle w:val="Odstavecseseznamem"/>
        <w:numPr>
          <w:ilvl w:val="0"/>
          <w:numId w:val="9"/>
        </w:numPr>
        <w:spacing w:after="0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Pomocí kapilárního kapátka dodaného v soupravě odeberte přiměřené množství vzorku z odběrových zkumavek.</w:t>
      </w:r>
    </w:p>
    <w:p w14:paraId="1A9AC88E" w14:textId="063BFDB4" w:rsidR="00E953D2" w:rsidRPr="00966F25" w:rsidRDefault="00C45ECA" w:rsidP="00C45ECA">
      <w:pPr>
        <w:pStyle w:val="Odstavecseseznamem"/>
        <w:numPr>
          <w:ilvl w:val="0"/>
          <w:numId w:val="9"/>
        </w:numPr>
        <w:spacing w:after="0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Přidejte 10 </w:t>
      </w:r>
      <w:proofErr w:type="spellStart"/>
      <w:r w:rsidRPr="00966F25">
        <w:rPr>
          <w:rFonts w:ascii="Calibri" w:hAnsi="Calibri" w:cs="Calibri"/>
          <w:sz w:val="16"/>
          <w:szCs w:val="16"/>
        </w:rPr>
        <w:t>μ</w:t>
      </w:r>
      <w:r w:rsidR="00473510" w:rsidRPr="00966F25">
        <w:rPr>
          <w:rFonts w:ascii="Calibri" w:hAnsi="Calibri" w:cs="Calibri"/>
          <w:sz w:val="16"/>
          <w:szCs w:val="16"/>
        </w:rPr>
        <w:t>l</w:t>
      </w:r>
      <w:proofErr w:type="spellEnd"/>
      <w:r w:rsidRPr="00966F25">
        <w:rPr>
          <w:rFonts w:ascii="Calibri" w:hAnsi="Calibri" w:cs="Calibri"/>
          <w:sz w:val="16"/>
          <w:szCs w:val="16"/>
        </w:rPr>
        <w:t xml:space="preserve"> zpracovaného vzorku a 2 kapky roztoku (~80</w:t>
      </w:r>
      <w:r w:rsidR="00473510"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66F25">
        <w:rPr>
          <w:rFonts w:ascii="Calibri" w:hAnsi="Calibri" w:cs="Calibri"/>
          <w:sz w:val="16"/>
          <w:szCs w:val="16"/>
        </w:rPr>
        <w:t>μ</w:t>
      </w:r>
      <w:r w:rsidR="00473510" w:rsidRPr="00966F25">
        <w:rPr>
          <w:rFonts w:ascii="Calibri" w:hAnsi="Calibri" w:cs="Calibri"/>
          <w:sz w:val="16"/>
          <w:szCs w:val="16"/>
        </w:rPr>
        <w:t>l</w:t>
      </w:r>
      <w:proofErr w:type="spellEnd"/>
      <w:r w:rsidRPr="00966F25">
        <w:rPr>
          <w:rFonts w:ascii="Calibri" w:hAnsi="Calibri" w:cs="Calibri"/>
          <w:sz w:val="16"/>
          <w:szCs w:val="16"/>
        </w:rPr>
        <w:t>) do (HW) jamky na vzorek (S) na testovací kazetě</w:t>
      </w:r>
    </w:p>
    <w:p w14:paraId="67E2FCDE" w14:textId="01E6FD37" w:rsidR="00C45ECA" w:rsidRPr="00966F25" w:rsidRDefault="00A14013" w:rsidP="00C45ECA">
      <w:pPr>
        <w:pStyle w:val="Odstavecseseznamem"/>
        <w:numPr>
          <w:ilvl w:val="0"/>
          <w:numId w:val="9"/>
        </w:numPr>
        <w:spacing w:after="0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Po 5-10 minutách odečtěte výsledky.</w:t>
      </w:r>
    </w:p>
    <w:p w14:paraId="56FBFF4E" w14:textId="4BE5CFA2" w:rsidR="00A14013" w:rsidRPr="00966F25" w:rsidRDefault="00A14013" w:rsidP="00A14013">
      <w:pPr>
        <w:spacing w:after="0"/>
        <w:ind w:right="849"/>
        <w:rPr>
          <w:rFonts w:ascii="Calibri" w:hAnsi="Calibri" w:cs="Calibri"/>
          <w:sz w:val="16"/>
          <w:szCs w:val="16"/>
        </w:rPr>
      </w:pPr>
      <w:r w:rsidRPr="00510CAF">
        <w:rPr>
          <w:rFonts w:ascii="Calibri" w:hAnsi="Calibri" w:cs="Calibri"/>
          <w:b/>
          <w:sz w:val="16"/>
          <w:szCs w:val="16"/>
        </w:rPr>
        <w:t>POZOR</w:t>
      </w:r>
      <w:r w:rsidRPr="00966F25">
        <w:rPr>
          <w:rFonts w:ascii="Calibri" w:hAnsi="Calibri" w:cs="Calibri"/>
          <w:sz w:val="16"/>
          <w:szCs w:val="16"/>
        </w:rPr>
        <w:t xml:space="preserve">: </w:t>
      </w:r>
      <w:r w:rsidR="00473510" w:rsidRPr="00966F25">
        <w:rPr>
          <w:rFonts w:ascii="Calibri" w:hAnsi="Calibri" w:cs="Calibri"/>
          <w:sz w:val="16"/>
          <w:szCs w:val="16"/>
        </w:rPr>
        <w:t>V</w:t>
      </w:r>
      <w:r w:rsidRPr="00966F25">
        <w:rPr>
          <w:rFonts w:ascii="Calibri" w:hAnsi="Calibri" w:cs="Calibri"/>
          <w:sz w:val="16"/>
          <w:szCs w:val="16"/>
        </w:rPr>
        <w:t xml:space="preserve">ýsledky testu </w:t>
      </w:r>
      <w:r w:rsidR="00473510" w:rsidRPr="00966F25">
        <w:rPr>
          <w:rFonts w:ascii="Calibri" w:hAnsi="Calibri" w:cs="Calibri"/>
          <w:sz w:val="16"/>
          <w:szCs w:val="16"/>
        </w:rPr>
        <w:t xml:space="preserve">neodečítejte </w:t>
      </w:r>
      <w:r w:rsidRPr="00966F25">
        <w:rPr>
          <w:rFonts w:ascii="Calibri" w:hAnsi="Calibri" w:cs="Calibri"/>
          <w:sz w:val="16"/>
          <w:szCs w:val="16"/>
        </w:rPr>
        <w:t>po</w:t>
      </w:r>
      <w:r w:rsidR="00473510" w:rsidRPr="00966F25">
        <w:rPr>
          <w:rFonts w:ascii="Calibri" w:hAnsi="Calibri" w:cs="Calibri"/>
          <w:sz w:val="16"/>
          <w:szCs w:val="16"/>
        </w:rPr>
        <w:t xml:space="preserve"> době delší než</w:t>
      </w:r>
      <w:r w:rsidRPr="00966F25">
        <w:rPr>
          <w:rFonts w:ascii="Calibri" w:hAnsi="Calibri" w:cs="Calibri"/>
          <w:sz w:val="16"/>
          <w:szCs w:val="16"/>
        </w:rPr>
        <w:t xml:space="preserve"> 10 minut.</w:t>
      </w:r>
    </w:p>
    <w:p w14:paraId="12E45127" w14:textId="77777777" w:rsidR="00E953D2" w:rsidRPr="00966F25" w:rsidRDefault="00E953D2" w:rsidP="00F3591C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  <w:highlight w:val="yellow"/>
        </w:rPr>
      </w:pPr>
    </w:p>
    <w:p w14:paraId="0AB62BFD" w14:textId="476543BC" w:rsidR="00F3591C" w:rsidRPr="00966F25" w:rsidRDefault="00F3591C" w:rsidP="00F3591C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 xml:space="preserve">INTERPRETACE VÝSLEDKU </w:t>
      </w:r>
    </w:p>
    <w:p w14:paraId="754F98A2" w14:textId="4A5B5ABC" w:rsidR="00F3591C" w:rsidRPr="00966F25" w:rsidRDefault="00C60C32" w:rsidP="00C60C32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POZITIVNÍ</w:t>
      </w:r>
      <w:r w:rsidRPr="00966F25">
        <w:rPr>
          <w:rFonts w:ascii="Calibri" w:hAnsi="Calibri" w:cs="Calibri"/>
          <w:sz w:val="16"/>
          <w:szCs w:val="16"/>
        </w:rPr>
        <w:t>: Pokud se po 10 minutách objeví v testovacím okénku současně linie T a C, znamená to pozitivní</w:t>
      </w:r>
      <w:r w:rsidR="00A65B67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výsledek testu.</w:t>
      </w:r>
    </w:p>
    <w:p w14:paraId="183E9064" w14:textId="6A4279B2" w:rsidR="00C60C32" w:rsidRPr="00966F25" w:rsidRDefault="00C60C32" w:rsidP="00C60C32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 xml:space="preserve">NEGATIVNÍ: </w:t>
      </w:r>
      <w:r w:rsidRPr="00966F25">
        <w:rPr>
          <w:rFonts w:ascii="Calibri" w:hAnsi="Calibri" w:cs="Calibri"/>
          <w:sz w:val="16"/>
          <w:szCs w:val="16"/>
        </w:rPr>
        <w:t>Pokud je po 10 minutách v testovacím okénku viditelná pouze linie C, znamená to negativní výsledek</w:t>
      </w:r>
      <w:r w:rsidR="00A65B67" w:rsidRPr="00966F25">
        <w:rPr>
          <w:rFonts w:ascii="Calibri" w:hAnsi="Calibri" w:cs="Calibri"/>
          <w:sz w:val="16"/>
          <w:szCs w:val="16"/>
        </w:rPr>
        <w:t>.</w:t>
      </w:r>
    </w:p>
    <w:p w14:paraId="2D9B239F" w14:textId="2040991F" w:rsidR="00C60C32" w:rsidRPr="00966F25" w:rsidRDefault="00C60C32" w:rsidP="00C60C32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 xml:space="preserve">NEPLATNÝ: </w:t>
      </w:r>
      <w:r w:rsidRPr="00966F25">
        <w:rPr>
          <w:rFonts w:ascii="Calibri" w:hAnsi="Calibri" w:cs="Calibri"/>
          <w:sz w:val="16"/>
          <w:szCs w:val="16"/>
        </w:rPr>
        <w:t xml:space="preserve">Pokud se po 10 minutách neobjeví </w:t>
      </w:r>
      <w:r w:rsidR="00966F25" w:rsidRPr="00966F25">
        <w:rPr>
          <w:rFonts w:ascii="Calibri" w:hAnsi="Calibri" w:cs="Calibri"/>
          <w:sz w:val="16"/>
          <w:szCs w:val="16"/>
        </w:rPr>
        <w:t xml:space="preserve">linie </w:t>
      </w:r>
      <w:r w:rsidRPr="00966F25">
        <w:rPr>
          <w:rFonts w:ascii="Calibri" w:hAnsi="Calibri" w:cs="Calibri"/>
          <w:sz w:val="16"/>
          <w:szCs w:val="16"/>
        </w:rPr>
        <w:t>C nebo se objeví pouze</w:t>
      </w:r>
      <w:r w:rsidR="00473510" w:rsidRPr="00966F25">
        <w:rPr>
          <w:rFonts w:ascii="Calibri" w:hAnsi="Calibri" w:cs="Calibri"/>
          <w:sz w:val="16"/>
          <w:szCs w:val="16"/>
        </w:rPr>
        <w:t xml:space="preserve"> linie</w:t>
      </w:r>
      <w:r w:rsidRPr="00966F25">
        <w:rPr>
          <w:rFonts w:ascii="Calibri" w:hAnsi="Calibri" w:cs="Calibri"/>
          <w:sz w:val="16"/>
          <w:szCs w:val="16"/>
        </w:rPr>
        <w:t xml:space="preserve"> T, je výsledek testu neplatný.</w:t>
      </w:r>
      <w:r w:rsidR="00473510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Opakujte test s novou testovací kazetou.</w:t>
      </w:r>
    </w:p>
    <w:p w14:paraId="460B26BD" w14:textId="77777777" w:rsidR="00F3591C" w:rsidRPr="00966F25" w:rsidRDefault="00F3591C" w:rsidP="00B63AA0">
      <w:p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35A30031" w14:textId="4E816261" w:rsidR="00281C1A" w:rsidRPr="00966F25" w:rsidRDefault="00281C1A" w:rsidP="00B63AA0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SKLADOVÁNÍ A STABILITA</w:t>
      </w:r>
    </w:p>
    <w:p w14:paraId="2F9D2029" w14:textId="2D254770" w:rsidR="00B63AA0" w:rsidRPr="00966F25" w:rsidRDefault="00FD3578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Testovací soupravu skladujte při teplotě 2-30 °C, Chraňte před mrazem. </w:t>
      </w:r>
    </w:p>
    <w:p w14:paraId="279D47DD" w14:textId="693EEDE3" w:rsidR="00FD3578" w:rsidRPr="00966F25" w:rsidRDefault="00FD3578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Test musí zůstat v uzavřeném obalu, dokud není připraven k</w:t>
      </w:r>
      <w:r w:rsidR="00473510" w:rsidRPr="00966F25">
        <w:rPr>
          <w:rFonts w:ascii="Calibri" w:hAnsi="Calibri" w:cs="Calibri"/>
          <w:sz w:val="16"/>
          <w:szCs w:val="16"/>
        </w:rPr>
        <w:t> </w:t>
      </w:r>
      <w:r w:rsidRPr="00966F25">
        <w:rPr>
          <w:rFonts w:ascii="Calibri" w:hAnsi="Calibri" w:cs="Calibri"/>
          <w:sz w:val="16"/>
          <w:szCs w:val="16"/>
        </w:rPr>
        <w:t>použití</w:t>
      </w:r>
      <w:r w:rsidR="00473510" w:rsidRPr="00966F25">
        <w:rPr>
          <w:rFonts w:ascii="Calibri" w:hAnsi="Calibri" w:cs="Calibri"/>
          <w:sz w:val="16"/>
          <w:szCs w:val="16"/>
        </w:rPr>
        <w:t>.</w:t>
      </w:r>
    </w:p>
    <w:p w14:paraId="67BAB868" w14:textId="29101B92" w:rsidR="00B30136" w:rsidRPr="00966F25" w:rsidRDefault="00FD3578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Test je stabilní, pokud je skladován při specifikované pokojové teplotě (2-30</w:t>
      </w:r>
      <w:r w:rsidR="00B84E8D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°C) a vlhkosti (40-60</w:t>
      </w:r>
      <w:r w:rsidR="00473510" w:rsidRPr="00966F25">
        <w:rPr>
          <w:rFonts w:ascii="Calibri" w:hAnsi="Calibri" w:cs="Calibri"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%) do data ex</w:t>
      </w:r>
      <w:r w:rsidR="00473510" w:rsidRPr="00966F25">
        <w:rPr>
          <w:rFonts w:ascii="Calibri" w:hAnsi="Calibri" w:cs="Calibri"/>
          <w:sz w:val="16"/>
          <w:szCs w:val="16"/>
        </w:rPr>
        <w:t>s</w:t>
      </w:r>
      <w:r w:rsidRPr="00966F25">
        <w:rPr>
          <w:rFonts w:ascii="Calibri" w:hAnsi="Calibri" w:cs="Calibri"/>
          <w:sz w:val="16"/>
          <w:szCs w:val="16"/>
        </w:rPr>
        <w:t>pirace. Datum ex</w:t>
      </w:r>
      <w:r w:rsidR="00B84E8D" w:rsidRPr="00966F25">
        <w:rPr>
          <w:rFonts w:ascii="Calibri" w:hAnsi="Calibri" w:cs="Calibri"/>
          <w:sz w:val="16"/>
          <w:szCs w:val="16"/>
        </w:rPr>
        <w:t>s</w:t>
      </w:r>
      <w:r w:rsidRPr="00966F25">
        <w:rPr>
          <w:rFonts w:ascii="Calibri" w:hAnsi="Calibri" w:cs="Calibri"/>
          <w:sz w:val="16"/>
          <w:szCs w:val="16"/>
        </w:rPr>
        <w:t xml:space="preserve">pirace </w:t>
      </w:r>
      <w:r w:rsidR="00473510" w:rsidRPr="00966F25">
        <w:rPr>
          <w:rFonts w:ascii="Calibri" w:hAnsi="Calibri" w:cs="Calibri"/>
          <w:sz w:val="16"/>
          <w:szCs w:val="16"/>
        </w:rPr>
        <w:t xml:space="preserve">je </w:t>
      </w:r>
      <w:r w:rsidRPr="00966F25">
        <w:rPr>
          <w:rFonts w:ascii="Calibri" w:hAnsi="Calibri" w:cs="Calibri"/>
          <w:sz w:val="16"/>
          <w:szCs w:val="16"/>
        </w:rPr>
        <w:t>uveden</w:t>
      </w:r>
      <w:r w:rsidR="00473510" w:rsidRPr="00966F25">
        <w:rPr>
          <w:rFonts w:ascii="Calibri" w:hAnsi="Calibri" w:cs="Calibri"/>
          <w:sz w:val="16"/>
          <w:szCs w:val="16"/>
        </w:rPr>
        <w:t>o</w:t>
      </w:r>
      <w:r w:rsidRPr="00966F25">
        <w:rPr>
          <w:rFonts w:ascii="Calibri" w:hAnsi="Calibri" w:cs="Calibri"/>
          <w:sz w:val="16"/>
          <w:szCs w:val="16"/>
        </w:rPr>
        <w:t xml:space="preserve"> na obalu.</w:t>
      </w:r>
    </w:p>
    <w:p w14:paraId="02A098D3" w14:textId="0FBFEB48" w:rsidR="00B30136" w:rsidRPr="00966F25" w:rsidRDefault="00B30136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Nevystavujte přímému slunečnímu záření</w:t>
      </w:r>
      <w:r w:rsidR="00473510" w:rsidRPr="00966F25">
        <w:rPr>
          <w:rFonts w:ascii="Calibri" w:hAnsi="Calibri" w:cs="Calibri"/>
          <w:sz w:val="16"/>
          <w:szCs w:val="16"/>
        </w:rPr>
        <w:t>.</w:t>
      </w:r>
    </w:p>
    <w:p w14:paraId="50B1E027" w14:textId="52DD6705" w:rsidR="00473510" w:rsidRPr="00966F25" w:rsidRDefault="00473510" w:rsidP="00FD3578">
      <w:pPr>
        <w:pStyle w:val="Odstavecseseznamem"/>
        <w:numPr>
          <w:ilvl w:val="0"/>
          <w:numId w:val="3"/>
        </w:numPr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Uchovávejte mimo dohled a dosah dětí.</w:t>
      </w:r>
    </w:p>
    <w:p w14:paraId="566C31D0" w14:textId="77777777" w:rsidR="00473510" w:rsidRPr="00966F25" w:rsidRDefault="00473510" w:rsidP="00510CAF">
      <w:pPr>
        <w:pStyle w:val="Odstavecseseznamem"/>
        <w:spacing w:after="0" w:line="240" w:lineRule="auto"/>
        <w:ind w:right="849"/>
        <w:rPr>
          <w:rFonts w:ascii="Calibri" w:hAnsi="Calibri" w:cs="Calibri"/>
          <w:sz w:val="16"/>
          <w:szCs w:val="16"/>
        </w:rPr>
      </w:pPr>
    </w:p>
    <w:p w14:paraId="270F4D32" w14:textId="702C64E3" w:rsidR="00C0135E" w:rsidRPr="00966F25" w:rsidRDefault="00B30136" w:rsidP="00C0135E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OMEZENÍ</w:t>
      </w:r>
      <w:r w:rsidR="00FD3578"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966F25">
        <w:rPr>
          <w:rFonts w:ascii="Calibri" w:hAnsi="Calibri" w:cs="Calibri"/>
          <w:b/>
          <w:bCs/>
          <w:sz w:val="16"/>
          <w:szCs w:val="16"/>
        </w:rPr>
        <w:t xml:space="preserve">     </w:t>
      </w:r>
    </w:p>
    <w:p w14:paraId="46A36A61" w14:textId="2E38FD13" w:rsidR="00B15DC3" w:rsidRPr="00966F25" w:rsidRDefault="00102E9A" w:rsidP="00A91ADA">
      <w:pPr>
        <w:pStyle w:val="Odstavecseseznamem"/>
        <w:numPr>
          <w:ilvl w:val="0"/>
          <w:numId w:val="7"/>
        </w:numPr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Kombinovaný </w:t>
      </w:r>
      <w:r w:rsidR="00801AFB" w:rsidRPr="00966F25">
        <w:rPr>
          <w:rFonts w:ascii="Calibri" w:hAnsi="Calibri" w:cs="Calibri"/>
          <w:sz w:val="16"/>
          <w:szCs w:val="16"/>
        </w:rPr>
        <w:t xml:space="preserve">test </w:t>
      </w:r>
      <w:proofErr w:type="spellStart"/>
      <w:r w:rsidR="00801AFB" w:rsidRPr="00966F25">
        <w:rPr>
          <w:rFonts w:ascii="Calibri" w:hAnsi="Calibri" w:cs="Calibri"/>
          <w:sz w:val="16"/>
          <w:szCs w:val="16"/>
        </w:rPr>
        <w:t>VetFor</w:t>
      </w:r>
      <w:proofErr w:type="spellEnd"/>
      <w:r w:rsidR="00801AFB" w:rsidRPr="00966F25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801AFB" w:rsidRPr="00966F25">
        <w:rPr>
          <w:rFonts w:ascii="Calibri" w:hAnsi="Calibri" w:cs="Calibri"/>
          <w:sz w:val="16"/>
          <w:szCs w:val="16"/>
        </w:rPr>
        <w:t>Lyme</w:t>
      </w:r>
      <w:proofErr w:type="spellEnd"/>
      <w:r w:rsidR="00801AFB" w:rsidRPr="00966F25">
        <w:rPr>
          <w:rFonts w:ascii="Calibri" w:hAnsi="Calibri" w:cs="Calibri"/>
          <w:sz w:val="16"/>
          <w:szCs w:val="16"/>
        </w:rPr>
        <w:t xml:space="preserve"> Ab+</w:t>
      </w:r>
      <w:r w:rsidR="00473510" w:rsidRPr="00966F25">
        <w:rPr>
          <w:rFonts w:ascii="Calibri" w:hAnsi="Calibri" w:cs="Calibri"/>
          <w:sz w:val="16"/>
          <w:szCs w:val="16"/>
        </w:rPr>
        <w:t xml:space="preserve"> </w:t>
      </w:r>
      <w:r w:rsidR="00801AFB" w:rsidRPr="00966F25">
        <w:rPr>
          <w:rFonts w:ascii="Calibri" w:hAnsi="Calibri" w:cs="Calibri"/>
          <w:sz w:val="16"/>
          <w:szCs w:val="16"/>
        </w:rPr>
        <w:t>ANA Ab+</w:t>
      </w:r>
      <w:r w:rsidR="00473510" w:rsidRPr="00966F25">
        <w:rPr>
          <w:rFonts w:ascii="Calibri" w:hAnsi="Calibri" w:cs="Calibri"/>
          <w:sz w:val="16"/>
          <w:szCs w:val="16"/>
        </w:rPr>
        <w:t xml:space="preserve"> </w:t>
      </w:r>
      <w:r w:rsidR="00801AFB" w:rsidRPr="00966F25">
        <w:rPr>
          <w:rFonts w:ascii="Calibri" w:hAnsi="Calibri" w:cs="Calibri"/>
          <w:sz w:val="16"/>
          <w:szCs w:val="16"/>
        </w:rPr>
        <w:t>EHR Ab+</w:t>
      </w:r>
      <w:r w:rsidR="00473510" w:rsidRPr="00966F25">
        <w:rPr>
          <w:rFonts w:ascii="Calibri" w:hAnsi="Calibri" w:cs="Calibri"/>
          <w:sz w:val="16"/>
          <w:szCs w:val="16"/>
        </w:rPr>
        <w:t xml:space="preserve"> </w:t>
      </w:r>
      <w:r w:rsidR="00801AFB" w:rsidRPr="00966F25">
        <w:rPr>
          <w:rFonts w:ascii="Calibri" w:hAnsi="Calibri" w:cs="Calibri"/>
          <w:sz w:val="16"/>
          <w:szCs w:val="16"/>
        </w:rPr>
        <w:t xml:space="preserve">HW </w:t>
      </w:r>
      <w:proofErr w:type="spellStart"/>
      <w:r w:rsidR="00801AFB" w:rsidRPr="00966F25">
        <w:rPr>
          <w:rFonts w:ascii="Calibri" w:hAnsi="Calibri" w:cs="Calibri"/>
          <w:sz w:val="16"/>
          <w:szCs w:val="16"/>
        </w:rPr>
        <w:t>Ag</w:t>
      </w:r>
      <w:proofErr w:type="spellEnd"/>
      <w:r w:rsidR="00473510" w:rsidRPr="00966F25">
        <w:rPr>
          <w:rFonts w:ascii="Calibri" w:hAnsi="Calibri" w:cs="Calibri"/>
          <w:sz w:val="16"/>
          <w:szCs w:val="16"/>
        </w:rPr>
        <w:t xml:space="preserve"> </w:t>
      </w:r>
      <w:r w:rsidR="00A91ADA" w:rsidRPr="00966F25">
        <w:rPr>
          <w:rFonts w:ascii="Calibri" w:hAnsi="Calibri" w:cs="Calibri"/>
          <w:sz w:val="16"/>
          <w:szCs w:val="16"/>
        </w:rPr>
        <w:t>je určen pouze pro veterinární diagnostiku</w:t>
      </w:r>
      <w:r w:rsidR="00B15DC3" w:rsidRPr="00966F25">
        <w:rPr>
          <w:rFonts w:ascii="Calibri" w:hAnsi="Calibri" w:cs="Calibri"/>
          <w:sz w:val="16"/>
          <w:szCs w:val="16"/>
        </w:rPr>
        <w:t xml:space="preserve"> </w:t>
      </w:r>
      <w:r w:rsidR="00A91ADA" w:rsidRPr="00966F25">
        <w:rPr>
          <w:rFonts w:ascii="Calibri" w:hAnsi="Calibri" w:cs="Calibri"/>
          <w:sz w:val="16"/>
          <w:szCs w:val="16"/>
        </w:rPr>
        <w:t xml:space="preserve">in vitro. </w:t>
      </w:r>
    </w:p>
    <w:p w14:paraId="120089E1" w14:textId="518D450C" w:rsidR="00C0135E" w:rsidRPr="00966F25" w:rsidRDefault="00C0135E" w:rsidP="00A91ADA">
      <w:pPr>
        <w:pStyle w:val="Odstavecseseznamem"/>
        <w:numPr>
          <w:ilvl w:val="0"/>
          <w:numId w:val="7"/>
        </w:numPr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 xml:space="preserve">Měly by se používat pouze </w:t>
      </w:r>
      <w:r w:rsidR="000204EE" w:rsidRPr="00966F25">
        <w:rPr>
          <w:rFonts w:ascii="Calibri" w:hAnsi="Calibri" w:cs="Calibri"/>
          <w:sz w:val="16"/>
          <w:szCs w:val="16"/>
        </w:rPr>
        <w:t>krevní vzorky psů</w:t>
      </w:r>
      <w:r w:rsidRPr="00966F25">
        <w:rPr>
          <w:rFonts w:ascii="Calibri" w:hAnsi="Calibri" w:cs="Calibri"/>
          <w:sz w:val="16"/>
          <w:szCs w:val="16"/>
        </w:rPr>
        <w:t>.</w:t>
      </w:r>
    </w:p>
    <w:p w14:paraId="01966862" w14:textId="0C293E00" w:rsidR="008042BC" w:rsidRPr="00966F25" w:rsidRDefault="00C0135E" w:rsidP="00C0135E">
      <w:pPr>
        <w:pStyle w:val="Odstavecseseznamem"/>
        <w:numPr>
          <w:ilvl w:val="0"/>
          <w:numId w:val="7"/>
        </w:numPr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Všechny výsledky by měly být zváženy spolu s dalšími klinickými informacemi a laboratorními nálezy, které jsou k dispozici u veterinárních lékařů.</w:t>
      </w:r>
    </w:p>
    <w:p w14:paraId="758B7BC3" w14:textId="16DACC9E" w:rsidR="00E04D33" w:rsidRPr="00966F25" w:rsidRDefault="00C0135E" w:rsidP="00C0135E">
      <w:pPr>
        <w:pStyle w:val="Odstavecseseznamem"/>
        <w:numPr>
          <w:ilvl w:val="0"/>
          <w:numId w:val="7"/>
        </w:numPr>
        <w:ind w:right="849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Pokud je to možné doporučujeme u vzorků s negativním výsledkem provést nové testování v rozestupu 48-72 hodin.</w:t>
      </w:r>
    </w:p>
    <w:p w14:paraId="7167CC9A" w14:textId="77777777" w:rsidR="00966F25" w:rsidRPr="00966F25" w:rsidRDefault="006D360D" w:rsidP="00966F25">
      <w:pPr>
        <w:spacing w:after="0"/>
        <w:ind w:right="851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VÝKONNOSTNÍ DATA</w:t>
      </w:r>
      <w:r w:rsidR="00413F62"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14:paraId="38F74F79" w14:textId="38D8D4C8" w:rsidR="006D360D" w:rsidRPr="00966F25" w:rsidRDefault="006D360D" w:rsidP="00966F25">
      <w:pPr>
        <w:spacing w:after="0"/>
        <w:ind w:right="851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Klinické hodnocení</w:t>
      </w:r>
    </w:p>
    <w:p w14:paraId="4F7879C8" w14:textId="108C9FC8" w:rsidR="00132C6F" w:rsidRPr="00966F25" w:rsidRDefault="00132C6F" w:rsidP="00132C6F">
      <w:pPr>
        <w:ind w:right="849"/>
        <w:jc w:val="center"/>
        <w:rPr>
          <w:rFonts w:ascii="Calibri" w:hAnsi="Calibri" w:cs="Calibri"/>
          <w:sz w:val="16"/>
          <w:szCs w:val="16"/>
        </w:rPr>
      </w:pPr>
      <w:r w:rsidRPr="00966F25">
        <w:rPr>
          <w:rFonts w:ascii="Calibri" w:hAnsi="Calibri" w:cs="Calibri"/>
          <w:noProof/>
          <w:sz w:val="16"/>
          <w:szCs w:val="16"/>
        </w:rPr>
        <w:lastRenderedPageBreak/>
        <w:drawing>
          <wp:inline distT="0" distB="0" distL="0" distR="0" wp14:anchorId="7DDA7B0B" wp14:editId="76CB5DEC">
            <wp:extent cx="2864087" cy="2668491"/>
            <wp:effectExtent l="0" t="0" r="0" b="0"/>
            <wp:docPr id="997948988" name="Obrázek 1" descr="Obsah obrázku text, číslo, Písm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48988" name="Obrázek 1" descr="Obsah obrázku text, číslo, Písmo, Paralelní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7850" cy="267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1F1B3" w14:textId="77777777" w:rsidR="00413F62" w:rsidRPr="00966F25" w:rsidRDefault="00C80F45" w:rsidP="00413F62">
      <w:p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KŘÍŽOVÁ REAKTIVITA</w:t>
      </w:r>
      <w:r w:rsidR="00413F62"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14:paraId="3C875EE7" w14:textId="2963EC36" w:rsidR="00C80F45" w:rsidRPr="00966F25" w:rsidRDefault="00C80F45" w:rsidP="00413F62">
      <w:p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sz w:val="16"/>
          <w:szCs w:val="16"/>
        </w:rPr>
        <w:t>Podle výsledků hodnocení zkřížené reaktivity nebyla u psů pozorována žádná zkřížená reakce</w:t>
      </w:r>
      <w:r w:rsidR="00413F62"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966F25">
        <w:rPr>
          <w:rFonts w:ascii="Calibri" w:hAnsi="Calibri" w:cs="Calibri"/>
          <w:sz w:val="16"/>
          <w:szCs w:val="16"/>
        </w:rPr>
        <w:t>proti následujícím patogenům.</w:t>
      </w:r>
    </w:p>
    <w:p w14:paraId="62294174" w14:textId="79AF63D9" w:rsidR="00C80F45" w:rsidRPr="00966F25" w:rsidRDefault="00FC5DD4" w:rsidP="00796D72">
      <w:pPr>
        <w:ind w:right="849"/>
        <w:jc w:val="center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noProof/>
          <w:sz w:val="16"/>
          <w:szCs w:val="16"/>
        </w:rPr>
        <w:drawing>
          <wp:inline distT="0" distB="0" distL="0" distR="0" wp14:anchorId="17F5865B" wp14:editId="214F095D">
            <wp:extent cx="3093057" cy="2777888"/>
            <wp:effectExtent l="0" t="0" r="0" b="3810"/>
            <wp:docPr id="1096177476" name="Obrázek 1" descr="Obsah obrázku text, snímek obrazovky, účtenka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77476" name="Obrázek 1" descr="Obsah obrázku text, snímek obrazovky, účtenka, číslo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9743" cy="278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B714" w14:textId="77777777" w:rsidR="00413F62" w:rsidRPr="00966F25" w:rsidRDefault="008B799E" w:rsidP="00413F62">
      <w:p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UPOZORNĚNÍ</w:t>
      </w:r>
    </w:p>
    <w:p w14:paraId="617DCE48" w14:textId="77777777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Pro veterinární diagnostické použití in vitro pouze pro psy.</w:t>
      </w:r>
    </w:p>
    <w:p w14:paraId="7921F831" w14:textId="77777777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Pro dosažení nejlepších výsledků je vyžadováno přísné dodržování jejich pokynů.</w:t>
      </w:r>
    </w:p>
    <w:p w14:paraId="48640E37" w14:textId="77777777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Existuje možnost, že vzorky mohou být infekční. Proto by měly být testovány v souladu s opatřeními biologické bezpečnosti s</w:t>
      </w:r>
      <w:r w:rsidR="00DD6C64">
        <w:rPr>
          <w:rFonts w:ascii="Calibri" w:hAnsi="Calibri" w:cs="Calibri"/>
          <w:sz w:val="16"/>
          <w:szCs w:val="16"/>
        </w:rPr>
        <w:t> </w:t>
      </w:r>
      <w:r w:rsidRPr="00DD6C64">
        <w:rPr>
          <w:rFonts w:ascii="Calibri" w:hAnsi="Calibri" w:cs="Calibri"/>
          <w:sz w:val="16"/>
          <w:szCs w:val="16"/>
        </w:rPr>
        <w:t>použitím</w:t>
      </w:r>
      <w:r w:rsidR="00DD6C64">
        <w:rPr>
          <w:rFonts w:ascii="Calibri" w:hAnsi="Calibri" w:cs="Calibri"/>
          <w:sz w:val="16"/>
          <w:szCs w:val="16"/>
        </w:rPr>
        <w:t xml:space="preserve"> </w:t>
      </w:r>
      <w:r w:rsidRPr="00DD6C64">
        <w:rPr>
          <w:rFonts w:ascii="Calibri" w:hAnsi="Calibri" w:cs="Calibri"/>
          <w:sz w:val="16"/>
          <w:szCs w:val="16"/>
        </w:rPr>
        <w:t>ochranného oděvu.</w:t>
      </w:r>
    </w:p>
    <w:p w14:paraId="1FD1C7F0" w14:textId="77777777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Testovací soupravy musí zůstat v uzavřeném obalu, dokud nejsou připraveny k použití.</w:t>
      </w:r>
    </w:p>
    <w:p w14:paraId="59D33BA7" w14:textId="77777777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Pokud je obal poškozen, testovací sadu nepoužívejte</w:t>
      </w:r>
      <w:r w:rsidR="00966F25" w:rsidRPr="00DD6C64">
        <w:rPr>
          <w:rFonts w:ascii="Calibri" w:hAnsi="Calibri" w:cs="Calibri"/>
          <w:sz w:val="16"/>
          <w:szCs w:val="16"/>
        </w:rPr>
        <w:t>.</w:t>
      </w:r>
    </w:p>
    <w:p w14:paraId="7CB10317" w14:textId="77777777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Nepoužívejte opakovaně součásti testovací sady.</w:t>
      </w:r>
    </w:p>
    <w:p w14:paraId="70C29D5C" w14:textId="77777777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Všechna činidla musí mít před provedením testu pokojovou teplotu</w:t>
      </w:r>
    </w:p>
    <w:p w14:paraId="0B5B620D" w14:textId="77777777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Nepoužívejte soupravu po uplynutí doby použitelnosti uvedené na štítku.</w:t>
      </w:r>
    </w:p>
    <w:p w14:paraId="53040C46" w14:textId="5B51930C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 xml:space="preserve">Komponenty v této sadě byly testovány kontrolou kvality jako standardní </w:t>
      </w:r>
      <w:r w:rsidR="00A63F5F">
        <w:rPr>
          <w:rFonts w:ascii="Calibri" w:hAnsi="Calibri" w:cs="Calibri"/>
          <w:sz w:val="16"/>
          <w:szCs w:val="16"/>
        </w:rPr>
        <w:t>jednotka šarže.</w:t>
      </w:r>
    </w:p>
    <w:p w14:paraId="7753F7AE" w14:textId="77777777" w:rsidR="00DD6C64" w:rsidRPr="00DD6C64" w:rsidRDefault="008B799E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Nemíchejte komponenty z různých čísel šarží.</w:t>
      </w:r>
    </w:p>
    <w:p w14:paraId="66239D34" w14:textId="638328B2" w:rsidR="00DD6C64" w:rsidRPr="00DD6C64" w:rsidRDefault="00413F62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 xml:space="preserve">Nedotýkejte se odkryté membrány v oknech </w:t>
      </w:r>
      <w:r w:rsidR="00966F25" w:rsidRPr="00DD6C64">
        <w:rPr>
          <w:rFonts w:ascii="Calibri" w:hAnsi="Calibri" w:cs="Calibri"/>
          <w:sz w:val="16"/>
          <w:szCs w:val="16"/>
        </w:rPr>
        <w:t xml:space="preserve">testovací kazety. </w:t>
      </w:r>
    </w:p>
    <w:p w14:paraId="33A0A5EF" w14:textId="77777777" w:rsidR="00DD6C64" w:rsidRPr="00DD6C64" w:rsidRDefault="00413F62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Neadekvátní nebo nevhodný odběr, skladování a přeprava vzorků může vést k falešným výsledkům testu.</w:t>
      </w:r>
    </w:p>
    <w:p w14:paraId="0A2CBC78" w14:textId="77777777" w:rsidR="00DD6C64" w:rsidRPr="00DD6C64" w:rsidRDefault="00413F62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S likvidací vzorků, zařízení a činidel je třeba zacházet jako s infekčním materiálem.</w:t>
      </w:r>
    </w:p>
    <w:p w14:paraId="3C01C5D6" w14:textId="297C5003" w:rsidR="00413F62" w:rsidRPr="00DD6C64" w:rsidRDefault="00413F62" w:rsidP="00413F62">
      <w:pPr>
        <w:pStyle w:val="Odstavecseseznamem"/>
        <w:numPr>
          <w:ilvl w:val="0"/>
          <w:numId w:val="10"/>
        </w:numPr>
        <w:spacing w:after="0"/>
        <w:ind w:right="849"/>
        <w:rPr>
          <w:rFonts w:ascii="Calibri" w:hAnsi="Calibri" w:cs="Calibri"/>
          <w:b/>
          <w:bCs/>
          <w:sz w:val="16"/>
          <w:szCs w:val="16"/>
        </w:rPr>
      </w:pPr>
      <w:r w:rsidRPr="00DD6C64">
        <w:rPr>
          <w:rFonts w:ascii="Calibri" w:hAnsi="Calibri" w:cs="Calibri"/>
          <w:sz w:val="16"/>
          <w:szCs w:val="16"/>
        </w:rPr>
        <w:t>Veterinární diagnostické soupravy, všechny použité destičky, vzorky, všechny zpracované materiály, vybavení a spotřební materiál musí být dekontaminovány dekontaminačními metodami a následně považovány za „zdravotnický odpad</w:t>
      </w:r>
      <w:r w:rsidR="00473510" w:rsidRPr="00DD6C64">
        <w:rPr>
          <w:rFonts w:ascii="Calibri" w:hAnsi="Calibri" w:cs="Calibri"/>
          <w:sz w:val="16"/>
          <w:szCs w:val="16"/>
        </w:rPr>
        <w:t xml:space="preserve">“ </w:t>
      </w:r>
      <w:r w:rsidRPr="00DD6C64">
        <w:rPr>
          <w:rFonts w:ascii="Calibri" w:hAnsi="Calibri" w:cs="Calibri"/>
          <w:sz w:val="16"/>
          <w:szCs w:val="16"/>
        </w:rPr>
        <w:t>a zlikvidovány v souladu s</w:t>
      </w:r>
      <w:r w:rsidR="00473510" w:rsidRPr="00DD6C64">
        <w:rPr>
          <w:rFonts w:ascii="Calibri" w:hAnsi="Calibri" w:cs="Calibri"/>
          <w:sz w:val="16"/>
          <w:szCs w:val="16"/>
        </w:rPr>
        <w:t> místními právními předpisy.</w:t>
      </w:r>
    </w:p>
    <w:p w14:paraId="3D48848E" w14:textId="77777777" w:rsidR="00B84E8D" w:rsidRPr="00966F25" w:rsidRDefault="00B84E8D" w:rsidP="00413F62">
      <w:pPr>
        <w:spacing w:after="0"/>
        <w:ind w:right="849"/>
        <w:rPr>
          <w:rFonts w:ascii="Calibri" w:hAnsi="Calibri" w:cs="Calibri"/>
          <w:sz w:val="16"/>
          <w:szCs w:val="16"/>
        </w:rPr>
      </w:pPr>
    </w:p>
    <w:p w14:paraId="2A492BD6" w14:textId="0AB74A2A" w:rsidR="00B84E8D" w:rsidRPr="00966F25" w:rsidRDefault="00B84E8D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34A4E262" w14:textId="348D9B20" w:rsidR="00473510" w:rsidRPr="00966F25" w:rsidRDefault="00473510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3784E614" w14:textId="007B63BD" w:rsidR="00473510" w:rsidRPr="00966F25" w:rsidRDefault="00473510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18ADEE4E" w14:textId="639BD2FE" w:rsidR="00473510" w:rsidRPr="00966F25" w:rsidRDefault="00473510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6BFA4981" w14:textId="7BE2B952" w:rsidR="00473510" w:rsidRPr="00966F25" w:rsidRDefault="00473510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43EC6883" w14:textId="77777777" w:rsidR="00473510" w:rsidRPr="00966F25" w:rsidRDefault="00473510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70AB1D44" w14:textId="77777777" w:rsidR="00B84E8D" w:rsidRPr="00966F25" w:rsidRDefault="00B84E8D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p w14:paraId="15BD6F51" w14:textId="54237E24" w:rsidR="00336DD1" w:rsidRPr="00966F25" w:rsidRDefault="009911F0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966F25">
        <w:rPr>
          <w:rFonts w:ascii="Calibri" w:hAnsi="Calibri" w:cs="Calibri"/>
          <w:b/>
          <w:bCs/>
          <w:sz w:val="16"/>
          <w:szCs w:val="16"/>
        </w:rPr>
        <w:t>POUŽITÉ SYMBOLY</w:t>
      </w:r>
      <w:r w:rsidR="00D30E3D" w:rsidRPr="00966F25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14:paraId="3F4690FA" w14:textId="54BBE65E" w:rsidR="00473510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/>
          <w:bCs/>
          <w:sz w:val="12"/>
          <w:szCs w:val="16"/>
        </w:rPr>
      </w:pPr>
      <w:r w:rsidRPr="00510CAF">
        <w:rPr>
          <w:rFonts w:ascii="Calibri" w:hAnsi="Calibri" w:cs="Calibri"/>
          <w:b/>
          <w:bCs/>
          <w:noProof/>
          <w:sz w:val="12"/>
          <w:szCs w:val="16"/>
        </w:rPr>
        <w:drawing>
          <wp:inline distT="0" distB="0" distL="0" distR="0" wp14:anchorId="3088A037" wp14:editId="047733DA">
            <wp:extent cx="3019530" cy="3616960"/>
            <wp:effectExtent l="0" t="0" r="9525" b="2540"/>
            <wp:docPr id="1" name="Obrázek 1" descr="Obsah obrázku text, snímek obrazovky, diagram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16178" name="Obrázek 1" descr="Obsah obrázku text, snímek obrazovky, diagram, Písmo&#10;&#10;Popis byl vytvořen automaticky"/>
                    <pic:cNvPicPr/>
                  </pic:nvPicPr>
                  <pic:blipFill rotWithShape="1">
                    <a:blip r:embed="rId10"/>
                    <a:srcRect r="50105"/>
                    <a:stretch/>
                  </pic:blipFill>
                  <pic:spPr bwMode="auto">
                    <a:xfrm>
                      <a:off x="0" y="0"/>
                      <a:ext cx="3036232" cy="3636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0CAF">
        <w:rPr>
          <w:rFonts w:ascii="Calibri" w:hAnsi="Calibri" w:cs="Calibri"/>
          <w:b/>
          <w:bCs/>
          <w:sz w:val="12"/>
          <w:szCs w:val="16"/>
        </w:rPr>
        <w:t xml:space="preserve"> </w:t>
      </w:r>
    </w:p>
    <w:p w14:paraId="61D2663C" w14:textId="2F5C7E06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  <w:r w:rsidRPr="00510CAF">
        <w:rPr>
          <w:rFonts w:ascii="Calibri" w:hAnsi="Calibri" w:cs="Calibri"/>
          <w:b/>
          <w:bCs/>
          <w:sz w:val="16"/>
          <w:szCs w:val="16"/>
        </w:rPr>
        <w:t>Číslo schválení:</w:t>
      </w:r>
      <w:r w:rsidR="00C8509B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C8509B" w:rsidRPr="00C8509B">
        <w:rPr>
          <w:rFonts w:ascii="Calibri" w:hAnsi="Calibri" w:cs="Calibri"/>
          <w:bCs/>
          <w:sz w:val="16"/>
          <w:szCs w:val="16"/>
        </w:rPr>
        <w:t>101-25/C</w:t>
      </w:r>
    </w:p>
    <w:p w14:paraId="5FA8E9D5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/>
          <w:bCs/>
          <w:sz w:val="12"/>
          <w:szCs w:val="16"/>
        </w:rPr>
      </w:pPr>
    </w:p>
    <w:p w14:paraId="6E1F68A4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/>
          <w:bCs/>
          <w:sz w:val="12"/>
          <w:szCs w:val="16"/>
        </w:rPr>
      </w:pPr>
    </w:p>
    <w:p w14:paraId="45FE5ABB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20"/>
        </w:rPr>
      </w:pPr>
      <w:r w:rsidRPr="00510CAF">
        <w:rPr>
          <w:rFonts w:ascii="Calibri" w:hAnsi="Calibri" w:cs="Calibri"/>
          <w:b/>
          <w:bCs/>
          <w:sz w:val="16"/>
          <w:szCs w:val="20"/>
        </w:rPr>
        <w:t>Distributor v ČR a držitel rozhodnutí o schválení:</w:t>
      </w:r>
    </w:p>
    <w:p w14:paraId="49EB9B37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proofErr w:type="spellStart"/>
      <w:r w:rsidRPr="00510CAF">
        <w:rPr>
          <w:rFonts w:ascii="Calibri" w:hAnsi="Calibri" w:cs="Calibri"/>
          <w:bCs/>
          <w:sz w:val="16"/>
          <w:szCs w:val="20"/>
        </w:rPr>
        <w:t>poctailor</w:t>
      </w:r>
      <w:proofErr w:type="spellEnd"/>
      <w:r w:rsidRPr="00510CAF">
        <w:rPr>
          <w:rFonts w:ascii="Calibri" w:hAnsi="Calibri" w:cs="Calibri"/>
          <w:bCs/>
          <w:sz w:val="16"/>
          <w:szCs w:val="20"/>
        </w:rPr>
        <w:t xml:space="preserve">, s.r.o. </w:t>
      </w:r>
    </w:p>
    <w:p w14:paraId="6EAE5A4E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r w:rsidRPr="00510CAF">
        <w:rPr>
          <w:rFonts w:ascii="Calibri" w:hAnsi="Calibri" w:cs="Calibri"/>
          <w:bCs/>
          <w:sz w:val="16"/>
          <w:szCs w:val="20"/>
        </w:rPr>
        <w:t xml:space="preserve">Sokolovská 428/130, Karlín, 186 00 Praha, </w:t>
      </w:r>
    </w:p>
    <w:p w14:paraId="31CB4D8F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r w:rsidRPr="00510CAF">
        <w:rPr>
          <w:rFonts w:ascii="Calibri" w:hAnsi="Calibri" w:cs="Calibri"/>
          <w:bCs/>
          <w:sz w:val="16"/>
          <w:szCs w:val="20"/>
        </w:rPr>
        <w:t xml:space="preserve">email: </w:t>
      </w:r>
      <w:hyperlink r:id="rId11" w:history="1">
        <w:r w:rsidRPr="00510CAF">
          <w:rPr>
            <w:rFonts w:ascii="Calibri" w:hAnsi="Calibri" w:cs="Calibri"/>
            <w:bCs/>
            <w:sz w:val="16"/>
            <w:szCs w:val="20"/>
          </w:rPr>
          <w:t>info@poctailor.eu</w:t>
        </w:r>
      </w:hyperlink>
      <w:r w:rsidRPr="00510CAF">
        <w:rPr>
          <w:rFonts w:ascii="Calibri" w:hAnsi="Calibri" w:cs="Calibri"/>
          <w:bCs/>
          <w:sz w:val="16"/>
          <w:szCs w:val="20"/>
        </w:rPr>
        <w:t>,</w:t>
      </w:r>
    </w:p>
    <w:p w14:paraId="5F6B3E17" w14:textId="26B232C6" w:rsidR="00B84E8D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r w:rsidRPr="00510CAF">
        <w:rPr>
          <w:rFonts w:ascii="Calibri" w:hAnsi="Calibri" w:cs="Calibri"/>
          <w:bCs/>
          <w:sz w:val="16"/>
          <w:szCs w:val="20"/>
        </w:rPr>
        <w:t>+420 705 505</w:t>
      </w:r>
      <w:r w:rsidR="00510CAF">
        <w:rPr>
          <w:rFonts w:ascii="Calibri" w:hAnsi="Calibri" w:cs="Calibri"/>
          <w:bCs/>
          <w:sz w:val="16"/>
          <w:szCs w:val="20"/>
        </w:rPr>
        <w:t> </w:t>
      </w:r>
      <w:r w:rsidRPr="00510CAF">
        <w:rPr>
          <w:rFonts w:ascii="Calibri" w:hAnsi="Calibri" w:cs="Calibri"/>
          <w:bCs/>
          <w:sz w:val="16"/>
          <w:szCs w:val="20"/>
        </w:rPr>
        <w:t>055</w:t>
      </w:r>
    </w:p>
    <w:p w14:paraId="1D5297DE" w14:textId="1A807696" w:rsidR="00510CAF" w:rsidRPr="00510CAF" w:rsidRDefault="00510CAF" w:rsidP="00510CAF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r>
        <w:rPr>
          <w:rFonts w:ascii="Calibri" w:hAnsi="Calibri" w:cs="Calibri"/>
          <w:bCs/>
          <w:sz w:val="16"/>
          <w:szCs w:val="20"/>
        </w:rPr>
        <w:t xml:space="preserve">Web: </w:t>
      </w:r>
      <w:r w:rsidRPr="00510CAF">
        <w:rPr>
          <w:rFonts w:ascii="Calibri" w:hAnsi="Calibri" w:cs="Calibri"/>
          <w:bCs/>
          <w:sz w:val="16"/>
          <w:szCs w:val="20"/>
        </w:rPr>
        <w:t>www.poctailor.eu</w:t>
      </w:r>
    </w:p>
    <w:p w14:paraId="1148D1F8" w14:textId="77777777" w:rsidR="00510CAF" w:rsidRPr="00510CAF" w:rsidRDefault="00510CAF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</w:p>
    <w:p w14:paraId="3039DBB6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</w:p>
    <w:p w14:paraId="36AEA96A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r w:rsidRPr="00510CAF">
        <w:rPr>
          <w:rFonts w:ascii="Calibri" w:hAnsi="Calibri" w:cs="Calibri"/>
          <w:b/>
          <w:bCs/>
          <w:sz w:val="16"/>
          <w:szCs w:val="20"/>
        </w:rPr>
        <w:t>Výrobce</w:t>
      </w:r>
      <w:r w:rsidRPr="00510CAF">
        <w:rPr>
          <w:rFonts w:ascii="Calibri" w:hAnsi="Calibri" w:cs="Calibri"/>
          <w:bCs/>
          <w:sz w:val="16"/>
          <w:szCs w:val="20"/>
        </w:rPr>
        <w:t>:</w:t>
      </w:r>
    </w:p>
    <w:p w14:paraId="65A6083E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proofErr w:type="spellStart"/>
      <w:r w:rsidRPr="00510CAF">
        <w:rPr>
          <w:rFonts w:ascii="Calibri" w:hAnsi="Calibri" w:cs="Calibri"/>
          <w:bCs/>
          <w:sz w:val="16"/>
          <w:szCs w:val="20"/>
        </w:rPr>
        <w:t>Vitrosens</w:t>
      </w:r>
      <w:proofErr w:type="spellEnd"/>
      <w:r w:rsidRPr="00510CAF">
        <w:rPr>
          <w:rFonts w:ascii="Calibri" w:hAnsi="Calibri" w:cs="Calibri"/>
          <w:bCs/>
          <w:sz w:val="16"/>
          <w:szCs w:val="20"/>
        </w:rPr>
        <w:t xml:space="preserve"> </w:t>
      </w:r>
      <w:proofErr w:type="spellStart"/>
      <w:r w:rsidRPr="00510CAF">
        <w:rPr>
          <w:rFonts w:ascii="Calibri" w:hAnsi="Calibri" w:cs="Calibri"/>
          <w:bCs/>
          <w:sz w:val="16"/>
          <w:szCs w:val="20"/>
        </w:rPr>
        <w:t>Biyoteknoloji</w:t>
      </w:r>
      <w:proofErr w:type="spellEnd"/>
      <w:r w:rsidRPr="00510CAF">
        <w:rPr>
          <w:rFonts w:ascii="Calibri" w:hAnsi="Calibri" w:cs="Calibri"/>
          <w:bCs/>
          <w:sz w:val="16"/>
          <w:szCs w:val="20"/>
        </w:rPr>
        <w:t xml:space="preserve"> A.Ş., </w:t>
      </w:r>
    </w:p>
    <w:p w14:paraId="2D973054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proofErr w:type="spellStart"/>
      <w:r w:rsidRPr="00510CAF">
        <w:rPr>
          <w:rFonts w:ascii="Calibri" w:hAnsi="Calibri" w:cs="Calibri"/>
          <w:bCs/>
          <w:sz w:val="16"/>
          <w:szCs w:val="20"/>
        </w:rPr>
        <w:t>Şerifali</w:t>
      </w:r>
      <w:proofErr w:type="spellEnd"/>
      <w:r w:rsidRPr="00510CAF">
        <w:rPr>
          <w:rFonts w:ascii="Calibri" w:hAnsi="Calibri" w:cs="Calibri"/>
          <w:bCs/>
          <w:sz w:val="16"/>
          <w:szCs w:val="20"/>
        </w:rPr>
        <w:t xml:space="preserve"> </w:t>
      </w:r>
      <w:proofErr w:type="spellStart"/>
      <w:r w:rsidRPr="00510CAF">
        <w:rPr>
          <w:rFonts w:ascii="Calibri" w:hAnsi="Calibri" w:cs="Calibri"/>
          <w:bCs/>
          <w:sz w:val="16"/>
          <w:szCs w:val="20"/>
        </w:rPr>
        <w:t>Mh</w:t>
      </w:r>
      <w:proofErr w:type="spellEnd"/>
      <w:r w:rsidRPr="00510CAF">
        <w:rPr>
          <w:rFonts w:ascii="Calibri" w:hAnsi="Calibri" w:cs="Calibri"/>
          <w:bCs/>
          <w:sz w:val="16"/>
          <w:szCs w:val="20"/>
        </w:rPr>
        <w:t xml:space="preserve">., </w:t>
      </w:r>
      <w:proofErr w:type="spellStart"/>
      <w:r w:rsidRPr="00510CAF">
        <w:rPr>
          <w:rFonts w:ascii="Calibri" w:hAnsi="Calibri" w:cs="Calibri"/>
          <w:bCs/>
          <w:sz w:val="16"/>
          <w:szCs w:val="20"/>
        </w:rPr>
        <w:t>Şehit</w:t>
      </w:r>
      <w:proofErr w:type="spellEnd"/>
      <w:r w:rsidRPr="00510CAF">
        <w:rPr>
          <w:rFonts w:ascii="Calibri" w:hAnsi="Calibri" w:cs="Calibri"/>
          <w:bCs/>
          <w:sz w:val="16"/>
          <w:szCs w:val="20"/>
        </w:rPr>
        <w:t xml:space="preserve"> Sk. No: 17/A,</w:t>
      </w:r>
    </w:p>
    <w:p w14:paraId="1C25DF62" w14:textId="19F5F7DD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r w:rsidRPr="00510CAF">
        <w:rPr>
          <w:rFonts w:ascii="Calibri" w:hAnsi="Calibri" w:cs="Calibri"/>
          <w:bCs/>
          <w:sz w:val="16"/>
          <w:szCs w:val="20"/>
        </w:rPr>
        <w:t xml:space="preserve">34775, </w:t>
      </w:r>
      <w:proofErr w:type="spellStart"/>
      <w:r w:rsidRPr="00510CAF">
        <w:rPr>
          <w:rFonts w:ascii="Calibri" w:hAnsi="Calibri" w:cs="Calibri"/>
          <w:bCs/>
          <w:sz w:val="16"/>
          <w:szCs w:val="20"/>
        </w:rPr>
        <w:t>Ümraniye</w:t>
      </w:r>
      <w:proofErr w:type="spellEnd"/>
      <w:r w:rsidRPr="00510CAF">
        <w:rPr>
          <w:rFonts w:ascii="Calibri" w:hAnsi="Calibri" w:cs="Calibri"/>
          <w:bCs/>
          <w:sz w:val="16"/>
          <w:szCs w:val="20"/>
        </w:rPr>
        <w:t>/</w:t>
      </w:r>
      <w:r w:rsidR="005E1207">
        <w:rPr>
          <w:rFonts w:ascii="Calibri" w:hAnsi="Calibri" w:cs="Calibri"/>
          <w:bCs/>
          <w:sz w:val="16"/>
          <w:szCs w:val="20"/>
        </w:rPr>
        <w:t>I</w:t>
      </w:r>
      <w:r w:rsidRPr="00510CAF">
        <w:rPr>
          <w:rFonts w:ascii="Calibri" w:hAnsi="Calibri" w:cs="Calibri"/>
          <w:bCs/>
          <w:sz w:val="16"/>
          <w:szCs w:val="20"/>
        </w:rPr>
        <w:t>stanbul</w:t>
      </w:r>
    </w:p>
    <w:p w14:paraId="73F77669" w14:textId="77777777" w:rsidR="00B84E8D" w:rsidRPr="00510CAF" w:rsidRDefault="00B84E8D" w:rsidP="00B84E8D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r w:rsidRPr="00510CAF">
        <w:rPr>
          <w:rFonts w:ascii="Calibri" w:hAnsi="Calibri" w:cs="Calibri"/>
          <w:bCs/>
          <w:sz w:val="16"/>
          <w:szCs w:val="20"/>
        </w:rPr>
        <w:t>Telefon: 0(216) 7584 41 01</w:t>
      </w:r>
    </w:p>
    <w:p w14:paraId="3175D3B4" w14:textId="0002D1E4" w:rsidR="00DD6C64" w:rsidRPr="00510CAF" w:rsidRDefault="00B84E8D" w:rsidP="00DD6C64">
      <w:pPr>
        <w:spacing w:after="0" w:line="240" w:lineRule="auto"/>
        <w:ind w:right="849"/>
        <w:rPr>
          <w:rFonts w:ascii="Calibri" w:hAnsi="Calibri" w:cs="Calibri"/>
          <w:bCs/>
          <w:sz w:val="16"/>
          <w:szCs w:val="20"/>
        </w:rPr>
      </w:pPr>
      <w:r w:rsidRPr="00510CAF">
        <w:rPr>
          <w:rFonts w:ascii="Calibri" w:hAnsi="Calibri" w:cs="Calibri"/>
          <w:bCs/>
          <w:sz w:val="16"/>
          <w:szCs w:val="20"/>
        </w:rPr>
        <w:t xml:space="preserve">Web: </w:t>
      </w:r>
      <w:r w:rsidR="009124B7" w:rsidRPr="00510CAF">
        <w:rPr>
          <w:rFonts w:ascii="Calibri" w:hAnsi="Calibri" w:cs="Calibri"/>
          <w:sz w:val="16"/>
          <w:szCs w:val="20"/>
        </w:rPr>
        <w:t>www.vitrosens.com</w:t>
      </w:r>
    </w:p>
    <w:p w14:paraId="300F86D0" w14:textId="21165AC2" w:rsidR="00D30E3D" w:rsidRPr="00510CAF" w:rsidRDefault="00D30E3D" w:rsidP="009124B7">
      <w:pPr>
        <w:spacing w:after="0" w:line="240" w:lineRule="auto"/>
        <w:ind w:right="849"/>
        <w:rPr>
          <w:rFonts w:ascii="Calibri" w:hAnsi="Calibri" w:cs="Calibri"/>
          <w:bCs/>
          <w:sz w:val="12"/>
          <w:szCs w:val="16"/>
        </w:rPr>
      </w:pPr>
    </w:p>
    <w:p w14:paraId="0A857650" w14:textId="22D04BBB" w:rsidR="00330D0F" w:rsidRPr="00966F25" w:rsidRDefault="00330D0F" w:rsidP="005B5B27">
      <w:pPr>
        <w:spacing w:after="0" w:line="240" w:lineRule="auto"/>
        <w:ind w:right="849"/>
        <w:rPr>
          <w:rFonts w:ascii="Calibri" w:hAnsi="Calibri" w:cs="Calibri"/>
          <w:b/>
          <w:bCs/>
          <w:sz w:val="16"/>
          <w:szCs w:val="16"/>
        </w:rPr>
      </w:pPr>
    </w:p>
    <w:sectPr w:rsidR="00330D0F" w:rsidRPr="00966F25" w:rsidSect="00335528">
      <w:headerReference w:type="default" r:id="rId12"/>
      <w:pgSz w:w="11906" w:h="16838" w:code="9"/>
      <w:pgMar w:top="567" w:right="566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75ED8" w14:textId="77777777" w:rsidR="00AE4785" w:rsidRDefault="00AE4785" w:rsidP="00B24BCA">
      <w:pPr>
        <w:spacing w:after="0" w:line="240" w:lineRule="auto"/>
      </w:pPr>
      <w:r>
        <w:separator/>
      </w:r>
    </w:p>
  </w:endnote>
  <w:endnote w:type="continuationSeparator" w:id="0">
    <w:p w14:paraId="156FD361" w14:textId="77777777" w:rsidR="00AE4785" w:rsidRDefault="00AE4785" w:rsidP="00B2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8FEA2" w14:textId="77777777" w:rsidR="00AE4785" w:rsidRDefault="00AE4785" w:rsidP="00B24BCA">
      <w:pPr>
        <w:spacing w:after="0" w:line="240" w:lineRule="auto"/>
      </w:pPr>
      <w:r>
        <w:separator/>
      </w:r>
    </w:p>
  </w:footnote>
  <w:footnote w:type="continuationSeparator" w:id="0">
    <w:p w14:paraId="4185F318" w14:textId="77777777" w:rsidR="00AE4785" w:rsidRDefault="00AE4785" w:rsidP="00B2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A184" w14:textId="570CEBF8" w:rsidR="00B24BCA" w:rsidRPr="003E6FA3" w:rsidRDefault="00B24BCA" w:rsidP="00B24BCA">
    <w:pPr>
      <w:spacing w:after="0"/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</w:t>
    </w:r>
    <w:r w:rsidR="008A1710">
      <w:rPr>
        <w:rFonts w:ascii="Calibri" w:hAnsi="Calibri"/>
        <w:bCs/>
      </w:rPr>
      <w:t> </w:t>
    </w:r>
    <w:r>
      <w:rPr>
        <w:rFonts w:ascii="Calibri" w:hAnsi="Calibri"/>
        <w:bCs/>
      </w:rPr>
      <w:t>použití</w:t>
    </w:r>
    <w:r w:rsidR="008A1710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8A1710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8A171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9BE882708E9437CB564B8EE5ED26A87"/>
        </w:placeholder>
        <w:text/>
      </w:sdtPr>
      <w:sdtEndPr/>
      <w:sdtContent>
        <w:r>
          <w:rPr>
            <w:rFonts w:ascii="Calibri" w:hAnsi="Calibri"/>
            <w:bCs/>
          </w:rPr>
          <w:t>USKVBL/3325/2025/POD</w:t>
        </w:r>
      </w:sdtContent>
    </w:sdt>
    <w:r w:rsidRPr="003E6FA3">
      <w:rPr>
        <w:rFonts w:ascii="Calibri" w:hAnsi="Calibri"/>
        <w:bCs/>
      </w:rPr>
      <w:t>, č.j.</w:t>
    </w:r>
    <w:r w:rsidR="008A171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9BE882708E9437CB564B8EE5ED26A87"/>
        </w:placeholder>
        <w:text/>
      </w:sdtPr>
      <w:sdtEndPr/>
      <w:sdtContent>
        <w:r w:rsidR="00C8509B" w:rsidRPr="00C8509B">
          <w:rPr>
            <w:rFonts w:ascii="Calibri" w:hAnsi="Calibri"/>
            <w:bCs/>
          </w:rPr>
          <w:t>USKVBL/5703/2025/REG-Gro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DE16EFD2DF234EE6BAC24F6C31BA72CE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8509B">
          <w:rPr>
            <w:rFonts w:ascii="Calibri" w:hAnsi="Calibri"/>
            <w:bCs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7AE5D0CF19D44DCA69426EC2A814AC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2E164A763B74732B755967271C58B95"/>
        </w:placeholder>
        <w:text/>
      </w:sdtPr>
      <w:sdtEndPr/>
      <w:sdtContent>
        <w:r w:rsidRPr="00CF215B">
          <w:rPr>
            <w:rFonts w:ascii="Calibri" w:hAnsi="Calibri"/>
          </w:rPr>
          <w:t>RAPID TEST VETFOR L</w:t>
        </w:r>
        <w:r w:rsidR="00757B16">
          <w:rPr>
            <w:rFonts w:ascii="Calibri" w:hAnsi="Calibri"/>
          </w:rPr>
          <w:t>YME</w:t>
        </w:r>
        <w:r w:rsidRPr="00CF215B">
          <w:rPr>
            <w:rFonts w:ascii="Calibri" w:hAnsi="Calibri"/>
          </w:rPr>
          <w:t xml:space="preserve"> A</w:t>
        </w:r>
        <w:r>
          <w:rPr>
            <w:rFonts w:ascii="Calibri" w:hAnsi="Calibri"/>
          </w:rPr>
          <w:t>b</w:t>
        </w:r>
        <w:r w:rsidRPr="00CF215B">
          <w:rPr>
            <w:rFonts w:ascii="Calibri" w:hAnsi="Calibri"/>
          </w:rPr>
          <w:t>+ ANA A</w:t>
        </w:r>
        <w:r>
          <w:rPr>
            <w:rFonts w:ascii="Calibri" w:hAnsi="Calibri"/>
          </w:rPr>
          <w:t>b</w:t>
        </w:r>
        <w:r w:rsidRPr="00CF215B">
          <w:rPr>
            <w:rFonts w:ascii="Calibri" w:hAnsi="Calibri"/>
          </w:rPr>
          <w:t>+ EHR A</w:t>
        </w:r>
        <w:r>
          <w:rPr>
            <w:rFonts w:ascii="Calibri" w:hAnsi="Calibri"/>
          </w:rPr>
          <w:t>b</w:t>
        </w:r>
        <w:r w:rsidRPr="00CF215B">
          <w:rPr>
            <w:rFonts w:ascii="Calibri" w:hAnsi="Calibri"/>
          </w:rPr>
          <w:t>+ HW AG</w:t>
        </w:r>
      </w:sdtContent>
    </w:sdt>
  </w:p>
  <w:p w14:paraId="51E7553F" w14:textId="77777777" w:rsidR="00B24BCA" w:rsidRDefault="00B24B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135"/>
    <w:multiLevelType w:val="hybridMultilevel"/>
    <w:tmpl w:val="90C6A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3B3"/>
    <w:multiLevelType w:val="hybridMultilevel"/>
    <w:tmpl w:val="7180A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0403"/>
    <w:multiLevelType w:val="hybridMultilevel"/>
    <w:tmpl w:val="21367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7B4"/>
    <w:multiLevelType w:val="hybridMultilevel"/>
    <w:tmpl w:val="6A6C0BF2"/>
    <w:lvl w:ilvl="0" w:tplc="76121E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2EF9"/>
    <w:multiLevelType w:val="hybridMultilevel"/>
    <w:tmpl w:val="DF9C0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B74B4"/>
    <w:multiLevelType w:val="hybridMultilevel"/>
    <w:tmpl w:val="D7DA77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E1FF4"/>
    <w:multiLevelType w:val="hybridMultilevel"/>
    <w:tmpl w:val="9FF06778"/>
    <w:lvl w:ilvl="0" w:tplc="DB5AA04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975EE"/>
    <w:multiLevelType w:val="hybridMultilevel"/>
    <w:tmpl w:val="E312A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D0EA1"/>
    <w:multiLevelType w:val="hybridMultilevel"/>
    <w:tmpl w:val="BA8E6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32595"/>
    <w:multiLevelType w:val="hybridMultilevel"/>
    <w:tmpl w:val="E3D02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28"/>
    <w:rsid w:val="0000212E"/>
    <w:rsid w:val="000044B1"/>
    <w:rsid w:val="00004EE0"/>
    <w:rsid w:val="00014AE4"/>
    <w:rsid w:val="000204EE"/>
    <w:rsid w:val="00032E44"/>
    <w:rsid w:val="00035F74"/>
    <w:rsid w:val="0004160D"/>
    <w:rsid w:val="00076E7A"/>
    <w:rsid w:val="00087C73"/>
    <w:rsid w:val="000A329B"/>
    <w:rsid w:val="000B4E9C"/>
    <w:rsid w:val="000B7937"/>
    <w:rsid w:val="000D2740"/>
    <w:rsid w:val="000E073E"/>
    <w:rsid w:val="000E227C"/>
    <w:rsid w:val="00102E9A"/>
    <w:rsid w:val="0010509E"/>
    <w:rsid w:val="00132C6F"/>
    <w:rsid w:val="00137E60"/>
    <w:rsid w:val="00145EE2"/>
    <w:rsid w:val="00180E76"/>
    <w:rsid w:val="001B32D2"/>
    <w:rsid w:val="001E02BB"/>
    <w:rsid w:val="001F203E"/>
    <w:rsid w:val="00215941"/>
    <w:rsid w:val="00252997"/>
    <w:rsid w:val="00275699"/>
    <w:rsid w:val="00281C1A"/>
    <w:rsid w:val="00292B28"/>
    <w:rsid w:val="00293375"/>
    <w:rsid w:val="00296A99"/>
    <w:rsid w:val="002A649C"/>
    <w:rsid w:val="002D0B3A"/>
    <w:rsid w:val="002D0C4F"/>
    <w:rsid w:val="002D7A6D"/>
    <w:rsid w:val="0030751D"/>
    <w:rsid w:val="00320D1E"/>
    <w:rsid w:val="00327BE8"/>
    <w:rsid w:val="00330D0F"/>
    <w:rsid w:val="00335528"/>
    <w:rsid w:val="00336DD1"/>
    <w:rsid w:val="00344484"/>
    <w:rsid w:val="0035018E"/>
    <w:rsid w:val="00353BDF"/>
    <w:rsid w:val="00376C6A"/>
    <w:rsid w:val="003E0F82"/>
    <w:rsid w:val="003F2504"/>
    <w:rsid w:val="00413F62"/>
    <w:rsid w:val="00435722"/>
    <w:rsid w:val="004364CA"/>
    <w:rsid w:val="00450F23"/>
    <w:rsid w:val="00462EBE"/>
    <w:rsid w:val="004721C2"/>
    <w:rsid w:val="00473510"/>
    <w:rsid w:val="00490ADF"/>
    <w:rsid w:val="004C007B"/>
    <w:rsid w:val="004D503A"/>
    <w:rsid w:val="004E722C"/>
    <w:rsid w:val="004E7D7E"/>
    <w:rsid w:val="004F43F9"/>
    <w:rsid w:val="00506921"/>
    <w:rsid w:val="00510CAF"/>
    <w:rsid w:val="005223B5"/>
    <w:rsid w:val="005469B3"/>
    <w:rsid w:val="00554E41"/>
    <w:rsid w:val="0057595E"/>
    <w:rsid w:val="005B04D7"/>
    <w:rsid w:val="005B326E"/>
    <w:rsid w:val="005B5B27"/>
    <w:rsid w:val="005C29C9"/>
    <w:rsid w:val="005C2B68"/>
    <w:rsid w:val="005D0F45"/>
    <w:rsid w:val="005D2C87"/>
    <w:rsid w:val="005E1207"/>
    <w:rsid w:val="0062529F"/>
    <w:rsid w:val="00636F6F"/>
    <w:rsid w:val="00647477"/>
    <w:rsid w:val="00660EC2"/>
    <w:rsid w:val="00662912"/>
    <w:rsid w:val="00663DD3"/>
    <w:rsid w:val="00674FB0"/>
    <w:rsid w:val="00684454"/>
    <w:rsid w:val="00692E5F"/>
    <w:rsid w:val="006943B6"/>
    <w:rsid w:val="006A1043"/>
    <w:rsid w:val="006D360D"/>
    <w:rsid w:val="006D5C6A"/>
    <w:rsid w:val="00716CD4"/>
    <w:rsid w:val="00723C48"/>
    <w:rsid w:val="00742142"/>
    <w:rsid w:val="007512D7"/>
    <w:rsid w:val="00757B16"/>
    <w:rsid w:val="00784D62"/>
    <w:rsid w:val="00796D72"/>
    <w:rsid w:val="007B1555"/>
    <w:rsid w:val="007E060F"/>
    <w:rsid w:val="007E34C8"/>
    <w:rsid w:val="00801AFB"/>
    <w:rsid w:val="008042BC"/>
    <w:rsid w:val="00814D44"/>
    <w:rsid w:val="00826941"/>
    <w:rsid w:val="008307BB"/>
    <w:rsid w:val="00850C08"/>
    <w:rsid w:val="00854C8B"/>
    <w:rsid w:val="00880F22"/>
    <w:rsid w:val="008A0DF8"/>
    <w:rsid w:val="008A1710"/>
    <w:rsid w:val="008B799E"/>
    <w:rsid w:val="008C02E2"/>
    <w:rsid w:val="008D7F04"/>
    <w:rsid w:val="00902CF1"/>
    <w:rsid w:val="009124B7"/>
    <w:rsid w:val="00933B70"/>
    <w:rsid w:val="00942D9C"/>
    <w:rsid w:val="00953A8A"/>
    <w:rsid w:val="009602F0"/>
    <w:rsid w:val="009624F2"/>
    <w:rsid w:val="009660DA"/>
    <w:rsid w:val="00966D8B"/>
    <w:rsid w:val="00966F25"/>
    <w:rsid w:val="009824C5"/>
    <w:rsid w:val="009911F0"/>
    <w:rsid w:val="00995231"/>
    <w:rsid w:val="009A7259"/>
    <w:rsid w:val="009C72D0"/>
    <w:rsid w:val="009E0BAE"/>
    <w:rsid w:val="009E11B6"/>
    <w:rsid w:val="009F688E"/>
    <w:rsid w:val="00A14013"/>
    <w:rsid w:val="00A16573"/>
    <w:rsid w:val="00A17CB9"/>
    <w:rsid w:val="00A54813"/>
    <w:rsid w:val="00A63F5F"/>
    <w:rsid w:val="00A64EAB"/>
    <w:rsid w:val="00A65B67"/>
    <w:rsid w:val="00A87E97"/>
    <w:rsid w:val="00A91ADA"/>
    <w:rsid w:val="00A92320"/>
    <w:rsid w:val="00AA7217"/>
    <w:rsid w:val="00AA7E8D"/>
    <w:rsid w:val="00AC07AF"/>
    <w:rsid w:val="00AC3F78"/>
    <w:rsid w:val="00AC517D"/>
    <w:rsid w:val="00AC759A"/>
    <w:rsid w:val="00AD4A9E"/>
    <w:rsid w:val="00AE4785"/>
    <w:rsid w:val="00AF47BD"/>
    <w:rsid w:val="00B00E48"/>
    <w:rsid w:val="00B04283"/>
    <w:rsid w:val="00B1576A"/>
    <w:rsid w:val="00B15DC3"/>
    <w:rsid w:val="00B20999"/>
    <w:rsid w:val="00B231F5"/>
    <w:rsid w:val="00B24BCA"/>
    <w:rsid w:val="00B30136"/>
    <w:rsid w:val="00B4719A"/>
    <w:rsid w:val="00B63AA0"/>
    <w:rsid w:val="00B64876"/>
    <w:rsid w:val="00B72574"/>
    <w:rsid w:val="00B82F04"/>
    <w:rsid w:val="00B84E8D"/>
    <w:rsid w:val="00B860DF"/>
    <w:rsid w:val="00B93CA4"/>
    <w:rsid w:val="00B96AFD"/>
    <w:rsid w:val="00BC3474"/>
    <w:rsid w:val="00BF3DB5"/>
    <w:rsid w:val="00C0135E"/>
    <w:rsid w:val="00C16ED7"/>
    <w:rsid w:val="00C207C7"/>
    <w:rsid w:val="00C42CB8"/>
    <w:rsid w:val="00C45ECA"/>
    <w:rsid w:val="00C571C4"/>
    <w:rsid w:val="00C60C32"/>
    <w:rsid w:val="00C61882"/>
    <w:rsid w:val="00C63BA6"/>
    <w:rsid w:val="00C7515E"/>
    <w:rsid w:val="00C77227"/>
    <w:rsid w:val="00C80F45"/>
    <w:rsid w:val="00C81996"/>
    <w:rsid w:val="00C8509B"/>
    <w:rsid w:val="00C86457"/>
    <w:rsid w:val="00C94332"/>
    <w:rsid w:val="00CA5155"/>
    <w:rsid w:val="00CD0841"/>
    <w:rsid w:val="00CD7114"/>
    <w:rsid w:val="00CF307D"/>
    <w:rsid w:val="00CF4993"/>
    <w:rsid w:val="00D03CA2"/>
    <w:rsid w:val="00D03D1A"/>
    <w:rsid w:val="00D30E3D"/>
    <w:rsid w:val="00D91C2A"/>
    <w:rsid w:val="00D93BA6"/>
    <w:rsid w:val="00DD6C64"/>
    <w:rsid w:val="00DE3CE4"/>
    <w:rsid w:val="00DF3035"/>
    <w:rsid w:val="00E02FA4"/>
    <w:rsid w:val="00E04A8D"/>
    <w:rsid w:val="00E04D33"/>
    <w:rsid w:val="00E06276"/>
    <w:rsid w:val="00E1563B"/>
    <w:rsid w:val="00E43B0D"/>
    <w:rsid w:val="00E6714C"/>
    <w:rsid w:val="00E75CD2"/>
    <w:rsid w:val="00E853BC"/>
    <w:rsid w:val="00E953D2"/>
    <w:rsid w:val="00EC68A1"/>
    <w:rsid w:val="00EE3790"/>
    <w:rsid w:val="00EE42AB"/>
    <w:rsid w:val="00EE714A"/>
    <w:rsid w:val="00EF1DC3"/>
    <w:rsid w:val="00F3591C"/>
    <w:rsid w:val="00F36453"/>
    <w:rsid w:val="00F45ADC"/>
    <w:rsid w:val="00F53DF2"/>
    <w:rsid w:val="00F92534"/>
    <w:rsid w:val="00FA4258"/>
    <w:rsid w:val="00FB3925"/>
    <w:rsid w:val="00FB5728"/>
    <w:rsid w:val="00FC2B37"/>
    <w:rsid w:val="00FC5DD4"/>
    <w:rsid w:val="00FD3578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79EC"/>
  <w15:chartTrackingRefBased/>
  <w15:docId w15:val="{156D387D-A3D8-4964-AC44-B5CFCCDC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B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B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B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B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B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B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B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B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B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B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B2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0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2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4BCA"/>
  </w:style>
  <w:style w:type="paragraph" w:styleId="Zpat">
    <w:name w:val="footer"/>
    <w:basedOn w:val="Normln"/>
    <w:link w:val="ZpatChar"/>
    <w:uiPriority w:val="99"/>
    <w:unhideWhenUsed/>
    <w:rsid w:val="00B2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4BCA"/>
  </w:style>
  <w:style w:type="character" w:styleId="Zstupntext">
    <w:name w:val="Placeholder Text"/>
    <w:rsid w:val="00B24BC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57B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7B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7B1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B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4E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4E8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84E8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octailor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BE882708E9437CB564B8EE5ED26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DF2FE-21DE-4BC7-A521-40D1508874DF}"/>
      </w:docPartPr>
      <w:docPartBody>
        <w:p w:rsidR="00F0070E" w:rsidRDefault="00B452F4" w:rsidP="00B452F4">
          <w:pPr>
            <w:pStyle w:val="89BE882708E9437CB564B8EE5ED26A8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E16EFD2DF234EE6BAC24F6C31BA72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F3C6A-9598-4763-A1B3-ECCCA890BD82}"/>
      </w:docPartPr>
      <w:docPartBody>
        <w:p w:rsidR="00F0070E" w:rsidRDefault="00B452F4" w:rsidP="00B452F4">
          <w:pPr>
            <w:pStyle w:val="DE16EFD2DF234EE6BAC24F6C31BA72C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7AE5D0CF19D44DCA69426EC2A814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58152-2944-49C1-AFA6-6DD0C0F7C7C5}"/>
      </w:docPartPr>
      <w:docPartBody>
        <w:p w:rsidR="00F0070E" w:rsidRDefault="00B452F4" w:rsidP="00B452F4">
          <w:pPr>
            <w:pStyle w:val="F7AE5D0CF19D44DCA69426EC2A814AC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2E164A763B74732B755967271C58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9846C-58F7-4475-A408-7C5759551797}"/>
      </w:docPartPr>
      <w:docPartBody>
        <w:p w:rsidR="00F0070E" w:rsidRDefault="00B452F4" w:rsidP="00B452F4">
          <w:pPr>
            <w:pStyle w:val="A2E164A763B74732B755967271C58B9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F4"/>
    <w:rsid w:val="000B4EDE"/>
    <w:rsid w:val="0025657E"/>
    <w:rsid w:val="0038005C"/>
    <w:rsid w:val="00390986"/>
    <w:rsid w:val="00985D4F"/>
    <w:rsid w:val="00B452F4"/>
    <w:rsid w:val="00CA766E"/>
    <w:rsid w:val="00F0070E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452F4"/>
    <w:rPr>
      <w:color w:val="808080"/>
    </w:rPr>
  </w:style>
  <w:style w:type="paragraph" w:customStyle="1" w:styleId="89BE882708E9437CB564B8EE5ED26A87">
    <w:name w:val="89BE882708E9437CB564B8EE5ED26A87"/>
    <w:rsid w:val="00B452F4"/>
  </w:style>
  <w:style w:type="paragraph" w:customStyle="1" w:styleId="DE16EFD2DF234EE6BAC24F6C31BA72CE">
    <w:name w:val="DE16EFD2DF234EE6BAC24F6C31BA72CE"/>
    <w:rsid w:val="00B452F4"/>
  </w:style>
  <w:style w:type="paragraph" w:customStyle="1" w:styleId="F7AE5D0CF19D44DCA69426EC2A814ACD">
    <w:name w:val="F7AE5D0CF19D44DCA69426EC2A814ACD"/>
    <w:rsid w:val="00B452F4"/>
  </w:style>
  <w:style w:type="paragraph" w:customStyle="1" w:styleId="A2E164A763B74732B755967271C58B95">
    <w:name w:val="A2E164A763B74732B755967271C58B95"/>
    <w:rsid w:val="00B45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4</Pages>
  <Words>1728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Dědková</dc:creator>
  <cp:keywords/>
  <dc:description/>
  <cp:lastModifiedBy>Nepejchalová Leona</cp:lastModifiedBy>
  <cp:revision>31</cp:revision>
  <cp:lastPrinted>2025-02-24T10:03:00Z</cp:lastPrinted>
  <dcterms:created xsi:type="dcterms:W3CDTF">2024-12-25T22:16:00Z</dcterms:created>
  <dcterms:modified xsi:type="dcterms:W3CDTF">2025-04-25T14:25:00Z</dcterms:modified>
</cp:coreProperties>
</file>