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1D44E" w14:textId="77777777" w:rsidR="009838FF" w:rsidRPr="00A22494" w:rsidRDefault="009838FF" w:rsidP="009838FF">
      <w:pPr>
        <w:tabs>
          <w:tab w:val="clear" w:pos="567"/>
          <w:tab w:val="left" w:pos="720"/>
        </w:tabs>
        <w:spacing w:line="240" w:lineRule="auto"/>
        <w:rPr>
          <w:szCs w:val="22"/>
          <w:lang w:val="cs-CZ"/>
        </w:rPr>
      </w:pPr>
      <w:bookmarkStart w:id="0" w:name="_GoBack"/>
      <w:bookmarkEnd w:id="0"/>
    </w:p>
    <w:p w14:paraId="2A6AAE65" w14:textId="77777777" w:rsidR="009838FF" w:rsidRPr="00A22494" w:rsidRDefault="009838FF" w:rsidP="009838FF">
      <w:pPr>
        <w:tabs>
          <w:tab w:val="clear" w:pos="567"/>
          <w:tab w:val="left" w:pos="720"/>
        </w:tabs>
        <w:spacing w:line="240" w:lineRule="auto"/>
        <w:rPr>
          <w:szCs w:val="22"/>
          <w:lang w:val="cs-CZ"/>
        </w:rPr>
      </w:pPr>
    </w:p>
    <w:p w14:paraId="59B12E7C" w14:textId="77777777" w:rsidR="009838FF" w:rsidRPr="00A22494" w:rsidRDefault="009838FF" w:rsidP="009838FF">
      <w:pPr>
        <w:tabs>
          <w:tab w:val="clear" w:pos="567"/>
          <w:tab w:val="left" w:pos="720"/>
        </w:tabs>
        <w:spacing w:line="240" w:lineRule="auto"/>
        <w:rPr>
          <w:szCs w:val="22"/>
          <w:lang w:val="cs-CZ"/>
        </w:rPr>
      </w:pPr>
    </w:p>
    <w:p w14:paraId="7D51240F" w14:textId="77777777" w:rsidR="009838FF" w:rsidRPr="00A22494" w:rsidRDefault="009838FF" w:rsidP="009838FF">
      <w:pPr>
        <w:tabs>
          <w:tab w:val="clear" w:pos="567"/>
          <w:tab w:val="left" w:pos="720"/>
        </w:tabs>
        <w:spacing w:line="240" w:lineRule="auto"/>
        <w:rPr>
          <w:szCs w:val="22"/>
          <w:lang w:val="cs-CZ"/>
        </w:rPr>
      </w:pPr>
    </w:p>
    <w:p w14:paraId="2CE14B90" w14:textId="77777777" w:rsidR="009838FF" w:rsidRPr="00A22494" w:rsidRDefault="009838FF" w:rsidP="009838FF">
      <w:pPr>
        <w:tabs>
          <w:tab w:val="clear" w:pos="567"/>
          <w:tab w:val="left" w:pos="720"/>
        </w:tabs>
        <w:spacing w:line="240" w:lineRule="auto"/>
        <w:rPr>
          <w:szCs w:val="22"/>
          <w:lang w:val="cs-CZ"/>
        </w:rPr>
      </w:pPr>
    </w:p>
    <w:p w14:paraId="5A1C8D61" w14:textId="77777777" w:rsidR="009838FF" w:rsidRPr="00A22494" w:rsidRDefault="009838FF" w:rsidP="009838FF">
      <w:pPr>
        <w:tabs>
          <w:tab w:val="clear" w:pos="567"/>
          <w:tab w:val="left" w:pos="720"/>
        </w:tabs>
        <w:spacing w:line="240" w:lineRule="auto"/>
        <w:rPr>
          <w:szCs w:val="22"/>
          <w:lang w:val="cs-CZ"/>
        </w:rPr>
      </w:pPr>
    </w:p>
    <w:p w14:paraId="1468B9AD" w14:textId="77777777" w:rsidR="009838FF" w:rsidRPr="00A22494" w:rsidRDefault="009838FF" w:rsidP="009838FF">
      <w:pPr>
        <w:tabs>
          <w:tab w:val="clear" w:pos="567"/>
          <w:tab w:val="left" w:pos="720"/>
        </w:tabs>
        <w:spacing w:line="240" w:lineRule="auto"/>
        <w:rPr>
          <w:szCs w:val="22"/>
          <w:lang w:val="cs-CZ"/>
        </w:rPr>
      </w:pPr>
    </w:p>
    <w:p w14:paraId="10A7E9DB" w14:textId="77777777" w:rsidR="009838FF" w:rsidRPr="00A22494" w:rsidRDefault="009838FF" w:rsidP="009838FF">
      <w:pPr>
        <w:tabs>
          <w:tab w:val="clear" w:pos="567"/>
          <w:tab w:val="left" w:pos="720"/>
        </w:tabs>
        <w:spacing w:line="240" w:lineRule="auto"/>
        <w:rPr>
          <w:szCs w:val="22"/>
          <w:lang w:val="cs-CZ"/>
        </w:rPr>
      </w:pPr>
    </w:p>
    <w:p w14:paraId="14C33F64" w14:textId="77777777" w:rsidR="009838FF" w:rsidRPr="00A22494" w:rsidRDefault="009838FF" w:rsidP="009838FF">
      <w:pPr>
        <w:tabs>
          <w:tab w:val="clear" w:pos="567"/>
          <w:tab w:val="left" w:pos="720"/>
        </w:tabs>
        <w:spacing w:line="240" w:lineRule="auto"/>
        <w:rPr>
          <w:szCs w:val="22"/>
          <w:lang w:val="cs-CZ"/>
        </w:rPr>
      </w:pPr>
    </w:p>
    <w:p w14:paraId="2163A816" w14:textId="77777777" w:rsidR="009838FF" w:rsidRPr="00A22494" w:rsidRDefault="009838FF" w:rsidP="009838FF">
      <w:pPr>
        <w:tabs>
          <w:tab w:val="clear" w:pos="567"/>
          <w:tab w:val="left" w:pos="720"/>
        </w:tabs>
        <w:spacing w:line="240" w:lineRule="auto"/>
        <w:rPr>
          <w:szCs w:val="22"/>
          <w:lang w:val="cs-CZ"/>
        </w:rPr>
      </w:pPr>
    </w:p>
    <w:p w14:paraId="073415C8" w14:textId="77777777" w:rsidR="009838FF" w:rsidRPr="00A22494" w:rsidRDefault="009838FF" w:rsidP="009838FF">
      <w:pPr>
        <w:tabs>
          <w:tab w:val="clear" w:pos="567"/>
          <w:tab w:val="left" w:pos="720"/>
        </w:tabs>
        <w:spacing w:line="240" w:lineRule="auto"/>
        <w:rPr>
          <w:szCs w:val="22"/>
          <w:lang w:val="cs-CZ"/>
        </w:rPr>
      </w:pPr>
    </w:p>
    <w:p w14:paraId="74345F90" w14:textId="77777777" w:rsidR="009838FF" w:rsidRPr="00A22494" w:rsidRDefault="009838FF" w:rsidP="009838FF">
      <w:pPr>
        <w:tabs>
          <w:tab w:val="clear" w:pos="567"/>
          <w:tab w:val="left" w:pos="720"/>
        </w:tabs>
        <w:spacing w:line="240" w:lineRule="auto"/>
        <w:rPr>
          <w:szCs w:val="22"/>
          <w:lang w:val="cs-CZ"/>
        </w:rPr>
      </w:pPr>
    </w:p>
    <w:p w14:paraId="18430336" w14:textId="77777777" w:rsidR="009838FF" w:rsidRPr="00A22494" w:rsidRDefault="009838FF" w:rsidP="009838FF">
      <w:pPr>
        <w:tabs>
          <w:tab w:val="clear" w:pos="567"/>
          <w:tab w:val="left" w:pos="720"/>
        </w:tabs>
        <w:spacing w:line="240" w:lineRule="auto"/>
        <w:rPr>
          <w:szCs w:val="22"/>
          <w:lang w:val="cs-CZ"/>
        </w:rPr>
      </w:pPr>
    </w:p>
    <w:p w14:paraId="5DDEF7AC" w14:textId="77777777" w:rsidR="009838FF" w:rsidRPr="00A22494" w:rsidRDefault="009838FF" w:rsidP="009838FF">
      <w:pPr>
        <w:tabs>
          <w:tab w:val="clear" w:pos="567"/>
          <w:tab w:val="left" w:pos="720"/>
        </w:tabs>
        <w:spacing w:line="240" w:lineRule="auto"/>
        <w:rPr>
          <w:szCs w:val="22"/>
          <w:lang w:val="cs-CZ"/>
        </w:rPr>
      </w:pPr>
    </w:p>
    <w:p w14:paraId="4DD05F25" w14:textId="77777777" w:rsidR="009838FF" w:rsidRPr="00A22494" w:rsidRDefault="009838FF" w:rsidP="009838FF">
      <w:pPr>
        <w:tabs>
          <w:tab w:val="clear" w:pos="567"/>
          <w:tab w:val="left" w:pos="720"/>
        </w:tabs>
        <w:spacing w:line="240" w:lineRule="auto"/>
        <w:rPr>
          <w:szCs w:val="22"/>
          <w:lang w:val="cs-CZ"/>
        </w:rPr>
      </w:pPr>
    </w:p>
    <w:p w14:paraId="4DDEEA3A" w14:textId="77777777" w:rsidR="009838FF" w:rsidRPr="00A22494" w:rsidRDefault="009838FF" w:rsidP="009838FF">
      <w:pPr>
        <w:tabs>
          <w:tab w:val="clear" w:pos="567"/>
          <w:tab w:val="left" w:pos="720"/>
        </w:tabs>
        <w:spacing w:line="240" w:lineRule="auto"/>
        <w:rPr>
          <w:szCs w:val="22"/>
          <w:lang w:val="cs-CZ"/>
        </w:rPr>
      </w:pPr>
    </w:p>
    <w:p w14:paraId="7BCCA076" w14:textId="77777777" w:rsidR="009838FF" w:rsidRPr="00A22494" w:rsidRDefault="009838FF" w:rsidP="009838FF">
      <w:pPr>
        <w:tabs>
          <w:tab w:val="clear" w:pos="567"/>
          <w:tab w:val="left" w:pos="720"/>
        </w:tabs>
        <w:spacing w:line="240" w:lineRule="auto"/>
        <w:rPr>
          <w:szCs w:val="22"/>
          <w:lang w:val="cs-CZ"/>
        </w:rPr>
      </w:pPr>
    </w:p>
    <w:p w14:paraId="7434D68F" w14:textId="77777777" w:rsidR="009838FF" w:rsidRPr="00A22494" w:rsidRDefault="009838FF" w:rsidP="009838FF">
      <w:pPr>
        <w:tabs>
          <w:tab w:val="clear" w:pos="567"/>
          <w:tab w:val="left" w:pos="720"/>
        </w:tabs>
        <w:spacing w:line="240" w:lineRule="auto"/>
        <w:rPr>
          <w:szCs w:val="22"/>
          <w:lang w:val="cs-CZ"/>
        </w:rPr>
      </w:pPr>
    </w:p>
    <w:p w14:paraId="2A182A5B" w14:textId="77777777" w:rsidR="009838FF" w:rsidRPr="00A22494" w:rsidRDefault="009838FF" w:rsidP="009838FF">
      <w:pPr>
        <w:tabs>
          <w:tab w:val="clear" w:pos="567"/>
          <w:tab w:val="left" w:pos="720"/>
        </w:tabs>
        <w:spacing w:line="240" w:lineRule="auto"/>
        <w:rPr>
          <w:szCs w:val="22"/>
          <w:lang w:val="cs-CZ"/>
        </w:rPr>
      </w:pPr>
    </w:p>
    <w:p w14:paraId="7C1DA904" w14:textId="77777777" w:rsidR="009838FF" w:rsidRPr="00A22494" w:rsidRDefault="009838FF" w:rsidP="009838FF">
      <w:pPr>
        <w:tabs>
          <w:tab w:val="clear" w:pos="567"/>
          <w:tab w:val="left" w:pos="720"/>
        </w:tabs>
        <w:spacing w:line="240" w:lineRule="auto"/>
        <w:rPr>
          <w:szCs w:val="22"/>
          <w:lang w:val="cs-CZ"/>
        </w:rPr>
      </w:pPr>
    </w:p>
    <w:p w14:paraId="18E9F4FE" w14:textId="77777777" w:rsidR="009838FF" w:rsidRPr="00A22494" w:rsidRDefault="009838FF" w:rsidP="009838FF">
      <w:pPr>
        <w:tabs>
          <w:tab w:val="clear" w:pos="567"/>
          <w:tab w:val="left" w:pos="720"/>
        </w:tabs>
        <w:spacing w:line="240" w:lineRule="auto"/>
        <w:rPr>
          <w:szCs w:val="22"/>
          <w:lang w:val="cs-CZ"/>
        </w:rPr>
      </w:pPr>
    </w:p>
    <w:p w14:paraId="62687589" w14:textId="77777777" w:rsidR="009838FF" w:rsidRPr="00A22494" w:rsidRDefault="009838FF" w:rsidP="009838FF">
      <w:pPr>
        <w:tabs>
          <w:tab w:val="clear" w:pos="567"/>
          <w:tab w:val="left" w:pos="720"/>
        </w:tabs>
        <w:spacing w:line="240" w:lineRule="auto"/>
        <w:rPr>
          <w:szCs w:val="22"/>
          <w:lang w:val="cs-CZ"/>
        </w:rPr>
      </w:pPr>
    </w:p>
    <w:p w14:paraId="5C71EAA0" w14:textId="49AC769D" w:rsidR="009838FF" w:rsidRPr="00A22494" w:rsidRDefault="004A0F1B" w:rsidP="009838FF">
      <w:pPr>
        <w:tabs>
          <w:tab w:val="clear" w:pos="567"/>
          <w:tab w:val="left" w:pos="720"/>
        </w:tabs>
        <w:spacing w:line="240" w:lineRule="auto"/>
        <w:jc w:val="center"/>
        <w:rPr>
          <w:szCs w:val="22"/>
          <w:lang w:val="cs-CZ"/>
        </w:rPr>
      </w:pPr>
      <w:r w:rsidRPr="00A22494">
        <w:rPr>
          <w:b/>
          <w:szCs w:val="22"/>
          <w:lang w:val="cs-CZ"/>
        </w:rPr>
        <w:t>B. PŘÍBALOVÁ INFORMACE</w:t>
      </w:r>
    </w:p>
    <w:p w14:paraId="1942DE82" w14:textId="40A9282D" w:rsidR="009838FF" w:rsidRPr="00A22494" w:rsidRDefault="009838FF" w:rsidP="009838FF">
      <w:pPr>
        <w:tabs>
          <w:tab w:val="clear" w:pos="567"/>
          <w:tab w:val="left" w:pos="720"/>
        </w:tabs>
        <w:spacing w:line="240" w:lineRule="auto"/>
        <w:jc w:val="center"/>
        <w:rPr>
          <w:szCs w:val="22"/>
          <w:lang w:val="cs-CZ"/>
        </w:rPr>
      </w:pPr>
      <w:r w:rsidRPr="00A22494">
        <w:rPr>
          <w:szCs w:val="22"/>
          <w:lang w:val="cs-CZ"/>
        </w:rPr>
        <w:br w:type="page"/>
      </w:r>
      <w:r w:rsidR="004A0F1B" w:rsidRPr="00A22494">
        <w:rPr>
          <w:b/>
          <w:szCs w:val="22"/>
          <w:lang w:val="cs-CZ"/>
        </w:rPr>
        <w:lastRenderedPageBreak/>
        <w:t>PŘÍBALOVÁ INFORMACE</w:t>
      </w:r>
    </w:p>
    <w:p w14:paraId="355EE7A9" w14:textId="77777777" w:rsidR="009838FF" w:rsidRPr="00A22494" w:rsidRDefault="009838FF" w:rsidP="009838FF">
      <w:pPr>
        <w:tabs>
          <w:tab w:val="clear" w:pos="567"/>
          <w:tab w:val="left" w:pos="720"/>
        </w:tabs>
        <w:spacing w:line="240" w:lineRule="auto"/>
        <w:rPr>
          <w:szCs w:val="22"/>
          <w:lang w:val="cs-CZ"/>
        </w:rPr>
      </w:pPr>
    </w:p>
    <w:p w14:paraId="14EA0E59" w14:textId="77777777" w:rsidR="009838FF" w:rsidRPr="00A22494" w:rsidRDefault="009838FF" w:rsidP="009838FF">
      <w:pPr>
        <w:tabs>
          <w:tab w:val="clear" w:pos="567"/>
          <w:tab w:val="left" w:pos="720"/>
        </w:tabs>
        <w:spacing w:line="240" w:lineRule="auto"/>
        <w:rPr>
          <w:szCs w:val="22"/>
          <w:lang w:val="cs-CZ"/>
        </w:rPr>
      </w:pPr>
    </w:p>
    <w:p w14:paraId="72351889" w14:textId="09163A14"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w:t>
      </w:r>
      <w:r w:rsidRPr="00A22494">
        <w:rPr>
          <w:b/>
          <w:szCs w:val="22"/>
          <w:lang w:val="cs-CZ"/>
        </w:rPr>
        <w:tab/>
      </w:r>
      <w:r w:rsidR="004A0F1B" w:rsidRPr="00A22494">
        <w:rPr>
          <w:b/>
          <w:szCs w:val="22"/>
          <w:lang w:val="cs-CZ"/>
        </w:rPr>
        <w:t>Název veterinárního léčivého přípravku</w:t>
      </w:r>
    </w:p>
    <w:p w14:paraId="79FB466A" w14:textId="77777777" w:rsidR="009838FF" w:rsidRPr="00A22494" w:rsidRDefault="009838FF" w:rsidP="009838FF">
      <w:pPr>
        <w:tabs>
          <w:tab w:val="clear" w:pos="567"/>
          <w:tab w:val="left" w:pos="720"/>
        </w:tabs>
        <w:spacing w:line="240" w:lineRule="auto"/>
        <w:rPr>
          <w:szCs w:val="22"/>
          <w:lang w:val="cs-CZ"/>
        </w:rPr>
      </w:pPr>
    </w:p>
    <w:p w14:paraId="3DC60EEC" w14:textId="22339311" w:rsidR="009838FF" w:rsidRPr="00A22494" w:rsidRDefault="003C42A3" w:rsidP="009838FF">
      <w:pPr>
        <w:tabs>
          <w:tab w:val="clear" w:pos="567"/>
          <w:tab w:val="left" w:pos="720"/>
        </w:tabs>
        <w:spacing w:line="240" w:lineRule="auto"/>
        <w:rPr>
          <w:szCs w:val="22"/>
          <w:lang w:val="cs-CZ"/>
        </w:rPr>
      </w:pPr>
      <w:proofErr w:type="spellStart"/>
      <w:r w:rsidRPr="00A22494">
        <w:rPr>
          <w:szCs w:val="22"/>
          <w:lang w:val="cs-CZ"/>
        </w:rPr>
        <w:t>CepeZoo</w:t>
      </w:r>
      <w:proofErr w:type="spellEnd"/>
      <w:r w:rsidRPr="00A22494">
        <w:rPr>
          <w:szCs w:val="22"/>
          <w:lang w:val="cs-CZ"/>
        </w:rPr>
        <w:t xml:space="preserve"> 10 mg/ml </w:t>
      </w:r>
      <w:r w:rsidR="008F078B">
        <w:rPr>
          <w:szCs w:val="22"/>
          <w:lang w:val="cs-CZ"/>
        </w:rPr>
        <w:t xml:space="preserve">injekční roztok </w:t>
      </w:r>
      <w:r w:rsidRPr="00A22494">
        <w:rPr>
          <w:szCs w:val="22"/>
          <w:lang w:val="cs-CZ"/>
        </w:rPr>
        <w:t>pro lvy</w:t>
      </w:r>
    </w:p>
    <w:p w14:paraId="7A7F8A36" w14:textId="77777777" w:rsidR="000715D6" w:rsidRPr="00A22494" w:rsidRDefault="000715D6" w:rsidP="009838FF">
      <w:pPr>
        <w:tabs>
          <w:tab w:val="clear" w:pos="567"/>
          <w:tab w:val="left" w:pos="720"/>
        </w:tabs>
        <w:spacing w:line="240" w:lineRule="auto"/>
        <w:rPr>
          <w:szCs w:val="22"/>
          <w:lang w:val="cs-CZ"/>
        </w:rPr>
      </w:pPr>
    </w:p>
    <w:p w14:paraId="72373EA9" w14:textId="77777777" w:rsidR="009838FF" w:rsidRPr="00A22494" w:rsidRDefault="009838FF" w:rsidP="009838FF">
      <w:pPr>
        <w:tabs>
          <w:tab w:val="clear" w:pos="567"/>
          <w:tab w:val="left" w:pos="720"/>
        </w:tabs>
        <w:spacing w:line="240" w:lineRule="auto"/>
        <w:rPr>
          <w:szCs w:val="22"/>
          <w:lang w:val="cs-CZ"/>
        </w:rPr>
      </w:pPr>
    </w:p>
    <w:p w14:paraId="4C6BCBCF" w14:textId="4CF79A3A"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2.</w:t>
      </w:r>
      <w:r w:rsidRPr="00A22494">
        <w:rPr>
          <w:b/>
          <w:szCs w:val="22"/>
          <w:lang w:val="cs-CZ"/>
        </w:rPr>
        <w:tab/>
      </w:r>
      <w:r w:rsidR="004A0F1B" w:rsidRPr="00A22494">
        <w:rPr>
          <w:b/>
          <w:szCs w:val="22"/>
          <w:lang w:val="cs-CZ"/>
        </w:rPr>
        <w:t>Složení</w:t>
      </w:r>
    </w:p>
    <w:p w14:paraId="5E76AC20" w14:textId="77777777" w:rsidR="009838FF" w:rsidRPr="00A22494" w:rsidRDefault="009838FF" w:rsidP="009838FF">
      <w:pPr>
        <w:tabs>
          <w:tab w:val="clear" w:pos="567"/>
          <w:tab w:val="left" w:pos="720"/>
        </w:tabs>
        <w:spacing w:line="240" w:lineRule="auto"/>
        <w:rPr>
          <w:iCs/>
          <w:szCs w:val="22"/>
          <w:lang w:val="cs-CZ"/>
        </w:rPr>
      </w:pPr>
    </w:p>
    <w:p w14:paraId="3DE95EFC" w14:textId="2F9DA78D" w:rsidR="000715D6" w:rsidRPr="00A22494" w:rsidRDefault="003C42A3" w:rsidP="000715D6">
      <w:pPr>
        <w:tabs>
          <w:tab w:val="clear" w:pos="567"/>
          <w:tab w:val="left" w:pos="720"/>
        </w:tabs>
        <w:spacing w:line="240" w:lineRule="auto"/>
        <w:rPr>
          <w:szCs w:val="22"/>
          <w:lang w:val="cs-CZ"/>
        </w:rPr>
      </w:pPr>
      <w:r w:rsidRPr="00A22494">
        <w:rPr>
          <w:szCs w:val="22"/>
          <w:lang w:val="cs-CZ"/>
        </w:rPr>
        <w:t>Jeden ml obsahuje</w:t>
      </w:r>
      <w:r w:rsidR="000715D6" w:rsidRPr="00A22494">
        <w:rPr>
          <w:szCs w:val="22"/>
          <w:lang w:val="cs-CZ"/>
        </w:rPr>
        <w:t>:</w:t>
      </w:r>
    </w:p>
    <w:p w14:paraId="3CEDC2DD" w14:textId="77777777" w:rsidR="000715D6" w:rsidRPr="00A22494" w:rsidRDefault="000715D6" w:rsidP="000715D6">
      <w:pPr>
        <w:tabs>
          <w:tab w:val="clear" w:pos="567"/>
          <w:tab w:val="left" w:pos="720"/>
        </w:tabs>
        <w:spacing w:line="240" w:lineRule="auto"/>
        <w:rPr>
          <w:szCs w:val="22"/>
          <w:lang w:val="cs-CZ"/>
        </w:rPr>
      </w:pPr>
    </w:p>
    <w:p w14:paraId="08595F8C" w14:textId="0E82FF87" w:rsidR="000715D6" w:rsidRPr="00A22494" w:rsidRDefault="004A0F1B" w:rsidP="000715D6">
      <w:pPr>
        <w:tabs>
          <w:tab w:val="clear" w:pos="567"/>
          <w:tab w:val="left" w:pos="720"/>
        </w:tabs>
        <w:spacing w:line="240" w:lineRule="auto"/>
        <w:rPr>
          <w:b/>
          <w:bCs/>
          <w:szCs w:val="22"/>
          <w:lang w:val="cs-CZ"/>
        </w:rPr>
      </w:pPr>
      <w:r w:rsidRPr="00A22494">
        <w:rPr>
          <w:b/>
          <w:szCs w:val="22"/>
          <w:lang w:val="cs-CZ"/>
        </w:rPr>
        <w:t>Léčivé látky</w:t>
      </w:r>
      <w:r w:rsidR="000715D6" w:rsidRPr="00A22494">
        <w:rPr>
          <w:b/>
          <w:bCs/>
          <w:szCs w:val="22"/>
          <w:lang w:val="cs-CZ"/>
        </w:rPr>
        <w:t xml:space="preserve">: </w:t>
      </w:r>
    </w:p>
    <w:p w14:paraId="67B3275E" w14:textId="618BA7AE" w:rsidR="000715D6" w:rsidRPr="00A22494" w:rsidRDefault="000715D6" w:rsidP="000715D6">
      <w:pPr>
        <w:tabs>
          <w:tab w:val="clear" w:pos="567"/>
          <w:tab w:val="left" w:pos="720"/>
        </w:tabs>
        <w:spacing w:line="240" w:lineRule="auto"/>
        <w:rPr>
          <w:szCs w:val="22"/>
          <w:lang w:val="cs-CZ"/>
        </w:rPr>
      </w:pPr>
      <w:proofErr w:type="spellStart"/>
      <w:r w:rsidRPr="00A22494">
        <w:rPr>
          <w:szCs w:val="22"/>
          <w:lang w:val="cs-CZ"/>
        </w:rPr>
        <w:t>Medetomidin</w:t>
      </w:r>
      <w:r w:rsidR="00E815AC">
        <w:rPr>
          <w:szCs w:val="22"/>
          <w:lang w:val="cs-CZ"/>
        </w:rPr>
        <w:t>i</w:t>
      </w:r>
      <w:proofErr w:type="spellEnd"/>
      <w:r w:rsidRPr="00A22494">
        <w:rPr>
          <w:szCs w:val="22"/>
          <w:lang w:val="cs-CZ"/>
        </w:rPr>
        <w:t xml:space="preserve"> </w:t>
      </w:r>
      <w:proofErr w:type="spellStart"/>
      <w:r w:rsidRPr="00A22494">
        <w:rPr>
          <w:szCs w:val="22"/>
          <w:lang w:val="cs-CZ"/>
        </w:rPr>
        <w:t>hydrochlorid</w:t>
      </w:r>
      <w:r w:rsidR="00E815AC">
        <w:rPr>
          <w:szCs w:val="22"/>
          <w:lang w:val="cs-CZ"/>
        </w:rPr>
        <w:t>um</w:t>
      </w:r>
      <w:proofErr w:type="spellEnd"/>
      <w:r w:rsidRPr="00A22494">
        <w:rPr>
          <w:szCs w:val="22"/>
          <w:lang w:val="cs-CZ"/>
        </w:rPr>
        <w:tab/>
      </w:r>
      <w:r w:rsidRPr="00A22494">
        <w:rPr>
          <w:szCs w:val="22"/>
          <w:lang w:val="cs-CZ"/>
        </w:rPr>
        <w:tab/>
      </w:r>
      <w:r w:rsidRPr="00A22494">
        <w:rPr>
          <w:szCs w:val="22"/>
          <w:lang w:val="cs-CZ"/>
        </w:rPr>
        <w:tab/>
      </w:r>
      <w:r w:rsidRPr="00A22494">
        <w:rPr>
          <w:szCs w:val="22"/>
          <w:lang w:val="cs-CZ"/>
        </w:rPr>
        <w:tab/>
        <w:t>10</w:t>
      </w:r>
      <w:r w:rsidR="003352A0" w:rsidRPr="00A22494">
        <w:rPr>
          <w:szCs w:val="22"/>
          <w:lang w:val="cs-CZ"/>
        </w:rPr>
        <w:t> </w:t>
      </w:r>
      <w:r w:rsidRPr="00A22494">
        <w:rPr>
          <w:szCs w:val="22"/>
          <w:lang w:val="cs-CZ"/>
        </w:rPr>
        <w:t>mg</w:t>
      </w:r>
    </w:p>
    <w:p w14:paraId="5EFA331D" w14:textId="45ACB74C" w:rsidR="000715D6" w:rsidRPr="00A22494" w:rsidRDefault="000715D6" w:rsidP="000715D6">
      <w:pPr>
        <w:tabs>
          <w:tab w:val="clear" w:pos="567"/>
          <w:tab w:val="left" w:pos="720"/>
        </w:tabs>
        <w:spacing w:line="240" w:lineRule="auto"/>
        <w:rPr>
          <w:szCs w:val="22"/>
          <w:lang w:val="cs-CZ"/>
        </w:rPr>
      </w:pPr>
      <w:r w:rsidRPr="00A22494">
        <w:rPr>
          <w:szCs w:val="22"/>
          <w:lang w:val="cs-CZ"/>
        </w:rPr>
        <w:t>(</w:t>
      </w:r>
      <w:r w:rsidR="003C42A3" w:rsidRPr="00A22494">
        <w:rPr>
          <w:szCs w:val="22"/>
          <w:lang w:val="cs-CZ"/>
        </w:rPr>
        <w:t xml:space="preserve">odpovídá 8,5 mg </w:t>
      </w:r>
      <w:proofErr w:type="spellStart"/>
      <w:r w:rsidR="003C42A3" w:rsidRPr="00A22494">
        <w:rPr>
          <w:szCs w:val="22"/>
          <w:lang w:val="cs-CZ"/>
        </w:rPr>
        <w:t>medetomidin</w:t>
      </w:r>
      <w:r w:rsidR="00E815AC">
        <w:rPr>
          <w:szCs w:val="22"/>
          <w:lang w:val="cs-CZ"/>
        </w:rPr>
        <w:t>um</w:t>
      </w:r>
      <w:proofErr w:type="spellEnd"/>
      <w:r w:rsidRPr="00A22494">
        <w:rPr>
          <w:szCs w:val="22"/>
          <w:lang w:val="cs-CZ"/>
        </w:rPr>
        <w:t>)</w:t>
      </w:r>
    </w:p>
    <w:p w14:paraId="3F87C3F0" w14:textId="77777777" w:rsidR="000715D6" w:rsidRPr="00A22494" w:rsidRDefault="000715D6" w:rsidP="000715D6">
      <w:pPr>
        <w:tabs>
          <w:tab w:val="clear" w:pos="567"/>
          <w:tab w:val="left" w:pos="720"/>
        </w:tabs>
        <w:spacing w:line="240" w:lineRule="auto"/>
        <w:rPr>
          <w:szCs w:val="22"/>
          <w:lang w:val="cs-CZ"/>
        </w:rPr>
      </w:pPr>
    </w:p>
    <w:p w14:paraId="09B61EFF" w14:textId="6EFE8423" w:rsidR="009838FF" w:rsidRPr="00A22494" w:rsidRDefault="004A0F1B" w:rsidP="000715D6">
      <w:pPr>
        <w:tabs>
          <w:tab w:val="clear" w:pos="567"/>
          <w:tab w:val="left" w:pos="720"/>
        </w:tabs>
        <w:spacing w:line="240" w:lineRule="auto"/>
        <w:rPr>
          <w:b/>
          <w:bCs/>
          <w:szCs w:val="22"/>
          <w:lang w:val="cs-CZ"/>
        </w:rPr>
      </w:pPr>
      <w:r w:rsidRPr="00A22494">
        <w:rPr>
          <w:b/>
          <w:szCs w:val="22"/>
          <w:lang w:val="cs-CZ"/>
        </w:rPr>
        <w:t>Pomocné látky</w:t>
      </w:r>
      <w:r w:rsidR="000715D6" w:rsidRPr="00A22494">
        <w:rPr>
          <w:b/>
          <w:bCs/>
          <w:szCs w:val="22"/>
          <w:lang w:val="cs-CZ"/>
        </w:rPr>
        <w:t>:</w:t>
      </w:r>
    </w:p>
    <w:p w14:paraId="22ACC6F7" w14:textId="49FF047D" w:rsidR="000715D6" w:rsidRPr="00A22494" w:rsidRDefault="00E815AC" w:rsidP="000715D6">
      <w:pPr>
        <w:tabs>
          <w:tab w:val="clear" w:pos="567"/>
          <w:tab w:val="left" w:pos="720"/>
        </w:tabs>
        <w:spacing w:line="240" w:lineRule="auto"/>
        <w:rPr>
          <w:szCs w:val="22"/>
          <w:lang w:val="cs-CZ"/>
        </w:rPr>
      </w:pPr>
      <w:proofErr w:type="spellStart"/>
      <w:r w:rsidRPr="00A22494">
        <w:rPr>
          <w:szCs w:val="22"/>
          <w:lang w:val="cs-CZ"/>
        </w:rPr>
        <w:t>Methylpara</w:t>
      </w:r>
      <w:r>
        <w:rPr>
          <w:szCs w:val="22"/>
          <w:lang w:val="cs-CZ"/>
        </w:rPr>
        <w:t>ben</w:t>
      </w:r>
      <w:proofErr w:type="spellEnd"/>
      <w:r w:rsidRPr="00A22494">
        <w:rPr>
          <w:szCs w:val="22"/>
          <w:lang w:val="cs-CZ"/>
        </w:rPr>
        <w:t xml:space="preserve"> </w:t>
      </w:r>
      <w:r w:rsidR="000715D6" w:rsidRPr="00A22494">
        <w:rPr>
          <w:szCs w:val="22"/>
          <w:lang w:val="cs-CZ"/>
        </w:rPr>
        <w:t>(E 218)</w:t>
      </w:r>
      <w:r w:rsidR="003352A0" w:rsidRPr="00A22494">
        <w:rPr>
          <w:szCs w:val="22"/>
          <w:lang w:val="cs-CZ"/>
        </w:rPr>
        <w:tab/>
      </w:r>
      <w:r w:rsidR="003352A0" w:rsidRPr="00A22494">
        <w:rPr>
          <w:szCs w:val="22"/>
          <w:lang w:val="cs-CZ"/>
        </w:rPr>
        <w:tab/>
      </w:r>
      <w:r w:rsidR="003352A0" w:rsidRPr="00A22494">
        <w:rPr>
          <w:szCs w:val="22"/>
          <w:lang w:val="cs-CZ"/>
        </w:rPr>
        <w:tab/>
        <w:t>1.0 mg</w:t>
      </w:r>
    </w:p>
    <w:p w14:paraId="1C4EE51B" w14:textId="575C0068" w:rsidR="000715D6" w:rsidRPr="00A22494" w:rsidRDefault="003C42A3" w:rsidP="000715D6">
      <w:pPr>
        <w:tabs>
          <w:tab w:val="clear" w:pos="567"/>
          <w:tab w:val="left" w:pos="720"/>
        </w:tabs>
        <w:spacing w:line="240" w:lineRule="auto"/>
        <w:rPr>
          <w:szCs w:val="22"/>
          <w:lang w:val="cs-CZ"/>
        </w:rPr>
      </w:pPr>
      <w:proofErr w:type="spellStart"/>
      <w:r w:rsidRPr="00A22494">
        <w:rPr>
          <w:szCs w:val="22"/>
          <w:lang w:val="cs-CZ"/>
        </w:rPr>
        <w:t>Propylpara</w:t>
      </w:r>
      <w:r w:rsidR="00E815AC">
        <w:rPr>
          <w:szCs w:val="22"/>
          <w:lang w:val="cs-CZ"/>
        </w:rPr>
        <w:t>ben</w:t>
      </w:r>
      <w:proofErr w:type="spellEnd"/>
      <w:r w:rsidR="003352A0" w:rsidRPr="00A22494">
        <w:rPr>
          <w:szCs w:val="22"/>
          <w:lang w:val="cs-CZ"/>
        </w:rPr>
        <w:tab/>
      </w:r>
      <w:r w:rsidR="003352A0" w:rsidRPr="00A22494">
        <w:rPr>
          <w:szCs w:val="22"/>
          <w:lang w:val="cs-CZ"/>
        </w:rPr>
        <w:tab/>
      </w:r>
      <w:r w:rsidR="003352A0" w:rsidRPr="00A22494">
        <w:rPr>
          <w:szCs w:val="22"/>
          <w:lang w:val="cs-CZ"/>
        </w:rPr>
        <w:tab/>
      </w:r>
      <w:r w:rsidR="003352A0" w:rsidRPr="00A22494">
        <w:rPr>
          <w:szCs w:val="22"/>
          <w:lang w:val="cs-CZ"/>
        </w:rPr>
        <w:tab/>
        <w:t>0.2 mg</w:t>
      </w:r>
    </w:p>
    <w:p w14:paraId="6020A88B" w14:textId="77777777" w:rsidR="000715D6" w:rsidRPr="00A22494" w:rsidRDefault="000715D6" w:rsidP="000715D6">
      <w:pPr>
        <w:tabs>
          <w:tab w:val="clear" w:pos="567"/>
          <w:tab w:val="left" w:pos="720"/>
        </w:tabs>
        <w:spacing w:line="240" w:lineRule="auto"/>
        <w:rPr>
          <w:szCs w:val="22"/>
          <w:lang w:val="cs-CZ"/>
        </w:rPr>
      </w:pPr>
    </w:p>
    <w:p w14:paraId="66E96F7A" w14:textId="45F6AFB6" w:rsidR="000715D6" w:rsidRPr="00A22494" w:rsidRDefault="003C42A3" w:rsidP="000715D6">
      <w:pPr>
        <w:tabs>
          <w:tab w:val="clear" w:pos="567"/>
          <w:tab w:val="left" w:pos="720"/>
        </w:tabs>
        <w:spacing w:line="240" w:lineRule="auto"/>
        <w:rPr>
          <w:szCs w:val="22"/>
          <w:lang w:val="cs-CZ"/>
        </w:rPr>
      </w:pPr>
      <w:r w:rsidRPr="00A22494">
        <w:rPr>
          <w:szCs w:val="22"/>
          <w:lang w:val="cs-CZ"/>
        </w:rPr>
        <w:t>Čirý bezbarvý roztok</w:t>
      </w:r>
      <w:r w:rsidR="000715D6" w:rsidRPr="00A22494">
        <w:rPr>
          <w:szCs w:val="22"/>
          <w:lang w:val="cs-CZ"/>
        </w:rPr>
        <w:t>.</w:t>
      </w:r>
    </w:p>
    <w:p w14:paraId="58C4F931" w14:textId="77777777" w:rsidR="000715D6" w:rsidRPr="00A22494" w:rsidRDefault="000715D6" w:rsidP="000715D6">
      <w:pPr>
        <w:tabs>
          <w:tab w:val="clear" w:pos="567"/>
          <w:tab w:val="left" w:pos="720"/>
        </w:tabs>
        <w:spacing w:line="240" w:lineRule="auto"/>
        <w:rPr>
          <w:szCs w:val="22"/>
          <w:lang w:val="cs-CZ"/>
        </w:rPr>
      </w:pPr>
    </w:p>
    <w:p w14:paraId="31743C87" w14:textId="77777777" w:rsidR="000715D6" w:rsidRPr="00A22494" w:rsidRDefault="000715D6" w:rsidP="000715D6">
      <w:pPr>
        <w:tabs>
          <w:tab w:val="clear" w:pos="567"/>
          <w:tab w:val="left" w:pos="720"/>
        </w:tabs>
        <w:spacing w:line="240" w:lineRule="auto"/>
        <w:rPr>
          <w:szCs w:val="22"/>
          <w:lang w:val="cs-CZ"/>
        </w:rPr>
      </w:pPr>
    </w:p>
    <w:p w14:paraId="2ACFC82C" w14:textId="25DB568F"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3.</w:t>
      </w:r>
      <w:r w:rsidRPr="00A22494">
        <w:rPr>
          <w:b/>
          <w:szCs w:val="22"/>
          <w:lang w:val="cs-CZ"/>
        </w:rPr>
        <w:tab/>
      </w:r>
      <w:r w:rsidR="004A0F1B" w:rsidRPr="00A22494">
        <w:rPr>
          <w:b/>
          <w:szCs w:val="22"/>
          <w:lang w:val="cs-CZ"/>
        </w:rPr>
        <w:t>Cílové druhy zvířat</w:t>
      </w:r>
    </w:p>
    <w:p w14:paraId="003F07EB" w14:textId="77777777" w:rsidR="009838FF" w:rsidRPr="00A22494" w:rsidRDefault="009838FF" w:rsidP="009838FF">
      <w:pPr>
        <w:tabs>
          <w:tab w:val="clear" w:pos="567"/>
          <w:tab w:val="left" w:pos="720"/>
        </w:tabs>
        <w:spacing w:line="240" w:lineRule="auto"/>
        <w:rPr>
          <w:szCs w:val="22"/>
          <w:lang w:val="cs-CZ"/>
        </w:rPr>
      </w:pPr>
    </w:p>
    <w:p w14:paraId="0D1F843D" w14:textId="70CE9615" w:rsidR="009838FF" w:rsidRPr="00A22494" w:rsidRDefault="003C42A3" w:rsidP="009838FF">
      <w:pPr>
        <w:tabs>
          <w:tab w:val="clear" w:pos="567"/>
          <w:tab w:val="left" w:pos="720"/>
        </w:tabs>
        <w:spacing w:line="240" w:lineRule="auto"/>
        <w:rPr>
          <w:szCs w:val="22"/>
          <w:lang w:val="cs-CZ"/>
        </w:rPr>
      </w:pPr>
      <w:r w:rsidRPr="00A22494">
        <w:rPr>
          <w:szCs w:val="22"/>
          <w:lang w:val="cs-CZ"/>
        </w:rPr>
        <w:t>Lvi</w:t>
      </w:r>
    </w:p>
    <w:p w14:paraId="2D5B4953" w14:textId="77777777" w:rsidR="003352A0" w:rsidRPr="00A22494" w:rsidRDefault="003352A0" w:rsidP="009838FF">
      <w:pPr>
        <w:tabs>
          <w:tab w:val="clear" w:pos="567"/>
          <w:tab w:val="left" w:pos="720"/>
        </w:tabs>
        <w:spacing w:line="240" w:lineRule="auto"/>
        <w:rPr>
          <w:szCs w:val="22"/>
          <w:lang w:val="cs-CZ"/>
        </w:rPr>
      </w:pPr>
    </w:p>
    <w:p w14:paraId="288E08B4" w14:textId="77777777" w:rsidR="003352A0" w:rsidRPr="00A22494" w:rsidRDefault="003352A0" w:rsidP="009838FF">
      <w:pPr>
        <w:tabs>
          <w:tab w:val="clear" w:pos="567"/>
          <w:tab w:val="left" w:pos="720"/>
        </w:tabs>
        <w:spacing w:line="240" w:lineRule="auto"/>
        <w:rPr>
          <w:szCs w:val="22"/>
          <w:lang w:val="cs-CZ"/>
        </w:rPr>
      </w:pPr>
    </w:p>
    <w:p w14:paraId="0D20BEAE" w14:textId="608EB700"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4.</w:t>
      </w:r>
      <w:r w:rsidRPr="00A22494">
        <w:rPr>
          <w:b/>
          <w:szCs w:val="22"/>
          <w:lang w:val="cs-CZ"/>
        </w:rPr>
        <w:tab/>
      </w:r>
      <w:r w:rsidR="004A0F1B" w:rsidRPr="00A22494">
        <w:rPr>
          <w:b/>
          <w:szCs w:val="22"/>
          <w:lang w:val="cs-CZ"/>
        </w:rPr>
        <w:t>Indikace pro použití</w:t>
      </w:r>
    </w:p>
    <w:p w14:paraId="3C3FC2A3" w14:textId="77777777" w:rsidR="009838FF" w:rsidRPr="00A22494" w:rsidRDefault="009838FF" w:rsidP="009838FF">
      <w:pPr>
        <w:tabs>
          <w:tab w:val="clear" w:pos="567"/>
          <w:tab w:val="left" w:pos="720"/>
        </w:tabs>
        <w:spacing w:line="240" w:lineRule="auto"/>
        <w:rPr>
          <w:szCs w:val="22"/>
          <w:lang w:val="cs-CZ"/>
        </w:rPr>
      </w:pPr>
    </w:p>
    <w:p w14:paraId="0A579A1F" w14:textId="0E838EFC" w:rsidR="003352A0" w:rsidRPr="00A22494" w:rsidRDefault="00592785" w:rsidP="003352A0">
      <w:pPr>
        <w:tabs>
          <w:tab w:val="clear" w:pos="567"/>
        </w:tabs>
        <w:spacing w:line="240" w:lineRule="auto"/>
        <w:rPr>
          <w:szCs w:val="22"/>
          <w:lang w:val="cs-CZ"/>
        </w:rPr>
      </w:pPr>
      <w:proofErr w:type="spellStart"/>
      <w:r w:rsidRPr="00A22494">
        <w:rPr>
          <w:szCs w:val="22"/>
          <w:lang w:val="cs-CZ"/>
        </w:rPr>
        <w:t>Sedace</w:t>
      </w:r>
      <w:proofErr w:type="spellEnd"/>
      <w:r w:rsidRPr="00A22494">
        <w:rPr>
          <w:szCs w:val="22"/>
          <w:lang w:val="cs-CZ"/>
        </w:rPr>
        <w:t xml:space="preserve"> a imobilizace, v kombinaci s </w:t>
      </w:r>
      <w:proofErr w:type="spellStart"/>
      <w:r w:rsidRPr="00A22494">
        <w:rPr>
          <w:szCs w:val="22"/>
          <w:lang w:val="cs-CZ"/>
        </w:rPr>
        <w:t>ketaminem</w:t>
      </w:r>
      <w:proofErr w:type="spellEnd"/>
      <w:r w:rsidRPr="00A22494">
        <w:rPr>
          <w:szCs w:val="22"/>
          <w:lang w:val="cs-CZ"/>
        </w:rPr>
        <w:t xml:space="preserve"> nebo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p>
    <w:p w14:paraId="751AC2F4" w14:textId="77777777" w:rsidR="009838FF" w:rsidRPr="00A22494" w:rsidRDefault="009838FF" w:rsidP="009838FF">
      <w:pPr>
        <w:tabs>
          <w:tab w:val="clear" w:pos="567"/>
          <w:tab w:val="left" w:pos="720"/>
        </w:tabs>
        <w:spacing w:line="240" w:lineRule="auto"/>
        <w:rPr>
          <w:szCs w:val="22"/>
          <w:lang w:val="cs-CZ"/>
        </w:rPr>
      </w:pPr>
    </w:p>
    <w:p w14:paraId="3AD9B84C" w14:textId="77777777" w:rsidR="003352A0" w:rsidRPr="00A22494" w:rsidRDefault="003352A0" w:rsidP="009838FF">
      <w:pPr>
        <w:tabs>
          <w:tab w:val="clear" w:pos="567"/>
          <w:tab w:val="left" w:pos="720"/>
        </w:tabs>
        <w:spacing w:line="240" w:lineRule="auto"/>
        <w:rPr>
          <w:szCs w:val="22"/>
          <w:lang w:val="cs-CZ"/>
        </w:rPr>
      </w:pPr>
    </w:p>
    <w:p w14:paraId="1EB5F87D" w14:textId="6188111B"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5.</w:t>
      </w:r>
      <w:r w:rsidRPr="00A22494">
        <w:rPr>
          <w:b/>
          <w:szCs w:val="22"/>
          <w:lang w:val="cs-CZ"/>
        </w:rPr>
        <w:tab/>
      </w:r>
      <w:r w:rsidR="004A0F1B" w:rsidRPr="00A22494">
        <w:rPr>
          <w:b/>
          <w:szCs w:val="22"/>
          <w:lang w:val="cs-CZ"/>
        </w:rPr>
        <w:t>Kontraindikace</w:t>
      </w:r>
    </w:p>
    <w:p w14:paraId="460A91FA" w14:textId="77777777" w:rsidR="009838FF" w:rsidRPr="00A22494" w:rsidRDefault="009838FF" w:rsidP="009838FF">
      <w:pPr>
        <w:tabs>
          <w:tab w:val="clear" w:pos="567"/>
          <w:tab w:val="left" w:pos="720"/>
        </w:tabs>
        <w:spacing w:line="240" w:lineRule="auto"/>
        <w:rPr>
          <w:szCs w:val="22"/>
          <w:lang w:val="cs-CZ"/>
        </w:rPr>
      </w:pPr>
    </w:p>
    <w:p w14:paraId="42930543" w14:textId="77777777" w:rsidR="00FE4952" w:rsidRPr="00A22494" w:rsidRDefault="00FE4952" w:rsidP="00FE4952">
      <w:pPr>
        <w:tabs>
          <w:tab w:val="clear" w:pos="567"/>
        </w:tabs>
        <w:spacing w:line="240" w:lineRule="auto"/>
        <w:rPr>
          <w:szCs w:val="22"/>
          <w:lang w:val="cs-CZ"/>
        </w:rPr>
      </w:pPr>
      <w:bookmarkStart w:id="1" w:name="_Hlk157785128"/>
      <w:r w:rsidRPr="00A22494">
        <w:rPr>
          <w:szCs w:val="22"/>
          <w:lang w:val="cs-CZ"/>
        </w:rPr>
        <w:t>Nepoužív</w:t>
      </w:r>
      <w:r>
        <w:rPr>
          <w:szCs w:val="22"/>
          <w:lang w:val="cs-CZ"/>
        </w:rPr>
        <w:t>at</w:t>
      </w:r>
      <w:r w:rsidRPr="00A22494">
        <w:rPr>
          <w:szCs w:val="22"/>
          <w:lang w:val="cs-CZ"/>
        </w:rPr>
        <w:t xml:space="preserve"> u zvířat se závažným kardiovaskulárním onemocněním, respiračním onemocněním nebo zhoršenou funkcí jater nebo ledvin.</w:t>
      </w:r>
    </w:p>
    <w:p w14:paraId="1D3DB5C8" w14:textId="77777777"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5B7DF4">
        <w:rPr>
          <w:szCs w:val="22"/>
          <w:lang w:val="cs-CZ"/>
        </w:rPr>
        <w:t xml:space="preserve"> u zvířat s mechanick</w:t>
      </w:r>
      <w:r w:rsidRPr="00B041AB">
        <w:rPr>
          <w:szCs w:val="22"/>
          <w:lang w:val="cs-CZ"/>
        </w:rPr>
        <w:t>ou poruchou</w:t>
      </w:r>
      <w:r w:rsidRPr="005B7DF4">
        <w:rPr>
          <w:szCs w:val="22"/>
          <w:lang w:val="cs-CZ"/>
        </w:rPr>
        <w:t xml:space="preserve"> t</w:t>
      </w:r>
      <w:r w:rsidRPr="00A22494">
        <w:rPr>
          <w:szCs w:val="22"/>
          <w:lang w:val="cs-CZ"/>
        </w:rPr>
        <w:t xml:space="preserve">rávicího </w:t>
      </w:r>
      <w:r>
        <w:rPr>
          <w:szCs w:val="22"/>
          <w:lang w:val="cs-CZ"/>
        </w:rPr>
        <w:t>traktu</w:t>
      </w:r>
      <w:r w:rsidRPr="00A22494">
        <w:rPr>
          <w:szCs w:val="22"/>
          <w:lang w:val="cs-CZ"/>
        </w:rPr>
        <w:t xml:space="preserve"> (uskřinutí, překážka v jícnu). </w:t>
      </w:r>
    </w:p>
    <w:p w14:paraId="63737659" w14:textId="77777777"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A22494">
        <w:rPr>
          <w:szCs w:val="22"/>
          <w:lang w:val="cs-CZ"/>
        </w:rPr>
        <w:t xml:space="preserve"> u březích zvířat.</w:t>
      </w:r>
    </w:p>
    <w:p w14:paraId="5F90131D" w14:textId="77777777"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A22494">
        <w:rPr>
          <w:szCs w:val="22"/>
          <w:lang w:val="cs-CZ"/>
        </w:rPr>
        <w:t xml:space="preserve"> u zvířat ve stavu šoku, vyhublých nebo oslabených zvířat.</w:t>
      </w:r>
    </w:p>
    <w:p w14:paraId="353A371F" w14:textId="15617635"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A22494">
        <w:rPr>
          <w:szCs w:val="22"/>
          <w:lang w:val="cs-CZ"/>
        </w:rPr>
        <w:t xml:space="preserve"> u zvířat s</w:t>
      </w:r>
      <w:r>
        <w:rPr>
          <w:szCs w:val="22"/>
          <w:lang w:val="cs-CZ"/>
        </w:rPr>
        <w:t xml:space="preserve"> očními </w:t>
      </w:r>
      <w:r w:rsidRPr="00A22494">
        <w:rPr>
          <w:szCs w:val="22"/>
          <w:lang w:val="cs-CZ"/>
        </w:rPr>
        <w:t>problémy, u nich</w:t>
      </w:r>
      <w:r>
        <w:rPr>
          <w:szCs w:val="22"/>
          <w:lang w:val="cs-CZ"/>
        </w:rPr>
        <w:t>ž</w:t>
      </w:r>
      <w:r w:rsidRPr="00A22494">
        <w:rPr>
          <w:szCs w:val="22"/>
          <w:lang w:val="cs-CZ"/>
        </w:rPr>
        <w:t xml:space="preserve"> by zvýšení nitroočního tlaku mohlo být škodlivé.</w:t>
      </w:r>
    </w:p>
    <w:bookmarkEnd w:id="1"/>
    <w:p w14:paraId="1CF3BB31" w14:textId="6C9FD3F5" w:rsidR="00640FE7" w:rsidRPr="00A22494" w:rsidRDefault="004A0F1B" w:rsidP="003352A0">
      <w:pPr>
        <w:tabs>
          <w:tab w:val="clear" w:pos="567"/>
        </w:tabs>
        <w:spacing w:line="240" w:lineRule="auto"/>
        <w:rPr>
          <w:szCs w:val="22"/>
          <w:lang w:val="cs-CZ"/>
        </w:rPr>
      </w:pPr>
      <w:r w:rsidRPr="00A22494">
        <w:rPr>
          <w:szCs w:val="22"/>
          <w:lang w:val="cs-CZ"/>
        </w:rPr>
        <w:t>Nepoužívat v případech přecitlivělosti na léčivou látku nebo na některou z pomocných látek.</w:t>
      </w:r>
    </w:p>
    <w:p w14:paraId="1E8EF100" w14:textId="77777777" w:rsidR="009838FF" w:rsidRPr="00A22494" w:rsidRDefault="009838FF" w:rsidP="009838FF">
      <w:pPr>
        <w:tabs>
          <w:tab w:val="clear" w:pos="567"/>
          <w:tab w:val="left" w:pos="720"/>
        </w:tabs>
        <w:spacing w:line="240" w:lineRule="auto"/>
        <w:rPr>
          <w:szCs w:val="22"/>
          <w:lang w:val="cs-CZ"/>
        </w:rPr>
      </w:pPr>
    </w:p>
    <w:p w14:paraId="6F348364" w14:textId="77777777" w:rsidR="003352A0" w:rsidRPr="00A22494" w:rsidRDefault="003352A0" w:rsidP="009838FF">
      <w:pPr>
        <w:tabs>
          <w:tab w:val="clear" w:pos="567"/>
          <w:tab w:val="left" w:pos="720"/>
        </w:tabs>
        <w:spacing w:line="240" w:lineRule="auto"/>
        <w:rPr>
          <w:szCs w:val="22"/>
          <w:lang w:val="cs-CZ"/>
        </w:rPr>
      </w:pPr>
    </w:p>
    <w:p w14:paraId="6CC043EC" w14:textId="17C64036"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6.</w:t>
      </w:r>
      <w:r w:rsidRPr="00A22494">
        <w:rPr>
          <w:b/>
          <w:szCs w:val="22"/>
          <w:lang w:val="cs-CZ"/>
        </w:rPr>
        <w:tab/>
      </w:r>
      <w:r w:rsidR="004A0F1B" w:rsidRPr="00A22494">
        <w:rPr>
          <w:b/>
          <w:szCs w:val="22"/>
          <w:lang w:val="cs-CZ"/>
        </w:rPr>
        <w:t>Zvláštní upozornění</w:t>
      </w:r>
    </w:p>
    <w:p w14:paraId="26FA940C" w14:textId="77777777" w:rsidR="009838FF" w:rsidRPr="00A22494" w:rsidRDefault="009838FF" w:rsidP="009838FF">
      <w:pPr>
        <w:tabs>
          <w:tab w:val="clear" w:pos="567"/>
          <w:tab w:val="left" w:pos="720"/>
        </w:tabs>
        <w:spacing w:line="240" w:lineRule="auto"/>
        <w:rPr>
          <w:szCs w:val="22"/>
          <w:lang w:val="cs-CZ"/>
        </w:rPr>
      </w:pPr>
    </w:p>
    <w:p w14:paraId="3060BB6D" w14:textId="4CAB89D5" w:rsidR="009838FF" w:rsidRPr="00A22494" w:rsidRDefault="004A0F1B" w:rsidP="009838FF">
      <w:pPr>
        <w:tabs>
          <w:tab w:val="clear" w:pos="567"/>
          <w:tab w:val="left" w:pos="720"/>
        </w:tabs>
        <w:spacing w:line="240" w:lineRule="auto"/>
        <w:rPr>
          <w:szCs w:val="22"/>
          <w:lang w:val="cs-CZ"/>
        </w:rPr>
      </w:pPr>
      <w:r w:rsidRPr="00A22494">
        <w:rPr>
          <w:szCs w:val="22"/>
          <w:u w:val="single"/>
          <w:lang w:val="cs-CZ"/>
        </w:rPr>
        <w:t>Zvláštní upozornění</w:t>
      </w:r>
      <w:r w:rsidR="009838FF" w:rsidRPr="00A22494">
        <w:rPr>
          <w:szCs w:val="22"/>
          <w:u w:val="single"/>
          <w:lang w:val="cs-CZ"/>
        </w:rPr>
        <w:t>:</w:t>
      </w:r>
    </w:p>
    <w:p w14:paraId="423A3FF4" w14:textId="77777777" w:rsidR="00592785" w:rsidRPr="00A22494" w:rsidRDefault="00592785" w:rsidP="00592785">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nemusí zajistit analgezii po celou dobu </w:t>
      </w:r>
      <w:proofErr w:type="spellStart"/>
      <w:r w:rsidRPr="00A22494">
        <w:rPr>
          <w:szCs w:val="22"/>
          <w:lang w:val="cs-CZ"/>
        </w:rPr>
        <w:t>sedace</w:t>
      </w:r>
      <w:proofErr w:type="spellEnd"/>
      <w:r w:rsidRPr="00A22494">
        <w:rPr>
          <w:szCs w:val="22"/>
          <w:lang w:val="cs-CZ"/>
        </w:rPr>
        <w:t>, proto by se u bolestivých zákroků mělo zvážit podání další analgezie.</w:t>
      </w:r>
    </w:p>
    <w:p w14:paraId="4FB44875" w14:textId="77777777" w:rsidR="00592785" w:rsidRPr="00A22494" w:rsidRDefault="00592785" w:rsidP="00592785">
      <w:pPr>
        <w:tabs>
          <w:tab w:val="clear" w:pos="567"/>
        </w:tabs>
        <w:spacing w:line="240" w:lineRule="auto"/>
        <w:rPr>
          <w:szCs w:val="22"/>
          <w:lang w:val="cs-CZ"/>
        </w:rPr>
      </w:pPr>
    </w:p>
    <w:p w14:paraId="524CA205"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Samotný </w:t>
      </w:r>
      <w:proofErr w:type="spellStart"/>
      <w:r w:rsidRPr="00A22494">
        <w:rPr>
          <w:szCs w:val="22"/>
          <w:lang w:val="cs-CZ"/>
        </w:rPr>
        <w:t>medetomidin</w:t>
      </w:r>
      <w:proofErr w:type="spellEnd"/>
      <w:r w:rsidRPr="00A22494">
        <w:rPr>
          <w:szCs w:val="22"/>
          <w:lang w:val="cs-CZ"/>
        </w:rPr>
        <w:t xml:space="preserve"> nezajišťuje imobilizaci, proto by se přípravek měl používat v kombinaci s anestetickými přípravky (viz doporučení uvedená v části „Způsoby podání a dávkování“).</w:t>
      </w:r>
    </w:p>
    <w:p w14:paraId="0B9968AC" w14:textId="66BB15D7" w:rsidR="00F83F93" w:rsidRPr="00A22494" w:rsidRDefault="00592785" w:rsidP="00592785">
      <w:pPr>
        <w:tabs>
          <w:tab w:val="clear" w:pos="567"/>
        </w:tabs>
        <w:spacing w:line="240" w:lineRule="auto"/>
        <w:rPr>
          <w:szCs w:val="22"/>
          <w:lang w:val="cs-CZ"/>
        </w:rPr>
      </w:pPr>
      <w:r w:rsidRPr="00A22494">
        <w:rPr>
          <w:szCs w:val="22"/>
          <w:lang w:val="cs-CZ"/>
        </w:rPr>
        <w:t xml:space="preserve">Při aplikaci </w:t>
      </w:r>
      <w:proofErr w:type="spellStart"/>
      <w:r w:rsidRPr="00A22494">
        <w:rPr>
          <w:szCs w:val="22"/>
          <w:lang w:val="cs-CZ"/>
        </w:rPr>
        <w:t>medetomidinu</w:t>
      </w:r>
      <w:proofErr w:type="spellEnd"/>
      <w:r w:rsidRPr="00A22494">
        <w:rPr>
          <w:szCs w:val="22"/>
          <w:lang w:val="cs-CZ"/>
        </w:rPr>
        <w:t xml:space="preserve"> soustavně monitorujte hloubku anestezie, při stimulaci se zvířata mohou náhle probudit. Při práci s imobilizovaným lvem stále zachovávejte ostražitost vůči ostatním členům smečky.</w:t>
      </w:r>
    </w:p>
    <w:p w14:paraId="0A030364" w14:textId="77777777" w:rsidR="009838FF" w:rsidRPr="00A22494" w:rsidRDefault="009838FF" w:rsidP="009838FF">
      <w:pPr>
        <w:tabs>
          <w:tab w:val="clear" w:pos="567"/>
          <w:tab w:val="left" w:pos="720"/>
        </w:tabs>
        <w:spacing w:line="240" w:lineRule="auto"/>
        <w:rPr>
          <w:szCs w:val="22"/>
          <w:lang w:val="cs-CZ"/>
        </w:rPr>
      </w:pPr>
    </w:p>
    <w:p w14:paraId="30A5CF0C" w14:textId="0055A2D1" w:rsidR="009838FF" w:rsidRPr="00A22494" w:rsidRDefault="004A0F1B" w:rsidP="009838FF">
      <w:pPr>
        <w:tabs>
          <w:tab w:val="clear" w:pos="567"/>
          <w:tab w:val="left" w:pos="720"/>
        </w:tabs>
        <w:spacing w:line="240" w:lineRule="auto"/>
        <w:rPr>
          <w:szCs w:val="22"/>
          <w:lang w:val="cs-CZ"/>
        </w:rPr>
      </w:pPr>
      <w:r w:rsidRPr="00A22494">
        <w:rPr>
          <w:szCs w:val="22"/>
          <w:u w:val="single"/>
          <w:lang w:val="cs-CZ"/>
        </w:rPr>
        <w:t>Zvláštní opatření pro bezpečné použití u cílových druhů zvířat</w:t>
      </w:r>
      <w:r w:rsidR="009838FF" w:rsidRPr="00A22494">
        <w:rPr>
          <w:szCs w:val="22"/>
          <w:lang w:val="cs-CZ"/>
        </w:rPr>
        <w:t>:</w:t>
      </w:r>
    </w:p>
    <w:p w14:paraId="0E20C7A3" w14:textId="77777777" w:rsidR="00592785" w:rsidRPr="00A22494" w:rsidRDefault="00592785" w:rsidP="00592785">
      <w:pPr>
        <w:tabs>
          <w:tab w:val="clear" w:pos="567"/>
        </w:tabs>
        <w:spacing w:line="240" w:lineRule="auto"/>
        <w:rPr>
          <w:szCs w:val="22"/>
          <w:lang w:val="cs-CZ"/>
        </w:rPr>
      </w:pPr>
      <w:r w:rsidRPr="00A22494">
        <w:rPr>
          <w:szCs w:val="22"/>
          <w:lang w:val="cs-CZ"/>
        </w:rPr>
        <w:lastRenderedPageBreak/>
        <w:t xml:space="preserve">Při kombinování </w:t>
      </w:r>
      <w:proofErr w:type="spellStart"/>
      <w:r w:rsidRPr="00A22494">
        <w:rPr>
          <w:szCs w:val="22"/>
          <w:lang w:val="cs-CZ"/>
        </w:rPr>
        <w:t>medetomidinu</w:t>
      </w:r>
      <w:proofErr w:type="spellEnd"/>
      <w:r w:rsidRPr="00A22494">
        <w:rPr>
          <w:szCs w:val="22"/>
          <w:lang w:val="cs-CZ"/>
        </w:rPr>
        <w:t xml:space="preserve"> s jinými anestetiky nebo sedativy je třeba postupovat obezřetně, a to z důvodu jeho významného účinku šetření anestetik. Vzhledem k různosti požadavků u různých pacientů by se dávka anestetika měla odpovídajícím způsobem snížit a titrovat podle reakce. Před podáním jakékoli kombinace přípravků je třeba se seznámit a řídit všemi upozorněními a kontraindikacemi uvedenými v dokumentaci přípravku podávaného současně s tímto přípravkem.</w:t>
      </w:r>
    </w:p>
    <w:p w14:paraId="1A976660" w14:textId="77777777" w:rsidR="00592785" w:rsidRPr="00A22494" w:rsidRDefault="00592785" w:rsidP="00592785">
      <w:pPr>
        <w:tabs>
          <w:tab w:val="clear" w:pos="567"/>
        </w:tabs>
        <w:spacing w:line="240" w:lineRule="auto"/>
        <w:rPr>
          <w:szCs w:val="22"/>
          <w:lang w:val="cs-CZ"/>
        </w:rPr>
      </w:pPr>
      <w:r w:rsidRPr="00A22494">
        <w:rPr>
          <w:szCs w:val="22"/>
          <w:lang w:val="cs-CZ"/>
        </w:rPr>
        <w:t>Je-li to možné, měla by zvířata 12 hodin před anestezií hladovět. Je-li to možné, měla by být zvířata ponechána v tichém a klidném prostředí, aby se účinek anestezie plně rozvinul. To obvykle trvá přibližně 15 minut. Zákrok by se neměl zahajovat ani by se neměly podávat žádné další léčivé přípravky, dokud nebude dosaženo plné anestezie.</w:t>
      </w:r>
    </w:p>
    <w:p w14:paraId="3D3F2028"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U ošetřovaných zvířat dochází k ovlivnění termoregulace. Je třeba dbát opatrnosti, aby nedošlo k přehřátí nebo podchlazení. V případě horkého prostředí by zvířata měla být během probouzení a zotavování umístěna v zastíněném prostoru. </w:t>
      </w:r>
    </w:p>
    <w:p w14:paraId="39C1699C"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Oči by se měly chránit vhodným lubrikantem. </w:t>
      </w:r>
    </w:p>
    <w:p w14:paraId="4BFD5FA9"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U nervózních, agresivních nebo rozrušených zvířata je třeba jim před ošetřením poskytnout možnost, aby se mohla uklidnit. </w:t>
      </w:r>
    </w:p>
    <w:p w14:paraId="524BB601"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Opatrně je potřeba postupovat při podání </w:t>
      </w:r>
      <w:proofErr w:type="spellStart"/>
      <w:r w:rsidRPr="00A22494">
        <w:rPr>
          <w:szCs w:val="22"/>
          <w:lang w:val="cs-CZ"/>
        </w:rPr>
        <w:t>medetomidinu</w:t>
      </w:r>
      <w:proofErr w:type="spellEnd"/>
      <w:r w:rsidRPr="00A22494">
        <w:rPr>
          <w:szCs w:val="22"/>
          <w:lang w:val="cs-CZ"/>
        </w:rPr>
        <w:t xml:space="preserve"> u zvířat s kardiovaskulárním onemocněním, u starých zvířat a zvířat ve špatném zdravotním stavu. Je-li to možné, měla by se před podáním posoudit funkce jater a ledvin.</w:t>
      </w:r>
    </w:p>
    <w:p w14:paraId="3D921583"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Vzhledem k tomu, že samotný </w:t>
      </w:r>
      <w:proofErr w:type="spellStart"/>
      <w:r w:rsidRPr="00A22494">
        <w:rPr>
          <w:szCs w:val="22"/>
          <w:lang w:val="cs-CZ"/>
        </w:rPr>
        <w:t>ketamin</w:t>
      </w:r>
      <w:proofErr w:type="spellEnd"/>
      <w:r w:rsidRPr="00A22494">
        <w:rPr>
          <w:szCs w:val="22"/>
          <w:lang w:val="cs-CZ"/>
        </w:rPr>
        <w:t xml:space="preserve"> může vyvolat křeče, by alfa-2 antagonisté (např. </w:t>
      </w:r>
      <w:proofErr w:type="spellStart"/>
      <w:r w:rsidRPr="00A22494">
        <w:rPr>
          <w:szCs w:val="22"/>
          <w:lang w:val="cs-CZ"/>
        </w:rPr>
        <w:t>atipamezol</w:t>
      </w:r>
      <w:proofErr w:type="spellEnd"/>
      <w:r w:rsidRPr="00A22494">
        <w:rPr>
          <w:szCs w:val="22"/>
          <w:lang w:val="cs-CZ"/>
        </w:rPr>
        <w:t xml:space="preserve">) neměly být podány dříve než 30–40 minut po podání </w:t>
      </w:r>
      <w:proofErr w:type="spellStart"/>
      <w:r w:rsidRPr="00A22494">
        <w:rPr>
          <w:szCs w:val="22"/>
          <w:lang w:val="cs-CZ"/>
        </w:rPr>
        <w:t>ketaminu</w:t>
      </w:r>
      <w:proofErr w:type="spellEnd"/>
      <w:r w:rsidRPr="00A22494">
        <w:rPr>
          <w:szCs w:val="22"/>
          <w:lang w:val="cs-CZ"/>
        </w:rPr>
        <w:t>.</w:t>
      </w:r>
    </w:p>
    <w:p w14:paraId="6404D048" w14:textId="77777777" w:rsidR="009838FF" w:rsidRPr="00A22494" w:rsidRDefault="009838FF" w:rsidP="009838FF">
      <w:pPr>
        <w:tabs>
          <w:tab w:val="clear" w:pos="567"/>
          <w:tab w:val="left" w:pos="720"/>
        </w:tabs>
        <w:spacing w:line="240" w:lineRule="auto"/>
        <w:rPr>
          <w:szCs w:val="22"/>
          <w:lang w:val="cs-CZ"/>
        </w:rPr>
      </w:pPr>
    </w:p>
    <w:p w14:paraId="27B73A97" w14:textId="7F8C0219" w:rsidR="009838FF" w:rsidRPr="00A22494" w:rsidRDefault="004A0F1B" w:rsidP="009838FF">
      <w:pPr>
        <w:tabs>
          <w:tab w:val="clear" w:pos="567"/>
          <w:tab w:val="left" w:pos="720"/>
        </w:tabs>
        <w:spacing w:line="240" w:lineRule="auto"/>
        <w:rPr>
          <w:szCs w:val="22"/>
          <w:lang w:val="cs-CZ"/>
        </w:rPr>
      </w:pPr>
      <w:r w:rsidRPr="00A22494">
        <w:rPr>
          <w:szCs w:val="22"/>
          <w:u w:val="single"/>
          <w:lang w:val="cs-CZ"/>
        </w:rPr>
        <w:t>Zvláštní opatření pro osobu, která podává veterinární léčivý přípravek zvířatům</w:t>
      </w:r>
      <w:r w:rsidR="009838FF" w:rsidRPr="00A22494">
        <w:rPr>
          <w:szCs w:val="22"/>
          <w:lang w:val="cs-CZ"/>
        </w:rPr>
        <w:t>:</w:t>
      </w:r>
    </w:p>
    <w:p w14:paraId="6DF7E203" w14:textId="5AAFCAB8" w:rsidR="00F87739" w:rsidRPr="00A22494" w:rsidRDefault="00C81E43" w:rsidP="00F87739">
      <w:pPr>
        <w:tabs>
          <w:tab w:val="clear" w:pos="567"/>
        </w:tabs>
        <w:spacing w:line="240" w:lineRule="auto"/>
        <w:rPr>
          <w:szCs w:val="22"/>
          <w:lang w:val="cs-CZ"/>
        </w:rPr>
      </w:pPr>
      <w:r w:rsidRPr="00A22494">
        <w:rPr>
          <w:szCs w:val="22"/>
          <w:lang w:val="cs-CZ"/>
        </w:rPr>
        <w:t>Tento veterinární léčivý přípravek je mimořádně silné sedativum a musí se s ním zacházet velmi obezřetně</w:t>
      </w:r>
      <w:r w:rsidR="008512A4" w:rsidRPr="00A22494">
        <w:rPr>
          <w:szCs w:val="22"/>
          <w:lang w:val="cs-CZ"/>
        </w:rPr>
        <w:t xml:space="preserve">. </w:t>
      </w:r>
      <w:r w:rsidR="00F87739" w:rsidRPr="00A22494">
        <w:rPr>
          <w:szCs w:val="22"/>
          <w:lang w:val="cs-CZ"/>
        </w:rPr>
        <w:t xml:space="preserve">V případě náhodného orálního požití, dlouhodobého kontaktu s pokožkou, nebo sebepoškození injekčně podaným přípravkem vyhledejte ihned lékařskou pomoc a ukažte příbalovou informaci nebo etiketu praktickému lékaři, ale NEŘIĎTE, protože může dojít k </w:t>
      </w:r>
      <w:proofErr w:type="spellStart"/>
      <w:r w:rsidR="00F87739" w:rsidRPr="00A22494">
        <w:rPr>
          <w:szCs w:val="22"/>
          <w:lang w:val="cs-CZ"/>
        </w:rPr>
        <w:t>sedaci</w:t>
      </w:r>
      <w:proofErr w:type="spellEnd"/>
      <w:r w:rsidR="00F87739" w:rsidRPr="00A22494">
        <w:rPr>
          <w:szCs w:val="22"/>
          <w:lang w:val="cs-CZ"/>
        </w:rPr>
        <w:t xml:space="preserve"> a změnám krevního tlaku.</w:t>
      </w:r>
    </w:p>
    <w:p w14:paraId="59A67E9B" w14:textId="77777777" w:rsidR="00F87739" w:rsidRPr="00A22494" w:rsidRDefault="00F87739" w:rsidP="00F87739">
      <w:pPr>
        <w:autoSpaceDE w:val="0"/>
        <w:autoSpaceDN w:val="0"/>
        <w:adjustRightInd w:val="0"/>
        <w:jc w:val="both"/>
        <w:rPr>
          <w:szCs w:val="22"/>
          <w:lang w:val="cs-CZ" w:eastAsia="cs-CZ"/>
        </w:rPr>
      </w:pPr>
      <w:r w:rsidRPr="00A22494">
        <w:rPr>
          <w:szCs w:val="22"/>
          <w:lang w:val="cs-CZ"/>
        </w:rPr>
        <w:t xml:space="preserve">Lidé se známou přecitlivělostí na </w:t>
      </w:r>
      <w:proofErr w:type="spellStart"/>
      <w:r w:rsidRPr="00A22494">
        <w:rPr>
          <w:szCs w:val="22"/>
          <w:lang w:val="cs-CZ" w:eastAsia="cs-CZ"/>
        </w:rPr>
        <w:t>medetomidin</w:t>
      </w:r>
      <w:proofErr w:type="spellEnd"/>
      <w:r w:rsidRPr="00A22494">
        <w:rPr>
          <w:szCs w:val="22"/>
          <w:lang w:val="cs-CZ" w:eastAsia="cs-CZ"/>
        </w:rPr>
        <w:t xml:space="preserve"> a/nebo parabeny </w:t>
      </w:r>
      <w:r w:rsidRPr="00A22494">
        <w:rPr>
          <w:szCs w:val="22"/>
          <w:lang w:val="cs-CZ"/>
        </w:rPr>
        <w:t>by měli</w:t>
      </w:r>
      <w:r w:rsidRPr="00A22494">
        <w:rPr>
          <w:szCs w:val="22"/>
          <w:lang w:val="cs-CZ" w:eastAsia="cs-CZ"/>
        </w:rPr>
        <w:t xml:space="preserve"> </w:t>
      </w:r>
      <w:r w:rsidRPr="00A22494">
        <w:rPr>
          <w:szCs w:val="22"/>
          <w:lang w:val="cs-CZ"/>
        </w:rPr>
        <w:t>podávat veterinární léčivý přípravek obezřetně</w:t>
      </w:r>
      <w:r w:rsidRPr="00A22494">
        <w:rPr>
          <w:szCs w:val="22"/>
          <w:lang w:val="cs-CZ" w:eastAsia="cs-CZ"/>
        </w:rPr>
        <w:t>.</w:t>
      </w:r>
    </w:p>
    <w:p w14:paraId="2611BFA8" w14:textId="6353E157" w:rsidR="008512A4" w:rsidRPr="00A22494" w:rsidRDefault="008512A4" w:rsidP="00F87739">
      <w:pPr>
        <w:rPr>
          <w:szCs w:val="22"/>
          <w:lang w:val="cs-CZ"/>
        </w:rPr>
      </w:pPr>
    </w:p>
    <w:p w14:paraId="1175D6AE" w14:textId="4A935D3B"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lipofilní látka, která se vstřebává neporušenou kůží; může způsobit podráždění kůže a/nebo očí. Zabraňte styku přípravku s kůží, očima a sliznicemi</w:t>
      </w:r>
      <w:r w:rsidR="00B93B66" w:rsidRPr="00A22494">
        <w:rPr>
          <w:szCs w:val="22"/>
          <w:lang w:val="cs-CZ"/>
        </w:rPr>
        <w:t xml:space="preserve">. </w:t>
      </w:r>
      <w:r w:rsidR="00F87739" w:rsidRPr="00A22494">
        <w:rPr>
          <w:szCs w:val="22"/>
          <w:lang w:val="cs-CZ"/>
        </w:rPr>
        <w:t>Při nakládání s veterinárním léčivým přípravkem by se měly používat osobní ochranné prostředky skládající se z </w:t>
      </w:r>
      <w:r w:rsidR="00F87739" w:rsidRPr="00A22494">
        <w:rPr>
          <w:szCs w:val="22"/>
          <w:lang w:val="cs-CZ" w:eastAsia="cs-CZ"/>
        </w:rPr>
        <w:t>nepropustných rukavic</w:t>
      </w:r>
      <w:r w:rsidR="00B93B66" w:rsidRPr="00A22494">
        <w:rPr>
          <w:szCs w:val="22"/>
          <w:lang w:val="cs-CZ" w:eastAsia="cs-CZ"/>
        </w:rPr>
        <w:t xml:space="preserve">. </w:t>
      </w:r>
      <w:r w:rsidRPr="00A22494">
        <w:rPr>
          <w:szCs w:val="22"/>
          <w:lang w:val="cs-CZ"/>
        </w:rPr>
        <w:t>V případě nechtěného styku veterinárního léčivého přípravku s kůží nebo očima opláchněte postiženou oblast velkým množstvím vody. Svlékněte kontaminovaný oděv, který je v přímém styku s kůží. Pokud s</w:t>
      </w:r>
      <w:r w:rsidR="00E57D23">
        <w:rPr>
          <w:szCs w:val="22"/>
          <w:lang w:val="cs-CZ"/>
        </w:rPr>
        <w:t>e objeví příznaky</w:t>
      </w:r>
      <w:r w:rsidRPr="00A22494">
        <w:rPr>
          <w:szCs w:val="22"/>
          <w:lang w:val="cs-CZ"/>
        </w:rPr>
        <w:t>, vyhledejte lékařskou pomoc.</w:t>
      </w:r>
    </w:p>
    <w:p w14:paraId="32BB4319" w14:textId="77777777" w:rsidR="00C81E43" w:rsidRPr="00A22494" w:rsidRDefault="00C81E43" w:rsidP="00C81E43">
      <w:pPr>
        <w:tabs>
          <w:tab w:val="clear" w:pos="567"/>
        </w:tabs>
        <w:spacing w:line="240" w:lineRule="auto"/>
        <w:rPr>
          <w:b/>
          <w:bCs/>
          <w:szCs w:val="22"/>
          <w:lang w:val="cs-CZ"/>
        </w:rPr>
      </w:pPr>
    </w:p>
    <w:p w14:paraId="70B9892E" w14:textId="09202F17"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může procházet placentární bariérou. Pokud s tímto veterinárním léčivým přípravkem zachází těhotná žena, je třeba, aby postupovala zvlášť opatrně, protože při náhodné systémové expozici přípravku může dojít ke snížení krevního tlaku plodu a kontrakcím dělohy.</w:t>
      </w:r>
    </w:p>
    <w:p w14:paraId="2CC47DF0" w14:textId="77777777" w:rsidR="00C81E43" w:rsidRPr="00A22494" w:rsidRDefault="00C81E43" w:rsidP="00C81E43">
      <w:pPr>
        <w:tabs>
          <w:tab w:val="clear" w:pos="567"/>
        </w:tabs>
        <w:spacing w:line="240" w:lineRule="auto"/>
        <w:rPr>
          <w:szCs w:val="22"/>
          <w:lang w:val="cs-CZ"/>
        </w:rPr>
      </w:pPr>
    </w:p>
    <w:p w14:paraId="170D02FA" w14:textId="3D52CE63" w:rsidR="008512A4" w:rsidRPr="00A22494" w:rsidRDefault="00C81E43" w:rsidP="00C81E43">
      <w:pPr>
        <w:tabs>
          <w:tab w:val="clear" w:pos="567"/>
        </w:tabs>
        <w:spacing w:line="240" w:lineRule="auto"/>
        <w:rPr>
          <w:szCs w:val="22"/>
          <w:lang w:val="cs-CZ"/>
        </w:rPr>
      </w:pPr>
      <w:r w:rsidRPr="00A22494">
        <w:rPr>
          <w:szCs w:val="22"/>
          <w:lang w:val="cs-CZ"/>
        </w:rPr>
        <w:t>Po použití přípravku si umyjte ruce</w:t>
      </w:r>
      <w:r w:rsidR="008512A4" w:rsidRPr="00A22494">
        <w:rPr>
          <w:szCs w:val="22"/>
          <w:lang w:val="cs-CZ"/>
        </w:rPr>
        <w:t>.</w:t>
      </w:r>
    </w:p>
    <w:p w14:paraId="6937FDB2" w14:textId="77777777" w:rsidR="008512A4" w:rsidRPr="00A22494" w:rsidRDefault="008512A4" w:rsidP="008512A4">
      <w:pPr>
        <w:rPr>
          <w:szCs w:val="22"/>
          <w:lang w:val="cs-CZ"/>
        </w:rPr>
      </w:pPr>
    </w:p>
    <w:p w14:paraId="4AC02B9F" w14:textId="77777777" w:rsidR="00F014C5" w:rsidRPr="00A22494" w:rsidRDefault="00F014C5" w:rsidP="00F014C5">
      <w:pPr>
        <w:keepNext/>
        <w:tabs>
          <w:tab w:val="clear" w:pos="567"/>
        </w:tabs>
        <w:spacing w:line="240" w:lineRule="auto"/>
        <w:rPr>
          <w:szCs w:val="22"/>
          <w:lang w:val="cs-CZ"/>
        </w:rPr>
      </w:pPr>
      <w:r w:rsidRPr="00A22494">
        <w:rPr>
          <w:szCs w:val="22"/>
          <w:lang w:val="cs-CZ"/>
        </w:rPr>
        <w:t>Informace pro lékaře:</w:t>
      </w:r>
    </w:p>
    <w:p w14:paraId="7DDCF04D" w14:textId="49565A2A" w:rsidR="003352A0" w:rsidRPr="00A22494" w:rsidRDefault="00F014C5" w:rsidP="00F014C5">
      <w:pPr>
        <w:rPr>
          <w:szCs w:val="22"/>
          <w:lang w:val="cs-CZ"/>
        </w:rPr>
      </w:pPr>
      <w:proofErr w:type="spellStart"/>
      <w:r w:rsidRPr="00A22494">
        <w:rPr>
          <w:szCs w:val="22"/>
          <w:lang w:val="cs-CZ"/>
        </w:rPr>
        <w:t>Medetomidin</w:t>
      </w:r>
      <w:proofErr w:type="spellEnd"/>
      <w:r w:rsidRPr="00A22494">
        <w:rPr>
          <w:szCs w:val="22"/>
          <w:lang w:val="cs-CZ"/>
        </w:rPr>
        <w:t xml:space="preserve"> je agonista alfa-2 adrenergních receptorů, po jehož vstřebání se mohou projevit klinické účinky zahrnující </w:t>
      </w:r>
      <w:proofErr w:type="spellStart"/>
      <w:r w:rsidRPr="00A22494">
        <w:rPr>
          <w:szCs w:val="22"/>
          <w:lang w:val="cs-CZ"/>
        </w:rPr>
        <w:t>sedaci</w:t>
      </w:r>
      <w:proofErr w:type="spellEnd"/>
      <w:r w:rsidRPr="00A22494">
        <w:rPr>
          <w:szCs w:val="22"/>
          <w:lang w:val="cs-CZ"/>
        </w:rPr>
        <w:t xml:space="preserve"> závislou na dávce, respirační depresi, bradykardii, hypotenzi, sucho v ústech a hyperglykémii. Byly hlášeny také komorové arytmie. Respirační a </w:t>
      </w:r>
      <w:proofErr w:type="spellStart"/>
      <w:r w:rsidRPr="00A22494">
        <w:rPr>
          <w:szCs w:val="22"/>
          <w:lang w:val="cs-CZ"/>
        </w:rPr>
        <w:t>hemodynamické</w:t>
      </w:r>
      <w:proofErr w:type="spellEnd"/>
      <w:r w:rsidRPr="00A22494">
        <w:rPr>
          <w:szCs w:val="22"/>
          <w:lang w:val="cs-CZ"/>
        </w:rPr>
        <w:t xml:space="preserve"> projevy by se měly léčit symptomaticky</w:t>
      </w:r>
      <w:r w:rsidR="008512A4" w:rsidRPr="00A22494">
        <w:rPr>
          <w:szCs w:val="22"/>
          <w:lang w:val="cs-CZ"/>
        </w:rPr>
        <w:t>.</w:t>
      </w:r>
    </w:p>
    <w:p w14:paraId="50CA10F3" w14:textId="77777777" w:rsidR="00B93B66" w:rsidRPr="00A22494" w:rsidRDefault="00B93B66" w:rsidP="00B93B66">
      <w:pPr>
        <w:tabs>
          <w:tab w:val="clear" w:pos="567"/>
        </w:tabs>
        <w:spacing w:line="240" w:lineRule="auto"/>
        <w:rPr>
          <w:szCs w:val="22"/>
          <w:u w:val="single"/>
          <w:lang w:val="cs-CZ"/>
        </w:rPr>
      </w:pPr>
    </w:p>
    <w:p w14:paraId="18FFC67D" w14:textId="053496BB" w:rsidR="009838FF" w:rsidRPr="00A22494" w:rsidRDefault="00F87739" w:rsidP="00CB6152">
      <w:pPr>
        <w:keepNext/>
        <w:tabs>
          <w:tab w:val="clear" w:pos="567"/>
          <w:tab w:val="left" w:pos="720"/>
        </w:tabs>
        <w:spacing w:line="240" w:lineRule="auto"/>
        <w:rPr>
          <w:szCs w:val="22"/>
          <w:lang w:val="cs-CZ"/>
        </w:rPr>
      </w:pPr>
      <w:r w:rsidRPr="00A22494">
        <w:rPr>
          <w:szCs w:val="22"/>
          <w:u w:val="single"/>
          <w:lang w:val="cs-CZ"/>
        </w:rPr>
        <w:t>Březost a laktace</w:t>
      </w:r>
      <w:r w:rsidR="009838FF" w:rsidRPr="00A22494">
        <w:rPr>
          <w:szCs w:val="22"/>
          <w:lang w:val="cs-CZ"/>
        </w:rPr>
        <w:t>:</w:t>
      </w:r>
    </w:p>
    <w:p w14:paraId="276E6E59" w14:textId="609A760D" w:rsidR="009838FF" w:rsidRPr="00A22494" w:rsidRDefault="00F87739" w:rsidP="009838FF">
      <w:pPr>
        <w:tabs>
          <w:tab w:val="clear" w:pos="567"/>
          <w:tab w:val="left" w:pos="720"/>
        </w:tabs>
        <w:spacing w:line="240" w:lineRule="auto"/>
        <w:rPr>
          <w:szCs w:val="22"/>
          <w:lang w:val="cs-CZ"/>
        </w:rPr>
      </w:pPr>
      <w:r w:rsidRPr="00A22494">
        <w:rPr>
          <w:szCs w:val="22"/>
          <w:lang w:val="cs-CZ"/>
        </w:rPr>
        <w:t>Nebyla stanovena bezpečnost veterinárního léčivého přípravku pro použití během březosti a laktace</w:t>
      </w:r>
      <w:r w:rsidR="003352A0" w:rsidRPr="00A22494">
        <w:rPr>
          <w:szCs w:val="22"/>
          <w:lang w:val="cs-CZ"/>
        </w:rPr>
        <w:t xml:space="preserve">. </w:t>
      </w:r>
      <w:r w:rsidR="00001AE6" w:rsidRPr="00A22494">
        <w:rPr>
          <w:szCs w:val="22"/>
          <w:lang w:val="cs-CZ"/>
        </w:rPr>
        <w:t>Proto by se přípravek během březosti a laktace neměl podávat</w:t>
      </w:r>
      <w:r w:rsidR="003352A0" w:rsidRPr="00A22494">
        <w:rPr>
          <w:szCs w:val="22"/>
          <w:lang w:val="cs-CZ"/>
        </w:rPr>
        <w:t>.</w:t>
      </w:r>
    </w:p>
    <w:p w14:paraId="608272A1" w14:textId="77777777" w:rsidR="009838FF" w:rsidRPr="00A22494" w:rsidRDefault="009838FF" w:rsidP="009838FF">
      <w:pPr>
        <w:tabs>
          <w:tab w:val="clear" w:pos="567"/>
          <w:tab w:val="left" w:pos="720"/>
        </w:tabs>
        <w:spacing w:line="240" w:lineRule="auto"/>
        <w:rPr>
          <w:szCs w:val="22"/>
          <w:lang w:val="cs-CZ"/>
        </w:rPr>
      </w:pPr>
    </w:p>
    <w:p w14:paraId="151B8C5C" w14:textId="3B4FDAFB" w:rsidR="009838FF" w:rsidRPr="00A22494" w:rsidRDefault="00F87739" w:rsidP="009838FF">
      <w:pPr>
        <w:tabs>
          <w:tab w:val="clear" w:pos="567"/>
          <w:tab w:val="left" w:pos="720"/>
        </w:tabs>
        <w:spacing w:line="240" w:lineRule="auto"/>
        <w:rPr>
          <w:szCs w:val="22"/>
          <w:lang w:val="cs-CZ"/>
        </w:rPr>
      </w:pPr>
      <w:r w:rsidRPr="00A22494">
        <w:rPr>
          <w:szCs w:val="22"/>
          <w:u w:val="single"/>
          <w:lang w:val="cs-CZ"/>
        </w:rPr>
        <w:t>Interakce s jinými léčivými přípravky a další formy interakce</w:t>
      </w:r>
      <w:r w:rsidR="009838FF" w:rsidRPr="00A22494">
        <w:rPr>
          <w:szCs w:val="22"/>
          <w:u w:val="single"/>
          <w:lang w:val="cs-CZ"/>
        </w:rPr>
        <w:t>:</w:t>
      </w:r>
    </w:p>
    <w:p w14:paraId="6E040E0F"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Při souběžném podání jiných léčiv tlumících činnost CNS je třeba očekávat, že dojde k zesílení účinku kterékoli účinné látky. </w:t>
      </w:r>
    </w:p>
    <w:p w14:paraId="2C9C59D9" w14:textId="77777777" w:rsidR="00001AE6" w:rsidRPr="00A22494" w:rsidRDefault="00001AE6" w:rsidP="00001AE6">
      <w:pPr>
        <w:tabs>
          <w:tab w:val="clear" w:pos="567"/>
        </w:tabs>
        <w:spacing w:line="240" w:lineRule="auto"/>
        <w:rPr>
          <w:szCs w:val="22"/>
          <w:lang w:val="cs-CZ"/>
        </w:rPr>
      </w:pPr>
      <w:r w:rsidRPr="00A22494">
        <w:rPr>
          <w:szCs w:val="22"/>
          <w:lang w:val="cs-CZ"/>
        </w:rPr>
        <w:t>Nepoužívejte souběžně se sympatomimetickými aminy.</w:t>
      </w:r>
    </w:p>
    <w:p w14:paraId="052FB22D" w14:textId="77777777" w:rsidR="00001AE6" w:rsidRPr="00A22494" w:rsidRDefault="00001AE6" w:rsidP="00001AE6">
      <w:pPr>
        <w:tabs>
          <w:tab w:val="clear" w:pos="567"/>
        </w:tabs>
        <w:spacing w:line="240" w:lineRule="auto"/>
        <w:rPr>
          <w:szCs w:val="22"/>
          <w:lang w:val="cs-CZ"/>
        </w:rPr>
      </w:pPr>
      <w:r w:rsidRPr="00A22494">
        <w:rPr>
          <w:szCs w:val="22"/>
          <w:lang w:val="cs-CZ"/>
        </w:rPr>
        <w:lastRenderedPageBreak/>
        <w:t xml:space="preserve">Je třeba patřičně upravit dávku. Účinek </w:t>
      </w:r>
      <w:proofErr w:type="spellStart"/>
      <w:r w:rsidRPr="00A22494">
        <w:rPr>
          <w:szCs w:val="22"/>
          <w:lang w:val="cs-CZ"/>
        </w:rPr>
        <w:t>medetomidinu</w:t>
      </w:r>
      <w:proofErr w:type="spellEnd"/>
      <w:r w:rsidRPr="00A22494">
        <w:rPr>
          <w:szCs w:val="22"/>
          <w:lang w:val="cs-CZ"/>
        </w:rPr>
        <w:t xml:space="preserve"> může být antagonizován podáním </w:t>
      </w:r>
      <w:proofErr w:type="spellStart"/>
      <w:r w:rsidRPr="00A22494">
        <w:rPr>
          <w:szCs w:val="22"/>
          <w:lang w:val="cs-CZ"/>
        </w:rPr>
        <w:t>atipamezolu</w:t>
      </w:r>
      <w:proofErr w:type="spellEnd"/>
      <w:r w:rsidRPr="00A22494">
        <w:rPr>
          <w:szCs w:val="22"/>
          <w:lang w:val="cs-CZ"/>
        </w:rPr>
        <w:t>.</w:t>
      </w:r>
    </w:p>
    <w:p w14:paraId="75876FA0" w14:textId="77777777" w:rsidR="003352A0" w:rsidRPr="00A22494" w:rsidRDefault="003352A0" w:rsidP="009838FF">
      <w:pPr>
        <w:tabs>
          <w:tab w:val="clear" w:pos="567"/>
          <w:tab w:val="left" w:pos="720"/>
        </w:tabs>
        <w:spacing w:line="240" w:lineRule="auto"/>
        <w:rPr>
          <w:szCs w:val="22"/>
          <w:lang w:val="cs-CZ"/>
        </w:rPr>
      </w:pPr>
    </w:p>
    <w:p w14:paraId="426C3C1C" w14:textId="2FC673A8" w:rsidR="009838FF" w:rsidRPr="00A22494" w:rsidRDefault="00F87739" w:rsidP="009838FF">
      <w:pPr>
        <w:tabs>
          <w:tab w:val="clear" w:pos="567"/>
          <w:tab w:val="left" w:pos="720"/>
        </w:tabs>
        <w:spacing w:line="240" w:lineRule="auto"/>
        <w:rPr>
          <w:szCs w:val="22"/>
          <w:lang w:val="cs-CZ"/>
        </w:rPr>
      </w:pPr>
      <w:r w:rsidRPr="00A22494">
        <w:rPr>
          <w:szCs w:val="22"/>
          <w:u w:val="single"/>
          <w:lang w:val="cs-CZ"/>
        </w:rPr>
        <w:t>Předávkování</w:t>
      </w:r>
      <w:r w:rsidR="009838FF" w:rsidRPr="00A22494">
        <w:rPr>
          <w:szCs w:val="22"/>
          <w:lang w:val="cs-CZ"/>
        </w:rPr>
        <w:t>:</w:t>
      </w:r>
    </w:p>
    <w:p w14:paraId="6B8CB987"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V případě předávkování jsou hlavními projevy prodloužená anestézie nebo </w:t>
      </w:r>
      <w:proofErr w:type="spellStart"/>
      <w:r w:rsidRPr="00A22494">
        <w:rPr>
          <w:szCs w:val="22"/>
          <w:lang w:val="cs-CZ"/>
        </w:rPr>
        <w:t>sedace</w:t>
      </w:r>
      <w:proofErr w:type="spellEnd"/>
      <w:r w:rsidRPr="00A22494">
        <w:rPr>
          <w:szCs w:val="22"/>
          <w:lang w:val="cs-CZ"/>
        </w:rPr>
        <w:t xml:space="preserve">. Mohou se objevit kardiorespirační účinky. Pro léčbu kardiorespiračních účinků souvisejících s předávkováním je doporučeno podání alfa-2 antagonisty, např. </w:t>
      </w:r>
      <w:proofErr w:type="spellStart"/>
      <w:r w:rsidRPr="00A22494">
        <w:rPr>
          <w:szCs w:val="22"/>
          <w:lang w:val="cs-CZ"/>
        </w:rPr>
        <w:t>atipamezolu</w:t>
      </w:r>
      <w:proofErr w:type="spellEnd"/>
      <w:r w:rsidRPr="00A22494">
        <w:rPr>
          <w:szCs w:val="22"/>
          <w:lang w:val="cs-CZ"/>
        </w:rPr>
        <w:t xml:space="preserve">, za podmínky, že zvrácení </w:t>
      </w:r>
      <w:proofErr w:type="spellStart"/>
      <w:r w:rsidRPr="00A22494">
        <w:rPr>
          <w:szCs w:val="22"/>
          <w:lang w:val="cs-CZ"/>
        </w:rPr>
        <w:t>sedace</w:t>
      </w:r>
      <w:proofErr w:type="spellEnd"/>
      <w:r w:rsidRPr="00A22494">
        <w:rPr>
          <w:szCs w:val="22"/>
          <w:lang w:val="cs-CZ"/>
        </w:rPr>
        <w:t xml:space="preserve"> není pro pacienta nebezpečné (</w:t>
      </w:r>
      <w:proofErr w:type="spellStart"/>
      <w:r w:rsidRPr="00A22494">
        <w:rPr>
          <w:szCs w:val="22"/>
          <w:lang w:val="cs-CZ"/>
        </w:rPr>
        <w:t>atipamezol</w:t>
      </w:r>
      <w:proofErr w:type="spellEnd"/>
      <w:r w:rsidRPr="00A22494">
        <w:rPr>
          <w:szCs w:val="22"/>
          <w:lang w:val="cs-CZ"/>
        </w:rPr>
        <w:t xml:space="preserve"> nemá reverzní účinek na </w:t>
      </w:r>
      <w:proofErr w:type="spellStart"/>
      <w:r w:rsidRPr="00A22494">
        <w:rPr>
          <w:szCs w:val="22"/>
          <w:lang w:val="cs-CZ"/>
        </w:rPr>
        <w:t>tiletamin</w:t>
      </w:r>
      <w:proofErr w:type="spellEnd"/>
      <w:r w:rsidRPr="00A22494">
        <w:rPr>
          <w:szCs w:val="22"/>
          <w:lang w:val="cs-CZ"/>
        </w:rPr>
        <w:t>/</w:t>
      </w:r>
      <w:proofErr w:type="spellStart"/>
      <w:r w:rsidRPr="00A22494">
        <w:rPr>
          <w:szCs w:val="22"/>
          <w:lang w:val="cs-CZ"/>
        </w:rPr>
        <w:t>zolazepam</w:t>
      </w:r>
      <w:proofErr w:type="spellEnd"/>
      <w:r w:rsidRPr="00A22494">
        <w:rPr>
          <w:szCs w:val="22"/>
          <w:lang w:val="cs-CZ"/>
        </w:rPr>
        <w:t xml:space="preserve"> nebo </w:t>
      </w:r>
      <w:proofErr w:type="spellStart"/>
      <w:r w:rsidRPr="00A22494">
        <w:rPr>
          <w:szCs w:val="22"/>
          <w:lang w:val="cs-CZ"/>
        </w:rPr>
        <w:t>ketamin</w:t>
      </w:r>
      <w:proofErr w:type="spellEnd"/>
      <w:r w:rsidRPr="00A22494">
        <w:rPr>
          <w:szCs w:val="22"/>
          <w:lang w:val="cs-CZ"/>
        </w:rPr>
        <w:t xml:space="preserve">, přičemž </w:t>
      </w:r>
      <w:proofErr w:type="spellStart"/>
      <w:r w:rsidRPr="00A22494">
        <w:rPr>
          <w:szCs w:val="22"/>
          <w:lang w:val="cs-CZ"/>
        </w:rPr>
        <w:t>ketamin</w:t>
      </w:r>
      <w:proofErr w:type="spellEnd"/>
      <w:r w:rsidRPr="00A22494">
        <w:rPr>
          <w:szCs w:val="22"/>
          <w:lang w:val="cs-CZ"/>
        </w:rPr>
        <w:t xml:space="preserve"> může způsobit vážné neurologické projevy, je-li použit samostatně). Alfa-2 antagonisté (např. </w:t>
      </w:r>
      <w:proofErr w:type="spellStart"/>
      <w:r w:rsidRPr="00A22494">
        <w:rPr>
          <w:szCs w:val="22"/>
          <w:lang w:val="cs-CZ"/>
        </w:rPr>
        <w:t>atipamezol</w:t>
      </w:r>
      <w:proofErr w:type="spellEnd"/>
      <w:r w:rsidRPr="00A22494">
        <w:rPr>
          <w:szCs w:val="22"/>
          <w:lang w:val="cs-CZ"/>
        </w:rPr>
        <w:t xml:space="preserve">) by neměly být podány dříve než 30–40 minut po podání </w:t>
      </w:r>
      <w:proofErr w:type="spellStart"/>
      <w:r w:rsidRPr="00A22494">
        <w:rPr>
          <w:szCs w:val="22"/>
          <w:lang w:val="cs-CZ"/>
        </w:rPr>
        <w:t>ketaminu</w:t>
      </w:r>
      <w:proofErr w:type="spellEnd"/>
      <w:r w:rsidRPr="00A22494">
        <w:rPr>
          <w:szCs w:val="22"/>
          <w:lang w:val="cs-CZ"/>
        </w:rPr>
        <w:t xml:space="preserve">. Je-li nutné odvrátit bradykardii, ale zachovat </w:t>
      </w:r>
      <w:proofErr w:type="spellStart"/>
      <w:r w:rsidRPr="00A22494">
        <w:rPr>
          <w:szCs w:val="22"/>
          <w:lang w:val="cs-CZ"/>
        </w:rPr>
        <w:t>sedaci</w:t>
      </w:r>
      <w:proofErr w:type="spellEnd"/>
      <w:r w:rsidRPr="00A22494">
        <w:rPr>
          <w:szCs w:val="22"/>
          <w:lang w:val="cs-CZ"/>
        </w:rPr>
        <w:t>, je možné podat atropin.</w:t>
      </w:r>
    </w:p>
    <w:p w14:paraId="0AFC86E4" w14:textId="77777777" w:rsidR="003352A0" w:rsidRPr="00A22494" w:rsidRDefault="003352A0" w:rsidP="009838FF">
      <w:pPr>
        <w:tabs>
          <w:tab w:val="clear" w:pos="567"/>
          <w:tab w:val="left" w:pos="720"/>
        </w:tabs>
        <w:spacing w:line="240" w:lineRule="auto"/>
        <w:rPr>
          <w:szCs w:val="22"/>
          <w:lang w:val="cs-CZ"/>
        </w:rPr>
      </w:pPr>
    </w:p>
    <w:p w14:paraId="0B042C16" w14:textId="19991403" w:rsidR="009838FF" w:rsidRPr="00A22494" w:rsidRDefault="00F87739" w:rsidP="009838FF">
      <w:pPr>
        <w:tabs>
          <w:tab w:val="clear" w:pos="567"/>
          <w:tab w:val="left" w:pos="720"/>
        </w:tabs>
        <w:spacing w:line="240" w:lineRule="auto"/>
        <w:rPr>
          <w:szCs w:val="22"/>
          <w:lang w:val="cs-CZ"/>
        </w:rPr>
      </w:pPr>
      <w:r w:rsidRPr="00A22494">
        <w:rPr>
          <w:szCs w:val="22"/>
          <w:u w:val="single"/>
          <w:lang w:val="cs-CZ"/>
        </w:rPr>
        <w:t>Hlavní inkompatibility</w:t>
      </w:r>
      <w:r w:rsidR="009838FF" w:rsidRPr="00A22494">
        <w:rPr>
          <w:szCs w:val="22"/>
          <w:lang w:val="cs-CZ"/>
        </w:rPr>
        <w:t>:</w:t>
      </w:r>
    </w:p>
    <w:p w14:paraId="5FAD4F34" w14:textId="126C8AC3" w:rsidR="009838FF" w:rsidRPr="00A22494" w:rsidRDefault="003F591E" w:rsidP="009838FF">
      <w:pPr>
        <w:tabs>
          <w:tab w:val="clear" w:pos="567"/>
          <w:tab w:val="left" w:pos="720"/>
        </w:tabs>
        <w:spacing w:line="240" w:lineRule="auto"/>
        <w:rPr>
          <w:szCs w:val="22"/>
          <w:lang w:val="cs-CZ"/>
        </w:rPr>
      </w:pPr>
      <w:r w:rsidRPr="00A22494">
        <w:rPr>
          <w:szCs w:val="22"/>
          <w:lang w:val="cs-CZ"/>
        </w:rPr>
        <w:t xml:space="preserve">Je prokázáno, že </w:t>
      </w:r>
      <w:proofErr w:type="spellStart"/>
      <w:r w:rsidRPr="00A22494">
        <w:rPr>
          <w:szCs w:val="22"/>
          <w:lang w:val="cs-CZ"/>
        </w:rPr>
        <w:t>medetomidin</w:t>
      </w:r>
      <w:proofErr w:type="spellEnd"/>
      <w:r w:rsidRPr="00A22494">
        <w:rPr>
          <w:szCs w:val="22"/>
          <w:lang w:val="cs-CZ"/>
        </w:rPr>
        <w:t xml:space="preserve"> je </w:t>
      </w:r>
      <w:r w:rsidR="00E815AC">
        <w:rPr>
          <w:szCs w:val="22"/>
          <w:lang w:val="cs-CZ"/>
        </w:rPr>
        <w:t>kompatibilní</w:t>
      </w:r>
      <w:r w:rsidR="00E815AC" w:rsidRPr="00A22494">
        <w:rPr>
          <w:szCs w:val="22"/>
          <w:lang w:val="cs-CZ"/>
        </w:rPr>
        <w:t xml:space="preserve"> </w:t>
      </w:r>
      <w:r w:rsidRPr="00A22494">
        <w:rPr>
          <w:szCs w:val="22"/>
          <w:lang w:val="cs-CZ"/>
        </w:rPr>
        <w:t>s </w:t>
      </w:r>
      <w:proofErr w:type="spellStart"/>
      <w:r w:rsidRPr="00A22494">
        <w:rPr>
          <w:szCs w:val="22"/>
          <w:lang w:val="cs-CZ"/>
        </w:rPr>
        <w:t>ketaminem</w:t>
      </w:r>
      <w:proofErr w:type="spellEnd"/>
      <w:r w:rsidRPr="00A22494">
        <w:rPr>
          <w:szCs w:val="22"/>
          <w:lang w:val="cs-CZ"/>
        </w:rPr>
        <w:t xml:space="preserve"> a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r w:rsidR="003352A0" w:rsidRPr="00A22494">
        <w:rPr>
          <w:szCs w:val="22"/>
          <w:lang w:val="cs-CZ"/>
        </w:rPr>
        <w:t>.</w:t>
      </w:r>
    </w:p>
    <w:p w14:paraId="26471B73" w14:textId="77777777" w:rsidR="003352A0" w:rsidRPr="00A22494" w:rsidRDefault="003352A0" w:rsidP="009838FF">
      <w:pPr>
        <w:tabs>
          <w:tab w:val="clear" w:pos="567"/>
          <w:tab w:val="left" w:pos="720"/>
        </w:tabs>
        <w:spacing w:line="240" w:lineRule="auto"/>
        <w:rPr>
          <w:szCs w:val="22"/>
          <w:lang w:val="cs-CZ"/>
        </w:rPr>
      </w:pPr>
    </w:p>
    <w:p w14:paraId="6F4F3DEB" w14:textId="77777777" w:rsidR="003352A0" w:rsidRPr="00A22494" w:rsidRDefault="003352A0" w:rsidP="009838FF">
      <w:pPr>
        <w:tabs>
          <w:tab w:val="clear" w:pos="567"/>
          <w:tab w:val="left" w:pos="720"/>
        </w:tabs>
        <w:spacing w:line="240" w:lineRule="auto"/>
        <w:rPr>
          <w:szCs w:val="22"/>
          <w:lang w:val="cs-CZ"/>
        </w:rPr>
      </w:pPr>
    </w:p>
    <w:p w14:paraId="16C45D0D" w14:textId="38B61CC2"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7.</w:t>
      </w:r>
      <w:r w:rsidRPr="00A22494">
        <w:rPr>
          <w:b/>
          <w:szCs w:val="22"/>
          <w:lang w:val="cs-CZ"/>
        </w:rPr>
        <w:tab/>
      </w:r>
      <w:r w:rsidR="00F87739" w:rsidRPr="00A22494">
        <w:rPr>
          <w:b/>
          <w:szCs w:val="22"/>
          <w:lang w:val="cs-CZ"/>
        </w:rPr>
        <w:t>Nežádoucí účinky</w:t>
      </w:r>
    </w:p>
    <w:p w14:paraId="07D4A669" w14:textId="0400B47C" w:rsidR="00A742AB" w:rsidRPr="00A22494" w:rsidRDefault="00A742AB" w:rsidP="009838FF">
      <w:pPr>
        <w:tabs>
          <w:tab w:val="left" w:pos="0"/>
        </w:tabs>
        <w:spacing w:line="240" w:lineRule="auto"/>
        <w:ind w:left="567" w:hanging="567"/>
        <w:rPr>
          <w:szCs w:val="22"/>
          <w:lang w:val="cs-CZ"/>
        </w:rPr>
      </w:pPr>
    </w:p>
    <w:p w14:paraId="2A189E37" w14:textId="54B9884D" w:rsidR="00A742AB" w:rsidRPr="00A22494" w:rsidRDefault="003C42A3" w:rsidP="009838FF">
      <w:pPr>
        <w:tabs>
          <w:tab w:val="left" w:pos="0"/>
        </w:tabs>
        <w:spacing w:line="240" w:lineRule="auto"/>
        <w:ind w:left="567" w:hanging="567"/>
        <w:rPr>
          <w:szCs w:val="22"/>
          <w:lang w:val="cs-CZ"/>
        </w:rPr>
      </w:pPr>
      <w:r w:rsidRPr="00A22494">
        <w:rPr>
          <w:szCs w:val="22"/>
          <w:lang w:val="cs-CZ"/>
        </w:rPr>
        <w:t>Lvi</w:t>
      </w:r>
      <w:r w:rsidR="00A742AB" w:rsidRPr="00A22494">
        <w:rPr>
          <w:szCs w:val="22"/>
          <w:lang w:val="cs-CZ"/>
        </w:rPr>
        <w:t>:</w:t>
      </w:r>
    </w:p>
    <w:p w14:paraId="0632896D" w14:textId="37FDD5D2" w:rsidR="009838FF" w:rsidRPr="00A22494" w:rsidRDefault="009838FF" w:rsidP="009838FF">
      <w:pPr>
        <w:tabs>
          <w:tab w:val="clear" w:pos="567"/>
          <w:tab w:val="left" w:pos="720"/>
        </w:tabs>
        <w:spacing w:line="240" w:lineRule="auto"/>
        <w:rPr>
          <w:iCs/>
          <w:szCs w:val="22"/>
          <w:lang w:val="cs-CZ"/>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238"/>
      </w:tblGrid>
      <w:tr w:rsidR="00B93B66" w:rsidRPr="00A22494" w14:paraId="46A12E2E" w14:textId="77777777" w:rsidTr="00FA514F">
        <w:trPr>
          <w:trHeight w:val="617"/>
          <w:jc w:val="center"/>
        </w:trPr>
        <w:tc>
          <w:tcPr>
            <w:tcW w:w="3823" w:type="dxa"/>
            <w:vAlign w:val="center"/>
          </w:tcPr>
          <w:p w14:paraId="48A54621" w14:textId="77777777" w:rsidR="00F87739" w:rsidRPr="00A22494" w:rsidRDefault="00F87739" w:rsidP="00F87739">
            <w:pPr>
              <w:spacing w:before="60" w:after="60"/>
              <w:rPr>
                <w:szCs w:val="22"/>
                <w:lang w:val="cs-CZ"/>
              </w:rPr>
            </w:pPr>
            <w:r w:rsidRPr="00A22494">
              <w:rPr>
                <w:szCs w:val="22"/>
                <w:lang w:val="cs-CZ"/>
              </w:rPr>
              <w:t>Časté</w:t>
            </w:r>
          </w:p>
          <w:p w14:paraId="025C40B5" w14:textId="07803D3C" w:rsidR="00B93B66" w:rsidRPr="00A22494" w:rsidRDefault="00F87739" w:rsidP="00F87739">
            <w:pPr>
              <w:spacing w:line="259" w:lineRule="auto"/>
              <w:rPr>
                <w:szCs w:val="22"/>
                <w:lang w:val="cs-CZ"/>
              </w:rPr>
            </w:pPr>
            <w:r w:rsidRPr="00A22494">
              <w:rPr>
                <w:szCs w:val="22"/>
                <w:lang w:val="cs-CZ"/>
              </w:rPr>
              <w:t>(1 až 10 zvířat / 100 ošetřených zvířat)</w:t>
            </w:r>
          </w:p>
        </w:tc>
        <w:tc>
          <w:tcPr>
            <w:tcW w:w="5238" w:type="dxa"/>
            <w:vAlign w:val="center"/>
          </w:tcPr>
          <w:p w14:paraId="7D956C60" w14:textId="0F63F3E1" w:rsidR="00F014C5" w:rsidRPr="00A22494" w:rsidRDefault="00F014C5" w:rsidP="00F014C5">
            <w:pPr>
              <w:spacing w:line="259" w:lineRule="auto"/>
              <w:rPr>
                <w:szCs w:val="22"/>
                <w:lang w:val="cs-CZ"/>
              </w:rPr>
            </w:pPr>
            <w:r w:rsidRPr="00A22494">
              <w:rPr>
                <w:szCs w:val="22"/>
                <w:lang w:val="cs-CZ"/>
              </w:rPr>
              <w:t>Přehřátí</w:t>
            </w:r>
            <w:r w:rsidRPr="00A22494">
              <w:rPr>
                <w:szCs w:val="22"/>
                <w:vertAlign w:val="superscript"/>
                <w:lang w:val="cs-CZ"/>
              </w:rPr>
              <w:t>*1</w:t>
            </w:r>
            <w:r w:rsidRPr="00A22494">
              <w:rPr>
                <w:szCs w:val="22"/>
                <w:lang w:val="cs-CZ"/>
              </w:rPr>
              <w:t xml:space="preserve"> / Podchlazení</w:t>
            </w:r>
            <w:r w:rsidRPr="00A22494">
              <w:rPr>
                <w:szCs w:val="22"/>
                <w:vertAlign w:val="superscript"/>
                <w:lang w:val="cs-CZ"/>
              </w:rPr>
              <w:t>*1</w:t>
            </w:r>
            <w:r w:rsidRPr="00A22494">
              <w:rPr>
                <w:szCs w:val="22"/>
                <w:lang w:val="cs-CZ"/>
              </w:rPr>
              <w:t xml:space="preserve"> </w:t>
            </w:r>
          </w:p>
          <w:p w14:paraId="686BACB6" w14:textId="77777777" w:rsidR="00F014C5" w:rsidRPr="00A22494" w:rsidRDefault="00F014C5" w:rsidP="00F014C5">
            <w:pPr>
              <w:rPr>
                <w:szCs w:val="22"/>
                <w:vertAlign w:val="superscript"/>
                <w:lang w:val="cs-CZ"/>
              </w:rPr>
            </w:pPr>
            <w:r w:rsidRPr="00A22494">
              <w:rPr>
                <w:szCs w:val="22"/>
                <w:lang w:val="cs-CZ"/>
              </w:rPr>
              <w:t>Hypertenze</w:t>
            </w:r>
            <w:r w:rsidRPr="00A22494">
              <w:rPr>
                <w:szCs w:val="22"/>
                <w:vertAlign w:val="superscript"/>
                <w:lang w:val="cs-CZ"/>
              </w:rPr>
              <w:t>*2</w:t>
            </w:r>
          </w:p>
          <w:p w14:paraId="151AF7CD" w14:textId="352C3FB9" w:rsidR="00B93B66" w:rsidRPr="00A22494" w:rsidRDefault="00B93B66" w:rsidP="00CB6152">
            <w:pPr>
              <w:spacing w:line="259" w:lineRule="auto"/>
              <w:rPr>
                <w:szCs w:val="22"/>
                <w:lang w:val="cs-CZ"/>
              </w:rPr>
            </w:pPr>
          </w:p>
        </w:tc>
      </w:tr>
      <w:tr w:rsidR="00B93B66" w:rsidRPr="000B1C92" w14:paraId="04CE5BF3" w14:textId="77777777" w:rsidTr="00FA514F">
        <w:trPr>
          <w:trHeight w:val="1973"/>
          <w:jc w:val="center"/>
        </w:trPr>
        <w:tc>
          <w:tcPr>
            <w:tcW w:w="3823" w:type="dxa"/>
          </w:tcPr>
          <w:p w14:paraId="30756D78" w14:textId="01AE995D" w:rsidR="00B93B66" w:rsidRPr="00A22494" w:rsidRDefault="001269F2" w:rsidP="00C9001A">
            <w:pPr>
              <w:spacing w:line="259" w:lineRule="auto"/>
              <w:rPr>
                <w:szCs w:val="22"/>
                <w:lang w:val="cs-CZ"/>
              </w:rPr>
            </w:pPr>
            <w:r w:rsidRPr="00A22494">
              <w:rPr>
                <w:szCs w:val="22"/>
                <w:lang w:val="cs-CZ"/>
              </w:rPr>
              <w:t>Neznámá četnost výskytu</w:t>
            </w:r>
          </w:p>
        </w:tc>
        <w:tc>
          <w:tcPr>
            <w:tcW w:w="5238" w:type="dxa"/>
            <w:vAlign w:val="center"/>
          </w:tcPr>
          <w:p w14:paraId="45DA78D7" w14:textId="77777777" w:rsidR="00F014C5" w:rsidRPr="00A22494" w:rsidRDefault="00F014C5" w:rsidP="00F014C5">
            <w:pPr>
              <w:spacing w:line="259" w:lineRule="auto"/>
              <w:rPr>
                <w:szCs w:val="22"/>
                <w:lang w:val="cs-CZ"/>
              </w:rPr>
            </w:pPr>
            <w:r w:rsidRPr="00A22494">
              <w:rPr>
                <w:szCs w:val="22"/>
                <w:lang w:val="cs-CZ"/>
              </w:rPr>
              <w:t>Poruchy kardiovaskulární soustavy</w:t>
            </w:r>
            <w:r w:rsidRPr="00A22494">
              <w:rPr>
                <w:szCs w:val="22"/>
                <w:vertAlign w:val="superscript"/>
                <w:lang w:val="cs-CZ"/>
              </w:rPr>
              <w:t>*3</w:t>
            </w:r>
          </w:p>
          <w:p w14:paraId="695A999C" w14:textId="77777777" w:rsidR="00F014C5" w:rsidRPr="00A22494" w:rsidRDefault="00F014C5" w:rsidP="00F014C5">
            <w:pPr>
              <w:spacing w:line="259" w:lineRule="auto"/>
              <w:rPr>
                <w:szCs w:val="22"/>
                <w:lang w:val="cs-CZ"/>
              </w:rPr>
            </w:pPr>
            <w:r w:rsidRPr="00A22494">
              <w:rPr>
                <w:szCs w:val="22"/>
                <w:lang w:val="cs-CZ"/>
              </w:rPr>
              <w:t>Poruchy dýchacího ústrojí</w:t>
            </w:r>
            <w:r w:rsidRPr="00A22494">
              <w:rPr>
                <w:szCs w:val="22"/>
                <w:vertAlign w:val="superscript"/>
                <w:lang w:val="cs-CZ"/>
              </w:rPr>
              <w:t>*4</w:t>
            </w:r>
          </w:p>
          <w:p w14:paraId="53C3D6C7" w14:textId="77777777" w:rsidR="00F014C5" w:rsidRPr="00A22494" w:rsidRDefault="00F014C5" w:rsidP="00F014C5">
            <w:pPr>
              <w:spacing w:line="259" w:lineRule="auto"/>
              <w:rPr>
                <w:szCs w:val="22"/>
                <w:lang w:val="cs-CZ"/>
              </w:rPr>
            </w:pPr>
            <w:r w:rsidRPr="00A22494">
              <w:rPr>
                <w:szCs w:val="22"/>
                <w:lang w:val="cs-CZ"/>
              </w:rPr>
              <w:t>Cyanóza</w:t>
            </w:r>
          </w:p>
          <w:p w14:paraId="1B1379B8" w14:textId="77777777" w:rsidR="00F014C5" w:rsidRPr="00A22494" w:rsidRDefault="00F014C5" w:rsidP="00F014C5">
            <w:pPr>
              <w:spacing w:line="259" w:lineRule="auto"/>
              <w:rPr>
                <w:szCs w:val="22"/>
                <w:lang w:val="cs-CZ"/>
              </w:rPr>
            </w:pPr>
            <w:r w:rsidRPr="00A22494">
              <w:rPr>
                <w:szCs w:val="22"/>
                <w:lang w:val="cs-CZ"/>
              </w:rPr>
              <w:t>Dávení, zvracení</w:t>
            </w:r>
            <w:r w:rsidRPr="00A22494">
              <w:rPr>
                <w:szCs w:val="22"/>
                <w:vertAlign w:val="superscript"/>
                <w:lang w:val="cs-CZ"/>
              </w:rPr>
              <w:t>*5</w:t>
            </w:r>
          </w:p>
          <w:p w14:paraId="5531511F" w14:textId="77777777" w:rsidR="00F014C5" w:rsidRPr="00A22494" w:rsidRDefault="00F014C5" w:rsidP="00F014C5">
            <w:pPr>
              <w:spacing w:line="259" w:lineRule="auto"/>
              <w:rPr>
                <w:szCs w:val="22"/>
                <w:lang w:val="cs-CZ"/>
              </w:rPr>
            </w:pPr>
            <w:r w:rsidRPr="00A22494">
              <w:rPr>
                <w:szCs w:val="22"/>
                <w:lang w:val="cs-CZ"/>
              </w:rPr>
              <w:t>Vokalizace</w:t>
            </w:r>
          </w:p>
          <w:p w14:paraId="600204D3" w14:textId="18C8B397" w:rsidR="00F014C5" w:rsidRPr="00A22494" w:rsidRDefault="00864A4D" w:rsidP="00F014C5">
            <w:pPr>
              <w:spacing w:line="259" w:lineRule="auto"/>
              <w:rPr>
                <w:szCs w:val="22"/>
                <w:vertAlign w:val="superscript"/>
                <w:lang w:val="cs-CZ"/>
              </w:rPr>
            </w:pPr>
            <w:r>
              <w:rPr>
                <w:szCs w:val="22"/>
                <w:lang w:val="cs-CZ"/>
              </w:rPr>
              <w:t>Bolest</w:t>
            </w:r>
            <w:r w:rsidR="00F014C5" w:rsidRPr="00A22494">
              <w:rPr>
                <w:szCs w:val="22"/>
                <w:lang w:val="cs-CZ"/>
              </w:rPr>
              <w:t xml:space="preserve"> v místě </w:t>
            </w:r>
            <w:r w:rsidR="00DC0625">
              <w:rPr>
                <w:szCs w:val="22"/>
                <w:lang w:val="cs-CZ"/>
              </w:rPr>
              <w:t>injekčního podání</w:t>
            </w:r>
          </w:p>
          <w:p w14:paraId="2491B4B5" w14:textId="48800870" w:rsidR="00B93B66" w:rsidRPr="00A22494" w:rsidRDefault="00F014C5" w:rsidP="00F014C5">
            <w:pPr>
              <w:spacing w:line="259" w:lineRule="auto"/>
              <w:rPr>
                <w:szCs w:val="22"/>
                <w:lang w:val="cs-CZ"/>
              </w:rPr>
            </w:pPr>
            <w:r w:rsidRPr="00A22494">
              <w:rPr>
                <w:szCs w:val="22"/>
                <w:lang w:val="cs-CZ"/>
              </w:rPr>
              <w:t>Třes</w:t>
            </w:r>
          </w:p>
        </w:tc>
      </w:tr>
    </w:tbl>
    <w:p w14:paraId="0F4B2DD1" w14:textId="3D67F8BE" w:rsidR="001269F2" w:rsidRPr="00A22494" w:rsidRDefault="001269F2" w:rsidP="001269F2">
      <w:pPr>
        <w:tabs>
          <w:tab w:val="clear" w:pos="567"/>
        </w:tabs>
        <w:spacing w:after="60" w:line="216" w:lineRule="auto"/>
        <w:rPr>
          <w:szCs w:val="22"/>
          <w:lang w:val="cs-CZ"/>
        </w:rPr>
      </w:pPr>
      <w:r w:rsidRPr="00A22494">
        <w:rPr>
          <w:szCs w:val="22"/>
          <w:lang w:val="cs-CZ"/>
        </w:rPr>
        <w:t>*1 Zhoršená termoregulace, která může vést až k podchlazení nebo přehřátí, v závislosti na okolní teplotě.</w:t>
      </w:r>
    </w:p>
    <w:p w14:paraId="522953E9" w14:textId="58BE5F66" w:rsidR="001269F2" w:rsidRPr="00A22494" w:rsidRDefault="001269F2" w:rsidP="001269F2">
      <w:pPr>
        <w:tabs>
          <w:tab w:val="clear" w:pos="567"/>
        </w:tabs>
        <w:spacing w:after="60" w:line="216" w:lineRule="auto"/>
        <w:rPr>
          <w:szCs w:val="22"/>
          <w:lang w:val="cs-CZ"/>
        </w:rPr>
      </w:pPr>
      <w:r w:rsidRPr="00A22494">
        <w:rPr>
          <w:szCs w:val="22"/>
          <w:lang w:val="cs-CZ"/>
        </w:rPr>
        <w:t>*2 Krevní tlak se po podání nejdříve zvyšuje, poté se vrací na základní hodnoty.</w:t>
      </w:r>
    </w:p>
    <w:p w14:paraId="1684F933"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*3</w:t>
      </w:r>
      <w:r w:rsidRPr="00A22494">
        <w:rPr>
          <w:szCs w:val="22"/>
          <w:lang w:val="cs-CZ"/>
        </w:rPr>
        <w:tab/>
        <w:t>Kardiovaskulární deprese zahrnuje bradykardii s atrioventrikulární blokádou (1. a 2. stupně) a srdeční arytmie, včetně občasných extrasystol nebo občasného vynechání úderů srdce.</w:t>
      </w:r>
    </w:p>
    <w:p w14:paraId="0658CE0E"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*4 </w:t>
      </w:r>
      <w:r w:rsidRPr="00A22494">
        <w:rPr>
          <w:szCs w:val="22"/>
          <w:lang w:val="cs-CZ"/>
        </w:rPr>
        <w:tab/>
        <w:t>Respirační deprese včetně bradypnoe. V případě oběhové nebo respirační deprese může být indikována ruční ventilace a </w:t>
      </w:r>
      <w:proofErr w:type="spellStart"/>
      <w:r w:rsidRPr="00A22494">
        <w:rPr>
          <w:szCs w:val="22"/>
          <w:lang w:val="cs-CZ"/>
        </w:rPr>
        <w:t>suplementace</w:t>
      </w:r>
      <w:proofErr w:type="spellEnd"/>
      <w:r w:rsidRPr="00A22494">
        <w:rPr>
          <w:szCs w:val="22"/>
          <w:lang w:val="cs-CZ"/>
        </w:rPr>
        <w:t xml:space="preserve"> kyslíku. Srdeční frekvenci lze zvýšit podáním atropinu.</w:t>
      </w:r>
    </w:p>
    <w:p w14:paraId="17E5AF3A"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*5 </w:t>
      </w:r>
      <w:r w:rsidRPr="00A22494">
        <w:rPr>
          <w:szCs w:val="22"/>
          <w:lang w:val="cs-CZ"/>
        </w:rPr>
        <w:tab/>
        <w:t>Zvířata mohou zvracet v době 5–10 minut po injekčním podání nebo během probouzení.</w:t>
      </w:r>
    </w:p>
    <w:p w14:paraId="52B3AE94" w14:textId="77777777" w:rsidR="008E6929" w:rsidRPr="00A22494" w:rsidRDefault="008E6929" w:rsidP="009838FF">
      <w:pPr>
        <w:rPr>
          <w:szCs w:val="22"/>
          <w:lang w:val="cs-CZ"/>
        </w:rPr>
      </w:pPr>
    </w:p>
    <w:p w14:paraId="70F70A49" w14:textId="2F0A0F3A" w:rsidR="009838FF" w:rsidRDefault="00F87739" w:rsidP="009838FF">
      <w:pPr>
        <w:tabs>
          <w:tab w:val="clear" w:pos="567"/>
          <w:tab w:val="left" w:pos="720"/>
        </w:tabs>
        <w:spacing w:line="240" w:lineRule="auto"/>
        <w:rPr>
          <w:szCs w:val="22"/>
          <w:lang w:val="cs-CZ"/>
        </w:rPr>
      </w:pPr>
      <w:r w:rsidRPr="00A22494">
        <w:rPr>
          <w:szCs w:val="22"/>
          <w:lang w:val="cs-CZ"/>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 </w:t>
      </w:r>
    </w:p>
    <w:p w14:paraId="556DEE57" w14:textId="755D5E63" w:rsidR="009169C9" w:rsidRDefault="009169C9" w:rsidP="009838FF">
      <w:pPr>
        <w:tabs>
          <w:tab w:val="clear" w:pos="567"/>
          <w:tab w:val="left" w:pos="720"/>
        </w:tabs>
        <w:spacing w:line="240" w:lineRule="auto"/>
        <w:rPr>
          <w:szCs w:val="22"/>
          <w:lang w:val="cs-CZ"/>
        </w:rPr>
      </w:pPr>
    </w:p>
    <w:p w14:paraId="43E75ABA" w14:textId="77777777" w:rsidR="009169C9" w:rsidRPr="009169C9" w:rsidRDefault="009169C9" w:rsidP="009169C9">
      <w:pPr>
        <w:tabs>
          <w:tab w:val="clear" w:pos="567"/>
          <w:tab w:val="left" w:pos="720"/>
        </w:tabs>
        <w:spacing w:line="240" w:lineRule="auto"/>
        <w:rPr>
          <w:szCs w:val="22"/>
          <w:lang w:val="cs-CZ"/>
        </w:rPr>
      </w:pPr>
      <w:r w:rsidRPr="009169C9">
        <w:rPr>
          <w:szCs w:val="22"/>
          <w:lang w:val="cs-CZ"/>
        </w:rPr>
        <w:t xml:space="preserve">Ústav pro státní kontrolu veterinárních biopreparátů a léčiv </w:t>
      </w:r>
    </w:p>
    <w:p w14:paraId="1D906664" w14:textId="5FFEC58D" w:rsidR="009169C9" w:rsidRPr="009169C9" w:rsidRDefault="009169C9" w:rsidP="009169C9">
      <w:pPr>
        <w:tabs>
          <w:tab w:val="clear" w:pos="567"/>
          <w:tab w:val="left" w:pos="720"/>
        </w:tabs>
        <w:spacing w:line="240" w:lineRule="auto"/>
        <w:rPr>
          <w:szCs w:val="22"/>
          <w:lang w:val="cs-CZ"/>
        </w:rPr>
      </w:pPr>
      <w:r w:rsidRPr="009169C9">
        <w:rPr>
          <w:szCs w:val="22"/>
          <w:lang w:val="cs-CZ"/>
        </w:rPr>
        <w:t>Hudcova 232/56</w:t>
      </w:r>
      <w:r w:rsidR="00E22AE9">
        <w:rPr>
          <w:szCs w:val="22"/>
          <w:lang w:val="cs-CZ"/>
        </w:rPr>
        <w:t xml:space="preserve"> </w:t>
      </w:r>
      <w:r w:rsidRPr="009169C9">
        <w:rPr>
          <w:szCs w:val="22"/>
          <w:lang w:val="cs-CZ"/>
        </w:rPr>
        <w:t xml:space="preserve">a </w:t>
      </w:r>
    </w:p>
    <w:p w14:paraId="47B4D57B" w14:textId="77777777" w:rsidR="009169C9" w:rsidRPr="009169C9" w:rsidRDefault="009169C9" w:rsidP="009169C9">
      <w:pPr>
        <w:tabs>
          <w:tab w:val="clear" w:pos="567"/>
          <w:tab w:val="left" w:pos="720"/>
        </w:tabs>
        <w:spacing w:line="240" w:lineRule="auto"/>
        <w:rPr>
          <w:szCs w:val="22"/>
          <w:lang w:val="cs-CZ"/>
        </w:rPr>
      </w:pPr>
      <w:r w:rsidRPr="009169C9">
        <w:rPr>
          <w:szCs w:val="22"/>
          <w:lang w:val="cs-CZ"/>
        </w:rPr>
        <w:t>621 00 Brno</w:t>
      </w:r>
    </w:p>
    <w:p w14:paraId="7F6EB0A3" w14:textId="74C9A078" w:rsidR="009169C9" w:rsidRPr="009169C9" w:rsidRDefault="00E22AE9" w:rsidP="009169C9">
      <w:pPr>
        <w:tabs>
          <w:tab w:val="clear" w:pos="567"/>
          <w:tab w:val="left" w:pos="720"/>
        </w:tabs>
        <w:spacing w:line="240" w:lineRule="auto"/>
        <w:rPr>
          <w:szCs w:val="22"/>
          <w:lang w:val="cs-CZ"/>
        </w:rPr>
      </w:pPr>
      <w:r>
        <w:rPr>
          <w:szCs w:val="22"/>
          <w:lang w:val="cs-CZ"/>
        </w:rPr>
        <w:t>E</w:t>
      </w:r>
      <w:r w:rsidR="009169C9" w:rsidRPr="009169C9">
        <w:rPr>
          <w:szCs w:val="22"/>
          <w:lang w:val="cs-CZ"/>
        </w:rPr>
        <w:t>-mail: adr@uskvbl.cz</w:t>
      </w:r>
    </w:p>
    <w:p w14:paraId="19FAF38E" w14:textId="547B5F11" w:rsidR="009169C9" w:rsidRPr="00A22494" w:rsidRDefault="009169C9" w:rsidP="009169C9">
      <w:pPr>
        <w:tabs>
          <w:tab w:val="clear" w:pos="567"/>
          <w:tab w:val="left" w:pos="720"/>
        </w:tabs>
        <w:spacing w:line="240" w:lineRule="auto"/>
        <w:rPr>
          <w:szCs w:val="22"/>
          <w:lang w:val="cs-CZ"/>
        </w:rPr>
      </w:pPr>
      <w:r w:rsidRPr="009169C9">
        <w:rPr>
          <w:szCs w:val="22"/>
          <w:lang w:val="cs-CZ"/>
        </w:rPr>
        <w:t>Webové stránky: http://www.uskvbl.cz/cs/farmakovigilance</w:t>
      </w:r>
    </w:p>
    <w:p w14:paraId="0131DDC5" w14:textId="77777777" w:rsidR="00F87739" w:rsidRPr="00A22494" w:rsidRDefault="00F87739" w:rsidP="009838FF">
      <w:pPr>
        <w:tabs>
          <w:tab w:val="clear" w:pos="567"/>
          <w:tab w:val="left" w:pos="720"/>
        </w:tabs>
        <w:spacing w:line="240" w:lineRule="auto"/>
        <w:rPr>
          <w:iCs/>
          <w:szCs w:val="22"/>
          <w:lang w:val="cs-CZ"/>
        </w:rPr>
      </w:pPr>
    </w:p>
    <w:p w14:paraId="505274AD" w14:textId="77777777" w:rsidR="009838FF" w:rsidRPr="00A22494" w:rsidRDefault="009838FF" w:rsidP="009838FF">
      <w:pPr>
        <w:tabs>
          <w:tab w:val="clear" w:pos="567"/>
          <w:tab w:val="left" w:pos="720"/>
        </w:tabs>
        <w:spacing w:line="240" w:lineRule="auto"/>
        <w:rPr>
          <w:iCs/>
          <w:szCs w:val="22"/>
          <w:lang w:val="cs-CZ"/>
        </w:rPr>
      </w:pPr>
    </w:p>
    <w:p w14:paraId="0652E8E4" w14:textId="5392EC5A"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8.</w:t>
      </w:r>
      <w:r w:rsidRPr="00A22494">
        <w:rPr>
          <w:b/>
          <w:szCs w:val="22"/>
          <w:lang w:val="cs-CZ"/>
        </w:rPr>
        <w:tab/>
      </w:r>
      <w:r w:rsidR="00F87739" w:rsidRPr="00A22494">
        <w:rPr>
          <w:b/>
          <w:szCs w:val="22"/>
          <w:lang w:val="cs-CZ"/>
        </w:rPr>
        <w:t>Dávkování pro každý druh, cesty a způsob podání</w:t>
      </w:r>
    </w:p>
    <w:p w14:paraId="35BD36B7" w14:textId="77777777" w:rsidR="009838FF" w:rsidRPr="00A22494" w:rsidRDefault="009838FF" w:rsidP="009838FF">
      <w:pPr>
        <w:tabs>
          <w:tab w:val="clear" w:pos="567"/>
          <w:tab w:val="left" w:pos="720"/>
        </w:tabs>
        <w:spacing w:line="240" w:lineRule="auto"/>
        <w:rPr>
          <w:szCs w:val="22"/>
          <w:lang w:val="cs-CZ"/>
        </w:rPr>
      </w:pPr>
    </w:p>
    <w:p w14:paraId="7BB6750C" w14:textId="2FF6FB37" w:rsidR="008E6929" w:rsidRPr="00A22494" w:rsidRDefault="00FE4952" w:rsidP="009838FF">
      <w:pPr>
        <w:tabs>
          <w:tab w:val="clear" w:pos="567"/>
          <w:tab w:val="left" w:pos="720"/>
        </w:tabs>
        <w:spacing w:line="240" w:lineRule="auto"/>
        <w:rPr>
          <w:szCs w:val="22"/>
          <w:lang w:val="cs-CZ"/>
        </w:rPr>
      </w:pPr>
      <w:r>
        <w:rPr>
          <w:szCs w:val="22"/>
          <w:lang w:val="cs-CZ"/>
        </w:rPr>
        <w:t>I</w:t>
      </w:r>
      <w:r w:rsidR="00001AE6" w:rsidRPr="00A22494">
        <w:rPr>
          <w:szCs w:val="22"/>
          <w:lang w:val="cs-CZ"/>
        </w:rPr>
        <w:t>ntramuskulární podání</w:t>
      </w:r>
      <w:r w:rsidR="0029118F" w:rsidRPr="00A22494">
        <w:rPr>
          <w:szCs w:val="22"/>
          <w:lang w:val="cs-CZ"/>
        </w:rPr>
        <w:t>.</w:t>
      </w:r>
    </w:p>
    <w:p w14:paraId="11405532" w14:textId="77777777" w:rsidR="008E6929" w:rsidRPr="00A22494" w:rsidRDefault="008E6929" w:rsidP="009838FF">
      <w:pPr>
        <w:tabs>
          <w:tab w:val="clear" w:pos="567"/>
          <w:tab w:val="left" w:pos="720"/>
        </w:tabs>
        <w:spacing w:line="240" w:lineRule="auto"/>
        <w:rPr>
          <w:szCs w:val="22"/>
          <w:lang w:val="cs-CZ"/>
        </w:rPr>
      </w:pPr>
    </w:p>
    <w:p w14:paraId="35C71CF6" w14:textId="77777777" w:rsidR="00001AE6" w:rsidRPr="00A22494" w:rsidRDefault="00001AE6" w:rsidP="00001AE6">
      <w:pPr>
        <w:tabs>
          <w:tab w:val="clear" w:pos="567"/>
        </w:tabs>
        <w:spacing w:line="240" w:lineRule="auto"/>
        <w:rPr>
          <w:szCs w:val="22"/>
          <w:u w:val="single"/>
          <w:lang w:val="cs-CZ"/>
        </w:rPr>
      </w:pPr>
      <w:r w:rsidRPr="00A22494">
        <w:rPr>
          <w:szCs w:val="22"/>
          <w:u w:val="single"/>
          <w:lang w:val="cs-CZ"/>
        </w:rPr>
        <w:lastRenderedPageBreak/>
        <w:t>Kombinace s </w:t>
      </w:r>
      <w:proofErr w:type="spellStart"/>
      <w:r w:rsidRPr="00A22494">
        <w:rPr>
          <w:szCs w:val="22"/>
          <w:u w:val="single"/>
          <w:lang w:val="cs-CZ"/>
        </w:rPr>
        <w:t>ketaminem</w:t>
      </w:r>
      <w:proofErr w:type="spellEnd"/>
    </w:p>
    <w:p w14:paraId="32AEDE30"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2,5–5,0 mg /kg ž. hm. </w:t>
      </w:r>
      <w:proofErr w:type="spellStart"/>
      <w:r w:rsidRPr="00A22494">
        <w:rPr>
          <w:szCs w:val="22"/>
          <w:lang w:val="cs-CZ"/>
        </w:rPr>
        <w:t>ketaminu</w:t>
      </w:r>
      <w:proofErr w:type="spellEnd"/>
      <w:r w:rsidRPr="00A22494">
        <w:rPr>
          <w:szCs w:val="22"/>
          <w:lang w:val="cs-CZ"/>
        </w:rPr>
        <w:t xml:space="preserve"> </w:t>
      </w:r>
    </w:p>
    <w:p w14:paraId="798EA296" w14:textId="77777777" w:rsidR="00001AE6" w:rsidRPr="00A22494" w:rsidRDefault="00001AE6" w:rsidP="00001AE6">
      <w:pPr>
        <w:tabs>
          <w:tab w:val="clear" w:pos="567"/>
        </w:tabs>
        <w:spacing w:line="240" w:lineRule="auto"/>
        <w:rPr>
          <w:szCs w:val="22"/>
          <w:lang w:val="cs-CZ"/>
        </w:rPr>
      </w:pPr>
    </w:p>
    <w:p w14:paraId="70005BCF" w14:textId="77777777" w:rsidR="00001AE6" w:rsidRPr="00A22494" w:rsidRDefault="00001AE6" w:rsidP="00001AE6">
      <w:pPr>
        <w:keepNext/>
        <w:tabs>
          <w:tab w:val="clear" w:pos="567"/>
        </w:tabs>
        <w:spacing w:line="240" w:lineRule="auto"/>
        <w:rPr>
          <w:szCs w:val="22"/>
          <w:u w:val="single"/>
          <w:lang w:val="cs-CZ"/>
        </w:rPr>
      </w:pPr>
      <w:r w:rsidRPr="00A22494">
        <w:rPr>
          <w:szCs w:val="22"/>
          <w:u w:val="single"/>
          <w:lang w:val="cs-CZ"/>
        </w:rPr>
        <w:t xml:space="preserve">Kombinace se </w:t>
      </w:r>
      <w:proofErr w:type="spellStart"/>
      <w:r w:rsidRPr="00A22494">
        <w:rPr>
          <w:szCs w:val="22"/>
          <w:u w:val="single"/>
          <w:lang w:val="cs-CZ"/>
        </w:rPr>
        <w:t>zolazepamem</w:t>
      </w:r>
      <w:proofErr w:type="spellEnd"/>
      <w:r w:rsidRPr="00A22494">
        <w:rPr>
          <w:szCs w:val="22"/>
          <w:u w:val="single"/>
          <w:lang w:val="cs-CZ"/>
        </w:rPr>
        <w:t>/</w:t>
      </w:r>
      <w:proofErr w:type="spellStart"/>
      <w:r w:rsidRPr="00A22494">
        <w:rPr>
          <w:szCs w:val="22"/>
          <w:u w:val="single"/>
          <w:lang w:val="cs-CZ"/>
        </w:rPr>
        <w:t>tiletaminem</w:t>
      </w:r>
      <w:proofErr w:type="spellEnd"/>
    </w:p>
    <w:p w14:paraId="58CF1633"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1,8 mg/kg ž. hm. </w:t>
      </w:r>
      <w:proofErr w:type="spellStart"/>
      <w:r w:rsidRPr="00A22494">
        <w:rPr>
          <w:szCs w:val="22"/>
          <w:lang w:val="cs-CZ"/>
        </w:rPr>
        <w:t>tiletaminu</w:t>
      </w:r>
      <w:proofErr w:type="spellEnd"/>
      <w:r w:rsidRPr="00A22494">
        <w:rPr>
          <w:szCs w:val="22"/>
          <w:lang w:val="cs-CZ"/>
        </w:rPr>
        <w:t>/</w:t>
      </w:r>
      <w:proofErr w:type="spellStart"/>
      <w:r w:rsidRPr="00A22494">
        <w:rPr>
          <w:szCs w:val="22"/>
          <w:lang w:val="cs-CZ"/>
        </w:rPr>
        <w:t>zolazepamu</w:t>
      </w:r>
      <w:proofErr w:type="spellEnd"/>
    </w:p>
    <w:p w14:paraId="5436CC3F" w14:textId="77777777" w:rsidR="008E6929" w:rsidRPr="00A22494" w:rsidRDefault="008E6929" w:rsidP="008E6929">
      <w:pPr>
        <w:tabs>
          <w:tab w:val="clear" w:pos="567"/>
        </w:tabs>
        <w:spacing w:line="240" w:lineRule="auto"/>
        <w:rPr>
          <w:szCs w:val="22"/>
          <w:lang w:val="cs-CZ"/>
        </w:rPr>
      </w:pPr>
    </w:p>
    <w:p w14:paraId="55467A95" w14:textId="2A469F81" w:rsidR="008E6929" w:rsidRPr="00A22494" w:rsidRDefault="00F87739" w:rsidP="008E6929">
      <w:pPr>
        <w:tabs>
          <w:tab w:val="clear" w:pos="567"/>
        </w:tabs>
        <w:spacing w:line="240" w:lineRule="auto"/>
        <w:rPr>
          <w:szCs w:val="22"/>
          <w:lang w:val="cs-CZ"/>
        </w:rPr>
      </w:pPr>
      <w:r w:rsidRPr="00A22494">
        <w:rPr>
          <w:szCs w:val="22"/>
          <w:lang w:val="cs-CZ"/>
        </w:rPr>
        <w:t>Pro zajištění správného dávkování je třeba co nejpřesněji stanovit živou hmotnost</w:t>
      </w:r>
      <w:r w:rsidR="008E6929" w:rsidRPr="00A22494">
        <w:rPr>
          <w:szCs w:val="22"/>
          <w:lang w:val="cs-CZ"/>
        </w:rPr>
        <w:t xml:space="preserve">. </w:t>
      </w:r>
    </w:p>
    <w:p w14:paraId="715B6A8D" w14:textId="77777777" w:rsidR="00001AE6" w:rsidRPr="00A22494" w:rsidRDefault="00001AE6" w:rsidP="00001AE6">
      <w:pPr>
        <w:tabs>
          <w:tab w:val="clear" w:pos="567"/>
        </w:tabs>
        <w:spacing w:line="240" w:lineRule="auto"/>
        <w:rPr>
          <w:szCs w:val="22"/>
          <w:lang w:val="cs-CZ"/>
        </w:rPr>
      </w:pPr>
      <w:r w:rsidRPr="00A22494">
        <w:rPr>
          <w:szCs w:val="22"/>
          <w:lang w:val="cs-CZ"/>
        </w:rPr>
        <w:t>K imobilizaci a anestezii dochází obvykle během 8–15 minut a trvají nejméně 20–50 minut. U zákroků trvajících delší dobu je možné anestezii prodloužit podáním inhalačních látek.</w:t>
      </w:r>
    </w:p>
    <w:p w14:paraId="5B1390B1" w14:textId="311029F9" w:rsidR="00001AE6" w:rsidRPr="00A22494" w:rsidRDefault="00001AE6" w:rsidP="00001AE6">
      <w:pPr>
        <w:tabs>
          <w:tab w:val="clear" w:pos="567"/>
        </w:tabs>
        <w:spacing w:line="240" w:lineRule="auto"/>
        <w:rPr>
          <w:szCs w:val="22"/>
          <w:lang w:val="cs-CZ"/>
        </w:rPr>
      </w:pPr>
      <w:r w:rsidRPr="00A22494">
        <w:rPr>
          <w:szCs w:val="22"/>
          <w:lang w:val="cs-CZ"/>
        </w:rPr>
        <w:t xml:space="preserve">Účinek </w:t>
      </w:r>
      <w:proofErr w:type="spellStart"/>
      <w:r w:rsidRPr="00A22494">
        <w:rPr>
          <w:szCs w:val="22"/>
          <w:lang w:val="cs-CZ"/>
        </w:rPr>
        <w:t>medetomidinu</w:t>
      </w:r>
      <w:proofErr w:type="spellEnd"/>
      <w:r w:rsidRPr="00A22494">
        <w:rPr>
          <w:szCs w:val="22"/>
          <w:lang w:val="cs-CZ"/>
        </w:rPr>
        <w:t xml:space="preserve"> může být antagonizován intramuskulárním podáním </w:t>
      </w:r>
      <w:proofErr w:type="spellStart"/>
      <w:r w:rsidRPr="00A22494">
        <w:rPr>
          <w:szCs w:val="22"/>
          <w:lang w:val="cs-CZ"/>
        </w:rPr>
        <w:t>atipamezolu</w:t>
      </w:r>
      <w:proofErr w:type="spellEnd"/>
      <w:r w:rsidRPr="00A22494">
        <w:rPr>
          <w:szCs w:val="22"/>
          <w:lang w:val="cs-CZ"/>
        </w:rPr>
        <w:t xml:space="preserve"> v dávce 0,3 mg/kg ž. hm. První známky probouzení jsou obvykle znatelné během několika málo minut po injekčním podání. Koordinované chůze jsou zvířata schopna obvykle po 30–120 minutách.</w:t>
      </w:r>
    </w:p>
    <w:p w14:paraId="36E8D3B0" w14:textId="77777777" w:rsidR="009838FF" w:rsidRPr="00A22494" w:rsidRDefault="009838FF" w:rsidP="009838FF">
      <w:pPr>
        <w:tabs>
          <w:tab w:val="clear" w:pos="567"/>
          <w:tab w:val="left" w:pos="720"/>
        </w:tabs>
        <w:spacing w:line="240" w:lineRule="auto"/>
        <w:rPr>
          <w:szCs w:val="22"/>
          <w:lang w:val="cs-CZ"/>
        </w:rPr>
      </w:pPr>
    </w:p>
    <w:p w14:paraId="21C45FFB" w14:textId="77777777" w:rsidR="008E6929" w:rsidRPr="00A22494" w:rsidRDefault="008E6929" w:rsidP="009838FF">
      <w:pPr>
        <w:tabs>
          <w:tab w:val="clear" w:pos="567"/>
          <w:tab w:val="left" w:pos="720"/>
        </w:tabs>
        <w:spacing w:line="240" w:lineRule="auto"/>
        <w:rPr>
          <w:szCs w:val="22"/>
          <w:lang w:val="cs-CZ"/>
        </w:rPr>
      </w:pPr>
    </w:p>
    <w:p w14:paraId="1D0DCC2C" w14:textId="6650D38B"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9.</w:t>
      </w:r>
      <w:r w:rsidRPr="00A22494">
        <w:rPr>
          <w:b/>
          <w:szCs w:val="22"/>
          <w:lang w:val="cs-CZ"/>
        </w:rPr>
        <w:tab/>
      </w:r>
      <w:r w:rsidR="00F87739" w:rsidRPr="00A22494">
        <w:rPr>
          <w:b/>
          <w:szCs w:val="22"/>
          <w:lang w:val="cs-CZ"/>
        </w:rPr>
        <w:t>Informace o správném podávání</w:t>
      </w:r>
    </w:p>
    <w:p w14:paraId="355E8788" w14:textId="77777777" w:rsidR="009838FF" w:rsidRPr="00A22494" w:rsidRDefault="009838FF" w:rsidP="009838FF">
      <w:pPr>
        <w:tabs>
          <w:tab w:val="clear" w:pos="567"/>
          <w:tab w:val="left" w:pos="720"/>
        </w:tabs>
        <w:spacing w:line="240" w:lineRule="auto"/>
        <w:rPr>
          <w:szCs w:val="22"/>
          <w:lang w:val="cs-CZ"/>
        </w:rPr>
      </w:pPr>
    </w:p>
    <w:p w14:paraId="73B187B0" w14:textId="77777777" w:rsidR="009838FF" w:rsidRPr="00A22494" w:rsidRDefault="009838FF" w:rsidP="009838FF">
      <w:pPr>
        <w:tabs>
          <w:tab w:val="clear" w:pos="567"/>
          <w:tab w:val="left" w:pos="720"/>
        </w:tabs>
        <w:spacing w:line="240" w:lineRule="auto"/>
        <w:rPr>
          <w:iCs/>
          <w:szCs w:val="22"/>
          <w:lang w:val="cs-CZ"/>
        </w:rPr>
      </w:pPr>
    </w:p>
    <w:p w14:paraId="7CAF51F6" w14:textId="491D1F0E"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10.</w:t>
      </w:r>
      <w:r w:rsidRPr="00A22494">
        <w:rPr>
          <w:b/>
          <w:szCs w:val="22"/>
          <w:lang w:val="cs-CZ"/>
        </w:rPr>
        <w:tab/>
      </w:r>
      <w:r w:rsidR="00F87739" w:rsidRPr="00A22494">
        <w:rPr>
          <w:b/>
          <w:szCs w:val="22"/>
          <w:lang w:val="cs-CZ"/>
        </w:rPr>
        <w:t>Ochranné lhůty</w:t>
      </w:r>
    </w:p>
    <w:p w14:paraId="6CE84147" w14:textId="77777777" w:rsidR="009838FF" w:rsidRPr="00A22494" w:rsidRDefault="009838FF" w:rsidP="009838FF">
      <w:pPr>
        <w:tabs>
          <w:tab w:val="clear" w:pos="567"/>
          <w:tab w:val="left" w:pos="720"/>
        </w:tabs>
        <w:spacing w:line="240" w:lineRule="auto"/>
        <w:rPr>
          <w:iCs/>
          <w:szCs w:val="22"/>
          <w:lang w:val="cs-CZ"/>
        </w:rPr>
      </w:pPr>
    </w:p>
    <w:p w14:paraId="76721B93" w14:textId="2902A9E5" w:rsidR="0029118F" w:rsidRPr="00A22494" w:rsidRDefault="00F87739" w:rsidP="009838FF">
      <w:pPr>
        <w:tabs>
          <w:tab w:val="clear" w:pos="567"/>
          <w:tab w:val="left" w:pos="720"/>
        </w:tabs>
        <w:spacing w:line="240" w:lineRule="auto"/>
        <w:rPr>
          <w:iCs/>
          <w:szCs w:val="22"/>
          <w:lang w:val="cs-CZ"/>
        </w:rPr>
      </w:pPr>
      <w:r w:rsidRPr="00A22494">
        <w:rPr>
          <w:szCs w:val="22"/>
          <w:lang w:val="cs-CZ"/>
        </w:rPr>
        <w:t>Neuplatňuje se</w:t>
      </w:r>
      <w:r w:rsidR="0029118F" w:rsidRPr="00A22494">
        <w:rPr>
          <w:iCs/>
          <w:szCs w:val="22"/>
          <w:lang w:val="cs-CZ"/>
        </w:rPr>
        <w:t>.</w:t>
      </w:r>
    </w:p>
    <w:p w14:paraId="251D24D3" w14:textId="2FD9AE44" w:rsidR="009838FF" w:rsidRPr="00A22494" w:rsidRDefault="009838FF" w:rsidP="009838FF">
      <w:pPr>
        <w:tabs>
          <w:tab w:val="clear" w:pos="567"/>
          <w:tab w:val="left" w:pos="720"/>
        </w:tabs>
        <w:spacing w:line="240" w:lineRule="auto"/>
        <w:rPr>
          <w:iCs/>
          <w:szCs w:val="22"/>
          <w:lang w:val="cs-CZ"/>
        </w:rPr>
      </w:pPr>
    </w:p>
    <w:p w14:paraId="4CFF3C7F" w14:textId="77777777" w:rsidR="00CB6152" w:rsidRPr="00A22494" w:rsidRDefault="00CB6152" w:rsidP="009838FF">
      <w:pPr>
        <w:tabs>
          <w:tab w:val="clear" w:pos="567"/>
          <w:tab w:val="left" w:pos="720"/>
        </w:tabs>
        <w:spacing w:line="240" w:lineRule="auto"/>
        <w:rPr>
          <w:iCs/>
          <w:szCs w:val="22"/>
          <w:lang w:val="cs-CZ"/>
        </w:rPr>
      </w:pPr>
    </w:p>
    <w:p w14:paraId="6A1A7902" w14:textId="13C15B4C"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11.</w:t>
      </w:r>
      <w:r w:rsidRPr="00A22494">
        <w:rPr>
          <w:b/>
          <w:szCs w:val="22"/>
          <w:lang w:val="cs-CZ"/>
        </w:rPr>
        <w:tab/>
      </w:r>
      <w:r w:rsidR="00F87739" w:rsidRPr="00A22494">
        <w:rPr>
          <w:b/>
          <w:szCs w:val="22"/>
          <w:lang w:val="cs-CZ"/>
        </w:rPr>
        <w:t>Zvláštní opatření pro uchovávání</w:t>
      </w:r>
    </w:p>
    <w:p w14:paraId="14A13113"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06E4563C" w14:textId="7F32E01C" w:rsidR="009838FF" w:rsidRPr="00A22494" w:rsidRDefault="00F87739" w:rsidP="009838FF">
      <w:pPr>
        <w:numPr>
          <w:ilvl w:val="12"/>
          <w:numId w:val="0"/>
        </w:numPr>
        <w:tabs>
          <w:tab w:val="clear" w:pos="567"/>
          <w:tab w:val="left" w:pos="720"/>
        </w:tabs>
        <w:spacing w:line="240" w:lineRule="auto"/>
        <w:rPr>
          <w:szCs w:val="22"/>
          <w:lang w:val="cs-CZ"/>
        </w:rPr>
      </w:pPr>
      <w:r w:rsidRPr="00A22494">
        <w:rPr>
          <w:szCs w:val="22"/>
          <w:lang w:val="cs-CZ"/>
        </w:rPr>
        <w:t>Uchovávejte mimo dohled a dosah dětí.</w:t>
      </w:r>
    </w:p>
    <w:p w14:paraId="00CCF559"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6DB4679C" w14:textId="23274CE0" w:rsidR="009838FF" w:rsidRPr="00A22494" w:rsidRDefault="00F87739" w:rsidP="008E6929">
      <w:pPr>
        <w:numPr>
          <w:ilvl w:val="12"/>
          <w:numId w:val="0"/>
        </w:numPr>
        <w:tabs>
          <w:tab w:val="clear" w:pos="567"/>
          <w:tab w:val="left" w:pos="720"/>
        </w:tabs>
        <w:spacing w:line="240" w:lineRule="auto"/>
        <w:rPr>
          <w:i/>
          <w:szCs w:val="22"/>
          <w:lang w:val="cs-CZ"/>
        </w:rPr>
      </w:pPr>
      <w:r w:rsidRPr="00A22494">
        <w:rPr>
          <w:szCs w:val="22"/>
          <w:lang w:val="cs-CZ"/>
        </w:rPr>
        <w:t>Tento veterinární léčivý přípravek nevyžaduje žádné zvláštní podmínky uchovávání</w:t>
      </w:r>
      <w:r w:rsidR="008E6929" w:rsidRPr="00A22494">
        <w:rPr>
          <w:szCs w:val="22"/>
          <w:lang w:val="cs-CZ"/>
        </w:rPr>
        <w:t>.</w:t>
      </w:r>
    </w:p>
    <w:p w14:paraId="3CF7C6A1"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088BEB2E" w14:textId="07EFA7CF" w:rsidR="009838FF" w:rsidRPr="00A22494" w:rsidRDefault="00E3784B" w:rsidP="009838FF">
      <w:pPr>
        <w:numPr>
          <w:ilvl w:val="12"/>
          <w:numId w:val="0"/>
        </w:numPr>
        <w:tabs>
          <w:tab w:val="clear" w:pos="567"/>
          <w:tab w:val="left" w:pos="720"/>
        </w:tabs>
        <w:spacing w:line="240" w:lineRule="auto"/>
        <w:rPr>
          <w:szCs w:val="22"/>
          <w:lang w:val="cs-CZ"/>
        </w:rPr>
      </w:pPr>
      <w:r w:rsidRPr="00A22494">
        <w:rPr>
          <w:szCs w:val="22"/>
          <w:lang w:val="cs-CZ"/>
        </w:rPr>
        <w:t>Nepoužívejte tento veterinární léčivý přípravek po uplynutí doby použitelnosti uvedené na etiketě</w:t>
      </w:r>
      <w:r w:rsidR="009838FF" w:rsidRPr="00A22494">
        <w:rPr>
          <w:szCs w:val="22"/>
          <w:lang w:val="cs-CZ"/>
        </w:rPr>
        <w:t xml:space="preserve"> </w:t>
      </w:r>
      <w:r w:rsidRPr="00A22494">
        <w:rPr>
          <w:szCs w:val="22"/>
          <w:lang w:val="cs-CZ"/>
        </w:rPr>
        <w:t>po Exp. Doba použitelnosti končí posledním dnem v uvedeném měsíci.</w:t>
      </w:r>
    </w:p>
    <w:p w14:paraId="7AC9EB45"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2F53B2AC" w14:textId="69B6C958" w:rsidR="009838FF" w:rsidRPr="00A22494" w:rsidRDefault="00E3784B" w:rsidP="009838FF">
      <w:pPr>
        <w:numPr>
          <w:ilvl w:val="12"/>
          <w:numId w:val="0"/>
        </w:numPr>
        <w:tabs>
          <w:tab w:val="clear" w:pos="567"/>
          <w:tab w:val="left" w:pos="720"/>
        </w:tabs>
        <w:spacing w:line="240" w:lineRule="auto"/>
        <w:rPr>
          <w:szCs w:val="22"/>
          <w:lang w:val="cs-CZ"/>
        </w:rPr>
      </w:pPr>
      <w:r w:rsidRPr="00A22494">
        <w:rPr>
          <w:szCs w:val="22"/>
          <w:lang w:val="cs-CZ"/>
        </w:rPr>
        <w:t>Doba použitelnosti po prvním otevření vnitřního obalu</w:t>
      </w:r>
      <w:r w:rsidR="009838FF" w:rsidRPr="00A22494">
        <w:rPr>
          <w:szCs w:val="22"/>
          <w:lang w:val="cs-CZ"/>
        </w:rPr>
        <w:t>:</w:t>
      </w:r>
      <w:r w:rsidR="008E6929" w:rsidRPr="00A22494">
        <w:rPr>
          <w:szCs w:val="22"/>
          <w:lang w:val="cs-CZ"/>
        </w:rPr>
        <w:t xml:space="preserve"> </w:t>
      </w:r>
      <w:r w:rsidR="003F591E" w:rsidRPr="00A22494">
        <w:rPr>
          <w:szCs w:val="22"/>
          <w:lang w:val="cs-CZ"/>
        </w:rPr>
        <w:t>56 dnů</w:t>
      </w:r>
      <w:r w:rsidR="008E6929" w:rsidRPr="00A22494">
        <w:rPr>
          <w:szCs w:val="22"/>
          <w:lang w:val="cs-CZ"/>
        </w:rPr>
        <w:t>.</w:t>
      </w:r>
    </w:p>
    <w:p w14:paraId="700C131A" w14:textId="77777777" w:rsidR="009838FF" w:rsidRPr="00A22494" w:rsidRDefault="009838FF" w:rsidP="009838FF">
      <w:pPr>
        <w:tabs>
          <w:tab w:val="clear" w:pos="567"/>
          <w:tab w:val="left" w:pos="720"/>
        </w:tabs>
        <w:spacing w:line="240" w:lineRule="auto"/>
        <w:rPr>
          <w:szCs w:val="22"/>
          <w:lang w:val="cs-CZ"/>
        </w:rPr>
      </w:pPr>
    </w:p>
    <w:p w14:paraId="1A45CE99" w14:textId="77777777" w:rsidR="009838FF" w:rsidRPr="00A22494" w:rsidRDefault="009838FF" w:rsidP="009838FF">
      <w:pPr>
        <w:tabs>
          <w:tab w:val="clear" w:pos="567"/>
          <w:tab w:val="left" w:pos="720"/>
        </w:tabs>
        <w:spacing w:line="240" w:lineRule="auto"/>
        <w:rPr>
          <w:szCs w:val="22"/>
          <w:lang w:val="cs-CZ"/>
        </w:rPr>
      </w:pPr>
    </w:p>
    <w:p w14:paraId="03138AB1" w14:textId="578EBECE" w:rsidR="009838FF" w:rsidRPr="00A22494" w:rsidRDefault="009838FF" w:rsidP="00CB6152">
      <w:pPr>
        <w:keepNext/>
        <w:tabs>
          <w:tab w:val="left" w:pos="0"/>
        </w:tabs>
        <w:spacing w:line="240" w:lineRule="auto"/>
        <w:ind w:left="567" w:hanging="567"/>
        <w:rPr>
          <w:b/>
          <w:szCs w:val="22"/>
          <w:lang w:val="cs-CZ"/>
        </w:rPr>
      </w:pPr>
      <w:r w:rsidRPr="00573B09">
        <w:rPr>
          <w:b/>
          <w:szCs w:val="22"/>
          <w:highlight w:val="lightGray"/>
          <w:lang w:val="cs-CZ"/>
        </w:rPr>
        <w:t>12.</w:t>
      </w:r>
      <w:r w:rsidRPr="00A22494">
        <w:rPr>
          <w:b/>
          <w:szCs w:val="22"/>
          <w:lang w:val="cs-CZ"/>
        </w:rPr>
        <w:tab/>
      </w:r>
      <w:r w:rsidR="00E3784B" w:rsidRPr="00A22494">
        <w:rPr>
          <w:b/>
          <w:szCs w:val="22"/>
          <w:lang w:val="cs-CZ"/>
        </w:rPr>
        <w:t>Zvláštní opatření pro likvidaci</w:t>
      </w:r>
    </w:p>
    <w:p w14:paraId="1FBC6A3D" w14:textId="77777777" w:rsidR="009838FF" w:rsidRPr="00A22494" w:rsidRDefault="009838FF" w:rsidP="00CB6152">
      <w:pPr>
        <w:keepNext/>
        <w:tabs>
          <w:tab w:val="clear" w:pos="567"/>
          <w:tab w:val="left" w:pos="720"/>
        </w:tabs>
        <w:spacing w:line="240" w:lineRule="auto"/>
        <w:rPr>
          <w:szCs w:val="22"/>
          <w:lang w:val="cs-CZ"/>
        </w:rPr>
      </w:pPr>
    </w:p>
    <w:p w14:paraId="2CDD4C94" w14:textId="4E39BFC4" w:rsidR="003352A0" w:rsidRPr="00A22494" w:rsidRDefault="00E3784B" w:rsidP="003352A0">
      <w:pPr>
        <w:tabs>
          <w:tab w:val="clear" w:pos="567"/>
          <w:tab w:val="left" w:pos="720"/>
        </w:tabs>
        <w:spacing w:line="240" w:lineRule="auto"/>
        <w:rPr>
          <w:szCs w:val="22"/>
          <w:lang w:val="cs-CZ"/>
        </w:rPr>
      </w:pPr>
      <w:r w:rsidRPr="00A22494">
        <w:rPr>
          <w:szCs w:val="22"/>
          <w:lang w:val="cs-CZ"/>
        </w:rPr>
        <w:t>Léčivé přípravky se nesmí likvidovat prostřednictvím odpadní vody či domovního odpadu</w:t>
      </w:r>
      <w:r w:rsidR="003352A0" w:rsidRPr="00A22494">
        <w:rPr>
          <w:szCs w:val="22"/>
          <w:lang w:val="cs-CZ"/>
        </w:rPr>
        <w:t>.</w:t>
      </w:r>
    </w:p>
    <w:p w14:paraId="7103B7C2" w14:textId="77777777" w:rsidR="003352A0" w:rsidRPr="00A22494" w:rsidRDefault="003352A0" w:rsidP="003352A0">
      <w:pPr>
        <w:tabs>
          <w:tab w:val="clear" w:pos="567"/>
          <w:tab w:val="left" w:pos="720"/>
        </w:tabs>
        <w:spacing w:line="240" w:lineRule="auto"/>
        <w:rPr>
          <w:szCs w:val="22"/>
          <w:lang w:val="cs-CZ"/>
        </w:rPr>
      </w:pPr>
    </w:p>
    <w:p w14:paraId="0401AF6E" w14:textId="3823DE28" w:rsidR="009838FF" w:rsidRPr="00A22494" w:rsidRDefault="00E3784B" w:rsidP="009838FF">
      <w:pPr>
        <w:rPr>
          <w:szCs w:val="22"/>
          <w:lang w:val="cs-CZ"/>
        </w:rPr>
      </w:pPr>
      <w:r w:rsidRPr="00A22494">
        <w:rPr>
          <w:szCs w:val="22"/>
          <w:lang w:val="cs-CZ"/>
        </w:rPr>
        <w:t>Všechen nepoužitý veterinární léčivý přípravek nebo odpad, který pochází z tohoto přípravku, likvidujte odevzdáním v souladu s místními požadavky a platnými národními systémy sběru. Tato opatření napomáhají chránit životní prostředí</w:t>
      </w:r>
      <w:r w:rsidR="009838FF" w:rsidRPr="00A22494">
        <w:rPr>
          <w:szCs w:val="22"/>
          <w:lang w:val="cs-CZ"/>
        </w:rPr>
        <w:t>.</w:t>
      </w:r>
    </w:p>
    <w:p w14:paraId="4A0B12FA" w14:textId="77777777" w:rsidR="009838FF" w:rsidRPr="00A22494" w:rsidRDefault="009838FF" w:rsidP="009838FF">
      <w:pPr>
        <w:tabs>
          <w:tab w:val="clear" w:pos="567"/>
          <w:tab w:val="left" w:pos="720"/>
        </w:tabs>
        <w:spacing w:line="240" w:lineRule="auto"/>
        <w:rPr>
          <w:bCs/>
          <w:szCs w:val="22"/>
          <w:lang w:val="cs-CZ"/>
        </w:rPr>
      </w:pPr>
    </w:p>
    <w:p w14:paraId="25E3D3FE" w14:textId="77777777" w:rsidR="009838FF" w:rsidRPr="00A22494" w:rsidRDefault="009838FF" w:rsidP="009838FF">
      <w:pPr>
        <w:tabs>
          <w:tab w:val="clear" w:pos="567"/>
          <w:tab w:val="left" w:pos="720"/>
        </w:tabs>
        <w:spacing w:line="240" w:lineRule="auto"/>
        <w:rPr>
          <w:bCs/>
          <w:szCs w:val="22"/>
          <w:lang w:val="cs-CZ"/>
        </w:rPr>
      </w:pPr>
    </w:p>
    <w:p w14:paraId="30488294" w14:textId="2C222074" w:rsidR="009838FF" w:rsidRPr="00A22494" w:rsidRDefault="009838FF" w:rsidP="007527D1">
      <w:pPr>
        <w:tabs>
          <w:tab w:val="left" w:pos="0"/>
        </w:tabs>
        <w:spacing w:line="240" w:lineRule="auto"/>
        <w:ind w:left="567" w:hanging="567"/>
        <w:rPr>
          <w:szCs w:val="22"/>
          <w:lang w:val="cs-CZ"/>
        </w:rPr>
      </w:pPr>
      <w:r w:rsidRPr="00573B09">
        <w:rPr>
          <w:b/>
          <w:szCs w:val="22"/>
          <w:highlight w:val="lightGray"/>
          <w:lang w:val="cs-CZ"/>
        </w:rPr>
        <w:t>13.</w:t>
      </w:r>
      <w:r w:rsidRPr="00A22494">
        <w:rPr>
          <w:b/>
          <w:szCs w:val="22"/>
          <w:lang w:val="cs-CZ"/>
        </w:rPr>
        <w:tab/>
      </w:r>
      <w:r w:rsidR="00E3784B" w:rsidRPr="00A22494">
        <w:rPr>
          <w:b/>
          <w:szCs w:val="22"/>
          <w:lang w:val="cs-CZ"/>
        </w:rPr>
        <w:t>Klasifikace veterinárních léčivých přípravků</w:t>
      </w:r>
    </w:p>
    <w:p w14:paraId="68C6304B" w14:textId="77777777" w:rsidR="009838FF" w:rsidRPr="00A22494" w:rsidRDefault="009838FF">
      <w:pPr>
        <w:tabs>
          <w:tab w:val="clear" w:pos="567"/>
          <w:tab w:val="left" w:pos="720"/>
        </w:tabs>
        <w:spacing w:line="240" w:lineRule="auto"/>
        <w:rPr>
          <w:szCs w:val="22"/>
          <w:lang w:val="cs-CZ"/>
        </w:rPr>
      </w:pPr>
    </w:p>
    <w:p w14:paraId="43846F06" w14:textId="77777777" w:rsidR="00E3784B" w:rsidRPr="00A22494" w:rsidRDefault="00E3784B" w:rsidP="00E3784B">
      <w:pPr>
        <w:numPr>
          <w:ilvl w:val="12"/>
          <w:numId w:val="0"/>
        </w:numPr>
        <w:rPr>
          <w:szCs w:val="22"/>
          <w:lang w:val="cs-CZ"/>
        </w:rPr>
      </w:pPr>
      <w:r w:rsidRPr="00A22494">
        <w:rPr>
          <w:szCs w:val="22"/>
          <w:lang w:val="cs-CZ"/>
        </w:rPr>
        <w:t>Veterinární léčivý přípravek je vydáván pouze na předpis.</w:t>
      </w:r>
    </w:p>
    <w:p w14:paraId="4AA41737" w14:textId="77777777" w:rsidR="00E3784B" w:rsidRPr="00A22494" w:rsidRDefault="00E3784B" w:rsidP="00E3784B">
      <w:pPr>
        <w:rPr>
          <w:szCs w:val="22"/>
          <w:lang w:val="cs-CZ"/>
        </w:rPr>
      </w:pPr>
    </w:p>
    <w:p w14:paraId="05C9B2BE" w14:textId="141B7140" w:rsidR="008E6929" w:rsidRPr="00A22494" w:rsidRDefault="00E3784B" w:rsidP="00E3784B">
      <w:pPr>
        <w:tabs>
          <w:tab w:val="clear" w:pos="567"/>
          <w:tab w:val="left" w:pos="720"/>
        </w:tabs>
        <w:spacing w:line="240" w:lineRule="auto"/>
        <w:rPr>
          <w:szCs w:val="22"/>
          <w:lang w:val="cs-CZ"/>
        </w:rPr>
      </w:pPr>
      <w:r w:rsidRPr="00A22494">
        <w:rPr>
          <w:szCs w:val="22"/>
          <w:lang w:val="cs-CZ"/>
        </w:rPr>
        <w:t>Podrobné informace o tomto veterinárním léčivém přípravku jsou k dispozici v databázi přípravků Unie (</w:t>
      </w:r>
      <w:hyperlink r:id="rId7" w:history="1">
        <w:r w:rsidRPr="00A22494">
          <w:rPr>
            <w:rStyle w:val="Hypertextovodkaz"/>
            <w:szCs w:val="22"/>
            <w:lang w:val="cs-CZ"/>
          </w:rPr>
          <w:t>https://medicines.health.europa.eu/veterinary</w:t>
        </w:r>
      </w:hyperlink>
      <w:r w:rsidRPr="00A22494">
        <w:rPr>
          <w:szCs w:val="22"/>
          <w:lang w:val="cs-CZ"/>
        </w:rPr>
        <w:t>).</w:t>
      </w:r>
    </w:p>
    <w:p w14:paraId="6799256D" w14:textId="01E453A3" w:rsidR="00E3784B" w:rsidRDefault="00E3784B" w:rsidP="00E3784B">
      <w:pPr>
        <w:tabs>
          <w:tab w:val="clear" w:pos="567"/>
          <w:tab w:val="left" w:pos="720"/>
        </w:tabs>
        <w:spacing w:line="240" w:lineRule="auto"/>
        <w:rPr>
          <w:szCs w:val="22"/>
          <w:lang w:val="cs-CZ"/>
        </w:rPr>
      </w:pPr>
    </w:p>
    <w:p w14:paraId="761DF565" w14:textId="77777777" w:rsidR="00FE4952" w:rsidRPr="00B041AB" w:rsidRDefault="00FE4952" w:rsidP="00FE4952">
      <w:pPr>
        <w:spacing w:line="240" w:lineRule="auto"/>
        <w:jc w:val="both"/>
        <w:rPr>
          <w:lang w:val="cs-CZ"/>
        </w:rPr>
      </w:pPr>
      <w:bookmarkStart w:id="2" w:name="_Hlk148432335"/>
      <w:r w:rsidRPr="00B041AB">
        <w:rPr>
          <w:lang w:val="cs-CZ"/>
        </w:rPr>
        <w:t>Podrobné informace o tomto veterinárním léčivém přípravku naleznete také v národní databázi (</w:t>
      </w:r>
      <w:hyperlink r:id="rId8" w:history="1">
        <w:r w:rsidRPr="00B041AB">
          <w:rPr>
            <w:rStyle w:val="Hypertextovodkaz"/>
            <w:lang w:val="cs-CZ"/>
          </w:rPr>
          <w:t>https://www.uskvbl.cz</w:t>
        </w:r>
      </w:hyperlink>
      <w:r w:rsidRPr="00B041AB">
        <w:rPr>
          <w:lang w:val="cs-CZ"/>
        </w:rPr>
        <w:t>).</w:t>
      </w:r>
    </w:p>
    <w:bookmarkEnd w:id="2"/>
    <w:p w14:paraId="2F694F8F" w14:textId="77777777" w:rsidR="00FE4952" w:rsidRPr="00A22494" w:rsidRDefault="00FE4952" w:rsidP="00E3784B">
      <w:pPr>
        <w:tabs>
          <w:tab w:val="clear" w:pos="567"/>
          <w:tab w:val="left" w:pos="720"/>
        </w:tabs>
        <w:spacing w:line="240" w:lineRule="auto"/>
        <w:rPr>
          <w:szCs w:val="22"/>
          <w:lang w:val="cs-CZ"/>
        </w:rPr>
      </w:pPr>
    </w:p>
    <w:p w14:paraId="36CBA72E" w14:textId="77777777" w:rsidR="001A3E05" w:rsidRPr="00A22494" w:rsidRDefault="001A3E05" w:rsidP="009838FF">
      <w:pPr>
        <w:tabs>
          <w:tab w:val="clear" w:pos="567"/>
          <w:tab w:val="left" w:pos="720"/>
        </w:tabs>
        <w:spacing w:line="240" w:lineRule="auto"/>
        <w:rPr>
          <w:szCs w:val="22"/>
          <w:lang w:val="cs-CZ"/>
        </w:rPr>
      </w:pPr>
    </w:p>
    <w:p w14:paraId="7008F1D4" w14:textId="3BBBAE35"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14.</w:t>
      </w:r>
      <w:r w:rsidRPr="00A22494">
        <w:rPr>
          <w:b/>
          <w:szCs w:val="22"/>
          <w:lang w:val="cs-CZ"/>
        </w:rPr>
        <w:tab/>
      </w:r>
      <w:r w:rsidR="00E3784B" w:rsidRPr="00A22494">
        <w:rPr>
          <w:b/>
          <w:szCs w:val="22"/>
          <w:lang w:val="cs-CZ"/>
        </w:rPr>
        <w:t>Registrační čísla a velikosti balení</w:t>
      </w:r>
    </w:p>
    <w:p w14:paraId="20408CFF" w14:textId="7F68AA6B" w:rsidR="0029118F" w:rsidRDefault="00573B09" w:rsidP="0042075A">
      <w:pPr>
        <w:tabs>
          <w:tab w:val="clear" w:pos="567"/>
        </w:tabs>
        <w:spacing w:line="240" w:lineRule="auto"/>
        <w:rPr>
          <w:szCs w:val="22"/>
          <w:lang w:val="cs-CZ"/>
        </w:rPr>
      </w:pPr>
      <w:r>
        <w:rPr>
          <w:szCs w:val="22"/>
          <w:lang w:val="cs-CZ"/>
        </w:rPr>
        <w:t>96/016/</w:t>
      </w:r>
      <w:proofErr w:type="gramStart"/>
      <w:r>
        <w:rPr>
          <w:szCs w:val="22"/>
          <w:lang w:val="cs-CZ"/>
        </w:rPr>
        <w:t>25-C</w:t>
      </w:r>
      <w:proofErr w:type="gramEnd"/>
    </w:p>
    <w:p w14:paraId="6D5EC693" w14:textId="77777777" w:rsidR="00573B09" w:rsidRPr="00A22494" w:rsidRDefault="00573B09" w:rsidP="0042075A">
      <w:pPr>
        <w:tabs>
          <w:tab w:val="clear" w:pos="567"/>
        </w:tabs>
        <w:spacing w:line="240" w:lineRule="auto"/>
        <w:rPr>
          <w:szCs w:val="22"/>
          <w:lang w:val="cs-CZ"/>
        </w:rPr>
      </w:pPr>
    </w:p>
    <w:p w14:paraId="480855F2" w14:textId="77777777" w:rsidR="003F591E" w:rsidRPr="00A22494" w:rsidRDefault="003F591E" w:rsidP="003F591E">
      <w:pPr>
        <w:tabs>
          <w:tab w:val="clear" w:pos="567"/>
        </w:tabs>
        <w:spacing w:line="240" w:lineRule="auto"/>
        <w:rPr>
          <w:szCs w:val="22"/>
          <w:lang w:val="cs-CZ"/>
        </w:rPr>
      </w:pPr>
      <w:r w:rsidRPr="00A22494">
        <w:rPr>
          <w:szCs w:val="22"/>
          <w:lang w:val="cs-CZ"/>
        </w:rPr>
        <w:lastRenderedPageBreak/>
        <w:t>Velikost balení:</w:t>
      </w:r>
    </w:p>
    <w:p w14:paraId="02D6111D" w14:textId="44240FA3" w:rsidR="003F591E" w:rsidRPr="00A22494" w:rsidRDefault="003F591E" w:rsidP="003F591E">
      <w:pPr>
        <w:tabs>
          <w:tab w:val="clear" w:pos="567"/>
        </w:tabs>
        <w:spacing w:line="240" w:lineRule="auto"/>
        <w:rPr>
          <w:szCs w:val="22"/>
          <w:lang w:val="cs-CZ"/>
        </w:rPr>
      </w:pPr>
      <w:r w:rsidRPr="00A22494">
        <w:rPr>
          <w:szCs w:val="22"/>
          <w:lang w:val="cs-CZ"/>
        </w:rPr>
        <w:t>1</w:t>
      </w:r>
      <w:r w:rsidR="00E815AC">
        <w:rPr>
          <w:szCs w:val="22"/>
          <w:lang w:val="cs-CZ"/>
        </w:rPr>
        <w:t xml:space="preserve"> x</w:t>
      </w:r>
      <w:r w:rsidRPr="00A22494">
        <w:rPr>
          <w:szCs w:val="22"/>
          <w:lang w:val="cs-CZ"/>
        </w:rPr>
        <w:t xml:space="preserve"> </w:t>
      </w:r>
      <w:r w:rsidRPr="00A22494">
        <w:rPr>
          <w:szCs w:val="22"/>
          <w:lang w:val="cs-CZ"/>
        </w:rPr>
        <w:tab/>
        <w:t>10 ml v kartonové krabičce</w:t>
      </w:r>
    </w:p>
    <w:p w14:paraId="695B4419" w14:textId="3678B928" w:rsidR="003F591E" w:rsidRPr="00A22494" w:rsidRDefault="003F591E" w:rsidP="003F591E">
      <w:pPr>
        <w:tabs>
          <w:tab w:val="clear" w:pos="567"/>
        </w:tabs>
        <w:spacing w:line="240" w:lineRule="auto"/>
        <w:rPr>
          <w:szCs w:val="22"/>
          <w:lang w:val="cs-CZ"/>
        </w:rPr>
      </w:pPr>
      <w:r w:rsidRPr="00A22494">
        <w:rPr>
          <w:szCs w:val="22"/>
          <w:lang w:val="cs-CZ"/>
        </w:rPr>
        <w:t>5</w:t>
      </w:r>
      <w:r w:rsidR="00E815AC">
        <w:rPr>
          <w:szCs w:val="22"/>
          <w:lang w:val="cs-CZ"/>
        </w:rPr>
        <w:t xml:space="preserve"> x</w:t>
      </w:r>
      <w:r w:rsidRPr="00A22494">
        <w:rPr>
          <w:szCs w:val="22"/>
          <w:lang w:val="cs-CZ"/>
        </w:rPr>
        <w:t xml:space="preserve"> </w:t>
      </w:r>
      <w:r w:rsidRPr="00A22494">
        <w:rPr>
          <w:szCs w:val="22"/>
          <w:lang w:val="cs-CZ"/>
        </w:rPr>
        <w:tab/>
        <w:t>10 ml v kartonové krabičce</w:t>
      </w:r>
    </w:p>
    <w:p w14:paraId="132B05FD" w14:textId="77777777" w:rsidR="009838FF" w:rsidRPr="00A22494" w:rsidRDefault="009838FF" w:rsidP="009838FF">
      <w:pPr>
        <w:tabs>
          <w:tab w:val="clear" w:pos="567"/>
          <w:tab w:val="left" w:pos="720"/>
        </w:tabs>
        <w:spacing w:line="240" w:lineRule="auto"/>
        <w:rPr>
          <w:szCs w:val="22"/>
          <w:lang w:val="cs-CZ"/>
        </w:rPr>
      </w:pPr>
    </w:p>
    <w:p w14:paraId="10EC5C56" w14:textId="55CF2C00" w:rsidR="00C45BA0" w:rsidRPr="00A22494" w:rsidRDefault="00E3784B" w:rsidP="009838FF">
      <w:pPr>
        <w:tabs>
          <w:tab w:val="clear" w:pos="567"/>
          <w:tab w:val="left" w:pos="720"/>
        </w:tabs>
        <w:spacing w:line="240" w:lineRule="auto"/>
        <w:rPr>
          <w:szCs w:val="22"/>
          <w:lang w:val="cs-CZ"/>
        </w:rPr>
      </w:pPr>
      <w:r w:rsidRPr="00A22494">
        <w:rPr>
          <w:szCs w:val="22"/>
          <w:lang w:val="cs-CZ"/>
        </w:rPr>
        <w:t>Na trhu nemusí být všechny velikosti balení</w:t>
      </w:r>
      <w:r w:rsidR="00C45BA0" w:rsidRPr="00A22494">
        <w:rPr>
          <w:szCs w:val="22"/>
          <w:lang w:val="cs-CZ"/>
        </w:rPr>
        <w:t>.</w:t>
      </w:r>
    </w:p>
    <w:p w14:paraId="5C68AED5" w14:textId="0D06426B" w:rsidR="008512A4" w:rsidRDefault="008512A4" w:rsidP="00F83F93">
      <w:pPr>
        <w:tabs>
          <w:tab w:val="clear" w:pos="567"/>
          <w:tab w:val="left" w:pos="720"/>
        </w:tabs>
        <w:spacing w:line="240" w:lineRule="auto"/>
        <w:rPr>
          <w:bCs/>
          <w:szCs w:val="22"/>
          <w:lang w:val="cs-CZ"/>
        </w:rPr>
      </w:pPr>
    </w:p>
    <w:p w14:paraId="442EB419" w14:textId="77777777" w:rsidR="007A4F1B" w:rsidRPr="00A22494" w:rsidRDefault="007A4F1B" w:rsidP="00F83F93">
      <w:pPr>
        <w:tabs>
          <w:tab w:val="clear" w:pos="567"/>
          <w:tab w:val="left" w:pos="720"/>
        </w:tabs>
        <w:spacing w:line="240" w:lineRule="auto"/>
        <w:rPr>
          <w:bCs/>
          <w:szCs w:val="22"/>
          <w:lang w:val="cs-CZ"/>
        </w:rPr>
      </w:pPr>
    </w:p>
    <w:p w14:paraId="0919AB17" w14:textId="2DEED579"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15.</w:t>
      </w:r>
      <w:r w:rsidRPr="00A22494">
        <w:rPr>
          <w:b/>
          <w:szCs w:val="22"/>
          <w:lang w:val="cs-CZ"/>
        </w:rPr>
        <w:tab/>
      </w:r>
      <w:r w:rsidR="00E3784B" w:rsidRPr="00A22494">
        <w:rPr>
          <w:b/>
          <w:szCs w:val="22"/>
          <w:lang w:val="cs-CZ"/>
        </w:rPr>
        <w:t>Datum poslední revize příbalové informace</w:t>
      </w:r>
    </w:p>
    <w:p w14:paraId="38C54B20" w14:textId="77777777" w:rsidR="009838FF" w:rsidRPr="00A22494" w:rsidRDefault="009838FF" w:rsidP="009838FF">
      <w:pPr>
        <w:tabs>
          <w:tab w:val="clear" w:pos="567"/>
          <w:tab w:val="left" w:pos="720"/>
        </w:tabs>
        <w:spacing w:line="240" w:lineRule="auto"/>
        <w:rPr>
          <w:szCs w:val="22"/>
          <w:lang w:val="cs-CZ"/>
        </w:rPr>
      </w:pPr>
    </w:p>
    <w:p w14:paraId="03DFE631" w14:textId="388E1F62" w:rsidR="009838FF" w:rsidRPr="00A22494" w:rsidRDefault="00AF0BA8" w:rsidP="009838FF">
      <w:pPr>
        <w:rPr>
          <w:szCs w:val="22"/>
          <w:lang w:val="cs-CZ"/>
        </w:rPr>
      </w:pPr>
      <w:r>
        <w:rPr>
          <w:szCs w:val="22"/>
          <w:lang w:val="cs-CZ"/>
        </w:rPr>
        <w:t>21. 10. 2025</w:t>
      </w:r>
    </w:p>
    <w:p w14:paraId="69DD0E56" w14:textId="77777777" w:rsidR="009838FF" w:rsidRPr="00A22494" w:rsidRDefault="009838FF" w:rsidP="009838FF">
      <w:pPr>
        <w:tabs>
          <w:tab w:val="clear" w:pos="567"/>
          <w:tab w:val="left" w:pos="720"/>
        </w:tabs>
        <w:spacing w:line="240" w:lineRule="auto"/>
        <w:rPr>
          <w:szCs w:val="22"/>
          <w:lang w:val="cs-CZ"/>
        </w:rPr>
      </w:pPr>
    </w:p>
    <w:p w14:paraId="4F29A5B2" w14:textId="77777777" w:rsidR="009838FF" w:rsidRPr="00A22494" w:rsidRDefault="009838FF" w:rsidP="009838FF">
      <w:pPr>
        <w:tabs>
          <w:tab w:val="clear" w:pos="567"/>
          <w:tab w:val="left" w:pos="720"/>
        </w:tabs>
        <w:spacing w:line="240" w:lineRule="auto"/>
        <w:rPr>
          <w:szCs w:val="22"/>
          <w:lang w:val="cs-CZ"/>
        </w:rPr>
      </w:pPr>
    </w:p>
    <w:p w14:paraId="0BC67D0D" w14:textId="066D50FA"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16.</w:t>
      </w:r>
      <w:r w:rsidRPr="00A22494">
        <w:rPr>
          <w:b/>
          <w:szCs w:val="22"/>
          <w:lang w:val="cs-CZ"/>
        </w:rPr>
        <w:tab/>
      </w:r>
      <w:r w:rsidR="00E3784B" w:rsidRPr="00A22494">
        <w:rPr>
          <w:b/>
          <w:szCs w:val="22"/>
          <w:lang w:val="cs-CZ"/>
        </w:rPr>
        <w:t>Kontaktní údaje</w:t>
      </w:r>
    </w:p>
    <w:p w14:paraId="58B817F7" w14:textId="77777777" w:rsidR="009838FF" w:rsidRPr="00A22494" w:rsidRDefault="009838FF" w:rsidP="009838FF">
      <w:pPr>
        <w:tabs>
          <w:tab w:val="clear" w:pos="567"/>
          <w:tab w:val="left" w:pos="720"/>
        </w:tabs>
        <w:spacing w:line="240" w:lineRule="auto"/>
        <w:rPr>
          <w:szCs w:val="22"/>
          <w:lang w:val="cs-CZ"/>
        </w:rPr>
      </w:pPr>
    </w:p>
    <w:p w14:paraId="3E08C4F3" w14:textId="77777777" w:rsidR="0001072B" w:rsidRDefault="0001072B" w:rsidP="0042075A">
      <w:pPr>
        <w:tabs>
          <w:tab w:val="clear" w:pos="567"/>
        </w:tabs>
        <w:spacing w:line="240" w:lineRule="auto"/>
        <w:rPr>
          <w:iCs/>
          <w:szCs w:val="22"/>
          <w:u w:val="single"/>
          <w:lang w:val="cs-CZ"/>
        </w:rPr>
      </w:pPr>
      <w:bookmarkStart w:id="3" w:name="_Hlk73552578"/>
      <w:r w:rsidRPr="0001072B">
        <w:rPr>
          <w:iCs/>
          <w:szCs w:val="22"/>
          <w:u w:val="single"/>
          <w:lang w:val="cs-CZ"/>
        </w:rPr>
        <w:t>Držitel rozhodnutí o registraci a výrobce odpovědný za uvolnění šarže a kontaktní údaje pro hlášení podezření na nežádoucí účinky:</w:t>
      </w:r>
    </w:p>
    <w:bookmarkEnd w:id="3"/>
    <w:p w14:paraId="22778169" w14:textId="77777777" w:rsidR="0042075A" w:rsidRPr="00A22494" w:rsidRDefault="0042075A" w:rsidP="0042075A">
      <w:pPr>
        <w:tabs>
          <w:tab w:val="clear" w:pos="567"/>
        </w:tabs>
        <w:spacing w:line="240" w:lineRule="auto"/>
        <w:rPr>
          <w:szCs w:val="22"/>
          <w:lang w:val="cs-CZ"/>
        </w:rPr>
      </w:pPr>
      <w:r w:rsidRPr="00A22494">
        <w:rPr>
          <w:szCs w:val="22"/>
          <w:lang w:val="cs-CZ"/>
        </w:rPr>
        <w:t xml:space="preserve">CP-Pharma </w:t>
      </w:r>
      <w:proofErr w:type="spellStart"/>
      <w:r w:rsidRPr="00A22494">
        <w:rPr>
          <w:szCs w:val="22"/>
          <w:lang w:val="cs-CZ"/>
        </w:rPr>
        <w:t>Handelsges</w:t>
      </w:r>
      <w:proofErr w:type="spellEnd"/>
      <w:r w:rsidRPr="00A22494">
        <w:rPr>
          <w:szCs w:val="22"/>
          <w:lang w:val="cs-CZ"/>
        </w:rPr>
        <w:t xml:space="preserve">. </w:t>
      </w:r>
      <w:proofErr w:type="spellStart"/>
      <w:r w:rsidRPr="00A22494">
        <w:rPr>
          <w:szCs w:val="22"/>
          <w:lang w:val="cs-CZ"/>
        </w:rPr>
        <w:t>mbH</w:t>
      </w:r>
      <w:proofErr w:type="spellEnd"/>
    </w:p>
    <w:p w14:paraId="5DAC59E2" w14:textId="77777777" w:rsidR="0042075A" w:rsidRPr="00A22494" w:rsidRDefault="0042075A" w:rsidP="0042075A">
      <w:pPr>
        <w:tabs>
          <w:tab w:val="clear" w:pos="567"/>
        </w:tabs>
        <w:spacing w:line="240" w:lineRule="auto"/>
        <w:rPr>
          <w:szCs w:val="22"/>
          <w:lang w:val="cs-CZ"/>
        </w:rPr>
      </w:pPr>
      <w:proofErr w:type="spellStart"/>
      <w:r w:rsidRPr="00A22494">
        <w:rPr>
          <w:szCs w:val="22"/>
          <w:lang w:val="cs-CZ"/>
        </w:rPr>
        <w:t>Ostlandring</w:t>
      </w:r>
      <w:proofErr w:type="spellEnd"/>
      <w:r w:rsidRPr="00A22494">
        <w:rPr>
          <w:szCs w:val="22"/>
          <w:lang w:val="cs-CZ"/>
        </w:rPr>
        <w:t xml:space="preserve"> 13</w:t>
      </w:r>
    </w:p>
    <w:p w14:paraId="38010A8B" w14:textId="77777777" w:rsidR="0042075A" w:rsidRPr="00A22494" w:rsidRDefault="0042075A" w:rsidP="0042075A">
      <w:pPr>
        <w:tabs>
          <w:tab w:val="clear" w:pos="567"/>
        </w:tabs>
        <w:spacing w:line="240" w:lineRule="auto"/>
        <w:rPr>
          <w:szCs w:val="22"/>
          <w:lang w:val="cs-CZ"/>
        </w:rPr>
      </w:pPr>
      <w:r w:rsidRPr="00A22494">
        <w:rPr>
          <w:szCs w:val="22"/>
          <w:lang w:val="cs-CZ"/>
        </w:rPr>
        <w:t xml:space="preserve">31303 </w:t>
      </w:r>
      <w:proofErr w:type="spellStart"/>
      <w:r w:rsidRPr="00A22494">
        <w:rPr>
          <w:szCs w:val="22"/>
          <w:lang w:val="cs-CZ"/>
        </w:rPr>
        <w:t>Burgdorf</w:t>
      </w:r>
      <w:proofErr w:type="spellEnd"/>
    </w:p>
    <w:p w14:paraId="1AFE4F5D" w14:textId="15A4BA4E" w:rsidR="0042075A" w:rsidRDefault="003C42A3" w:rsidP="0042075A">
      <w:pPr>
        <w:tabs>
          <w:tab w:val="clear" w:pos="567"/>
        </w:tabs>
        <w:spacing w:line="240" w:lineRule="auto"/>
        <w:rPr>
          <w:szCs w:val="22"/>
          <w:lang w:val="cs-CZ"/>
        </w:rPr>
      </w:pPr>
      <w:r w:rsidRPr="00A22494">
        <w:rPr>
          <w:szCs w:val="22"/>
          <w:lang w:val="cs-CZ"/>
        </w:rPr>
        <w:t>Německo</w:t>
      </w:r>
    </w:p>
    <w:p w14:paraId="20411B51" w14:textId="77777777" w:rsidR="0001072B" w:rsidRDefault="0001072B" w:rsidP="0001072B">
      <w:pPr>
        <w:pStyle w:val="Style4"/>
        <w:rPr>
          <w:szCs w:val="20"/>
        </w:rPr>
      </w:pPr>
      <w:r>
        <w:rPr>
          <w:szCs w:val="20"/>
        </w:rPr>
        <w:t>Tel: +49-(0)5136-6066-0</w:t>
      </w:r>
    </w:p>
    <w:p w14:paraId="2DA29222" w14:textId="77777777" w:rsidR="0001072B" w:rsidRPr="00A22494" w:rsidRDefault="0001072B" w:rsidP="0042075A">
      <w:pPr>
        <w:tabs>
          <w:tab w:val="clear" w:pos="567"/>
        </w:tabs>
        <w:spacing w:line="240" w:lineRule="auto"/>
        <w:rPr>
          <w:szCs w:val="22"/>
          <w:lang w:val="cs-CZ"/>
        </w:rPr>
      </w:pPr>
    </w:p>
    <w:p w14:paraId="1835CC68" w14:textId="77777777" w:rsidR="009838FF" w:rsidRPr="00A22494" w:rsidRDefault="009838FF" w:rsidP="009838FF">
      <w:pPr>
        <w:tabs>
          <w:tab w:val="clear" w:pos="567"/>
          <w:tab w:val="left" w:pos="720"/>
        </w:tabs>
        <w:spacing w:line="240" w:lineRule="auto"/>
        <w:rPr>
          <w:szCs w:val="22"/>
          <w:lang w:val="cs-CZ"/>
        </w:rPr>
      </w:pPr>
    </w:p>
    <w:p w14:paraId="6CDE7955" w14:textId="77777777" w:rsidR="00C114FF" w:rsidRPr="00A22494" w:rsidRDefault="00C114FF" w:rsidP="002F468A">
      <w:pPr>
        <w:ind w:right="-318"/>
        <w:rPr>
          <w:szCs w:val="22"/>
          <w:lang w:val="cs-CZ"/>
        </w:rPr>
      </w:pPr>
    </w:p>
    <w:sectPr w:rsidR="00C114FF" w:rsidRPr="00A22494" w:rsidSect="008B58A2">
      <w:headerReference w:type="default" r:id="rId9"/>
      <w:footerReference w:type="default" r:id="rId10"/>
      <w:footerReference w:type="first" r:id="rId11"/>
      <w:endnotePr>
        <w:numFmt w:val="decimal"/>
      </w:endnotePr>
      <w:pgSz w:w="11907" w:h="16840" w:code="9"/>
      <w:pgMar w:top="1134" w:right="1418" w:bottom="1134" w:left="1418" w:header="56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160D" w14:textId="77777777" w:rsidR="00D612C1" w:rsidRDefault="00D612C1">
      <w:pPr>
        <w:spacing w:line="240" w:lineRule="auto"/>
      </w:pPr>
      <w:r>
        <w:separator/>
      </w:r>
    </w:p>
  </w:endnote>
  <w:endnote w:type="continuationSeparator" w:id="0">
    <w:p w14:paraId="0F490315" w14:textId="77777777" w:rsidR="00D612C1" w:rsidRDefault="00D61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355986D7" w:rsidR="009654A4" w:rsidRPr="00B94A1B" w:rsidRDefault="009654A4">
    <w:pPr>
      <w:pStyle w:val="Zpat"/>
      <w:tabs>
        <w:tab w:val="clear" w:pos="8930"/>
        <w:tab w:val="right" w:pos="8931"/>
      </w:tabs>
      <w:jc w:val="center"/>
      <w:rPr>
        <w:rFonts w:ascii="Times New Roman" w:hAnsi="Times New Roman"/>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9654A4" w:rsidRDefault="009654A4">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EF2B5" w14:textId="77777777" w:rsidR="00D612C1" w:rsidRDefault="00D612C1">
      <w:pPr>
        <w:spacing w:line="240" w:lineRule="auto"/>
      </w:pPr>
      <w:r>
        <w:separator/>
      </w:r>
    </w:p>
  </w:footnote>
  <w:footnote w:type="continuationSeparator" w:id="0">
    <w:p w14:paraId="27479EE5" w14:textId="77777777" w:rsidR="00D612C1" w:rsidRDefault="00D612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C9A2" w14:textId="17B3F7B4" w:rsidR="00437EAA" w:rsidRDefault="00437EAA" w:rsidP="00437EAA">
    <w:r>
      <w:t xml:space="preserve"> </w:t>
    </w:r>
  </w:p>
  <w:p w14:paraId="748A3743" w14:textId="77777777" w:rsidR="00437EAA" w:rsidRDefault="00437E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3FA00F8">
      <w:start w:val="1"/>
      <w:numFmt w:val="decimal"/>
      <w:lvlText w:val="%1."/>
      <w:lvlJc w:val="left"/>
      <w:pPr>
        <w:tabs>
          <w:tab w:val="num" w:pos="720"/>
        </w:tabs>
        <w:ind w:left="720" w:hanging="360"/>
      </w:pPr>
    </w:lvl>
    <w:lvl w:ilvl="1" w:tplc="64744C3A">
      <w:start w:val="1"/>
      <w:numFmt w:val="lowerLetter"/>
      <w:lvlText w:val="%2."/>
      <w:lvlJc w:val="left"/>
      <w:pPr>
        <w:tabs>
          <w:tab w:val="num" w:pos="1440"/>
        </w:tabs>
        <w:ind w:left="1440" w:hanging="360"/>
      </w:pPr>
    </w:lvl>
    <w:lvl w:ilvl="2" w:tplc="C91027B4" w:tentative="1">
      <w:start w:val="1"/>
      <w:numFmt w:val="lowerRoman"/>
      <w:lvlText w:val="%3."/>
      <w:lvlJc w:val="right"/>
      <w:pPr>
        <w:tabs>
          <w:tab w:val="num" w:pos="2160"/>
        </w:tabs>
        <w:ind w:left="2160" w:hanging="180"/>
      </w:pPr>
    </w:lvl>
    <w:lvl w:ilvl="3" w:tplc="A8486E2A" w:tentative="1">
      <w:start w:val="1"/>
      <w:numFmt w:val="decimal"/>
      <w:lvlText w:val="%4."/>
      <w:lvlJc w:val="left"/>
      <w:pPr>
        <w:tabs>
          <w:tab w:val="num" w:pos="2880"/>
        </w:tabs>
        <w:ind w:left="2880" w:hanging="360"/>
      </w:pPr>
    </w:lvl>
    <w:lvl w:ilvl="4" w:tplc="9AA65036" w:tentative="1">
      <w:start w:val="1"/>
      <w:numFmt w:val="lowerLetter"/>
      <w:lvlText w:val="%5."/>
      <w:lvlJc w:val="left"/>
      <w:pPr>
        <w:tabs>
          <w:tab w:val="num" w:pos="3600"/>
        </w:tabs>
        <w:ind w:left="3600" w:hanging="360"/>
      </w:pPr>
    </w:lvl>
    <w:lvl w:ilvl="5" w:tplc="C192A6B8" w:tentative="1">
      <w:start w:val="1"/>
      <w:numFmt w:val="lowerRoman"/>
      <w:lvlText w:val="%6."/>
      <w:lvlJc w:val="right"/>
      <w:pPr>
        <w:tabs>
          <w:tab w:val="num" w:pos="4320"/>
        </w:tabs>
        <w:ind w:left="4320" w:hanging="180"/>
      </w:pPr>
    </w:lvl>
    <w:lvl w:ilvl="6" w:tplc="8744C92A" w:tentative="1">
      <w:start w:val="1"/>
      <w:numFmt w:val="decimal"/>
      <w:lvlText w:val="%7."/>
      <w:lvlJc w:val="left"/>
      <w:pPr>
        <w:tabs>
          <w:tab w:val="num" w:pos="5040"/>
        </w:tabs>
        <w:ind w:left="5040" w:hanging="360"/>
      </w:pPr>
    </w:lvl>
    <w:lvl w:ilvl="7" w:tplc="DDA6EAFC" w:tentative="1">
      <w:start w:val="1"/>
      <w:numFmt w:val="lowerLetter"/>
      <w:lvlText w:val="%8."/>
      <w:lvlJc w:val="left"/>
      <w:pPr>
        <w:tabs>
          <w:tab w:val="num" w:pos="5760"/>
        </w:tabs>
        <w:ind w:left="5760" w:hanging="360"/>
      </w:pPr>
    </w:lvl>
    <w:lvl w:ilvl="8" w:tplc="85E88E2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D9563618">
      <w:start w:val="6"/>
      <w:numFmt w:val="decimal"/>
      <w:lvlText w:val="%1."/>
      <w:lvlJc w:val="left"/>
      <w:pPr>
        <w:tabs>
          <w:tab w:val="num" w:pos="930"/>
        </w:tabs>
        <w:ind w:left="930" w:hanging="570"/>
      </w:pPr>
      <w:rPr>
        <w:rFonts w:hint="default"/>
      </w:rPr>
    </w:lvl>
    <w:lvl w:ilvl="1" w:tplc="99B4292E" w:tentative="1">
      <w:start w:val="1"/>
      <w:numFmt w:val="lowerLetter"/>
      <w:lvlText w:val="%2."/>
      <w:lvlJc w:val="left"/>
      <w:pPr>
        <w:tabs>
          <w:tab w:val="num" w:pos="1440"/>
        </w:tabs>
        <w:ind w:left="1440" w:hanging="360"/>
      </w:pPr>
    </w:lvl>
    <w:lvl w:ilvl="2" w:tplc="135AE06A" w:tentative="1">
      <w:start w:val="1"/>
      <w:numFmt w:val="lowerRoman"/>
      <w:lvlText w:val="%3."/>
      <w:lvlJc w:val="right"/>
      <w:pPr>
        <w:tabs>
          <w:tab w:val="num" w:pos="2160"/>
        </w:tabs>
        <w:ind w:left="2160" w:hanging="180"/>
      </w:pPr>
    </w:lvl>
    <w:lvl w:ilvl="3" w:tplc="03761642" w:tentative="1">
      <w:start w:val="1"/>
      <w:numFmt w:val="decimal"/>
      <w:lvlText w:val="%4."/>
      <w:lvlJc w:val="left"/>
      <w:pPr>
        <w:tabs>
          <w:tab w:val="num" w:pos="2880"/>
        </w:tabs>
        <w:ind w:left="2880" w:hanging="360"/>
      </w:pPr>
    </w:lvl>
    <w:lvl w:ilvl="4" w:tplc="241E1EC0" w:tentative="1">
      <w:start w:val="1"/>
      <w:numFmt w:val="lowerLetter"/>
      <w:lvlText w:val="%5."/>
      <w:lvlJc w:val="left"/>
      <w:pPr>
        <w:tabs>
          <w:tab w:val="num" w:pos="3600"/>
        </w:tabs>
        <w:ind w:left="3600" w:hanging="360"/>
      </w:pPr>
    </w:lvl>
    <w:lvl w:ilvl="5" w:tplc="FFC24630" w:tentative="1">
      <w:start w:val="1"/>
      <w:numFmt w:val="lowerRoman"/>
      <w:lvlText w:val="%6."/>
      <w:lvlJc w:val="right"/>
      <w:pPr>
        <w:tabs>
          <w:tab w:val="num" w:pos="4320"/>
        </w:tabs>
        <w:ind w:left="4320" w:hanging="180"/>
      </w:pPr>
    </w:lvl>
    <w:lvl w:ilvl="6" w:tplc="078E2BBE" w:tentative="1">
      <w:start w:val="1"/>
      <w:numFmt w:val="decimal"/>
      <w:lvlText w:val="%7."/>
      <w:lvlJc w:val="left"/>
      <w:pPr>
        <w:tabs>
          <w:tab w:val="num" w:pos="5040"/>
        </w:tabs>
        <w:ind w:left="5040" w:hanging="360"/>
      </w:pPr>
    </w:lvl>
    <w:lvl w:ilvl="7" w:tplc="87D45E3E" w:tentative="1">
      <w:start w:val="1"/>
      <w:numFmt w:val="lowerLetter"/>
      <w:lvlText w:val="%8."/>
      <w:lvlJc w:val="left"/>
      <w:pPr>
        <w:tabs>
          <w:tab w:val="num" w:pos="5760"/>
        </w:tabs>
        <w:ind w:left="5760" w:hanging="360"/>
      </w:pPr>
    </w:lvl>
    <w:lvl w:ilvl="8" w:tplc="EDE2BF8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4067D50">
      <w:start w:val="1"/>
      <w:numFmt w:val="bullet"/>
      <w:lvlText w:val=""/>
      <w:lvlJc w:val="left"/>
      <w:pPr>
        <w:tabs>
          <w:tab w:val="num" w:pos="776"/>
        </w:tabs>
        <w:ind w:left="776" w:hanging="360"/>
      </w:pPr>
      <w:rPr>
        <w:rFonts w:ascii="Symbol" w:hAnsi="Symbol" w:hint="default"/>
      </w:rPr>
    </w:lvl>
    <w:lvl w:ilvl="1" w:tplc="0574A040" w:tentative="1">
      <w:start w:val="1"/>
      <w:numFmt w:val="bullet"/>
      <w:lvlText w:val="o"/>
      <w:lvlJc w:val="left"/>
      <w:pPr>
        <w:tabs>
          <w:tab w:val="num" w:pos="1496"/>
        </w:tabs>
        <w:ind w:left="1496" w:hanging="360"/>
      </w:pPr>
      <w:rPr>
        <w:rFonts w:ascii="Courier New" w:hAnsi="Courier New" w:hint="default"/>
      </w:rPr>
    </w:lvl>
    <w:lvl w:ilvl="2" w:tplc="315C0424" w:tentative="1">
      <w:start w:val="1"/>
      <w:numFmt w:val="bullet"/>
      <w:lvlText w:val=""/>
      <w:lvlJc w:val="left"/>
      <w:pPr>
        <w:tabs>
          <w:tab w:val="num" w:pos="2216"/>
        </w:tabs>
        <w:ind w:left="2216" w:hanging="360"/>
      </w:pPr>
      <w:rPr>
        <w:rFonts w:ascii="Wingdings" w:hAnsi="Wingdings" w:hint="default"/>
      </w:rPr>
    </w:lvl>
    <w:lvl w:ilvl="3" w:tplc="1BA28356" w:tentative="1">
      <w:start w:val="1"/>
      <w:numFmt w:val="bullet"/>
      <w:lvlText w:val=""/>
      <w:lvlJc w:val="left"/>
      <w:pPr>
        <w:tabs>
          <w:tab w:val="num" w:pos="2936"/>
        </w:tabs>
        <w:ind w:left="2936" w:hanging="360"/>
      </w:pPr>
      <w:rPr>
        <w:rFonts w:ascii="Symbol" w:hAnsi="Symbol" w:hint="default"/>
      </w:rPr>
    </w:lvl>
    <w:lvl w:ilvl="4" w:tplc="23D400AC" w:tentative="1">
      <w:start w:val="1"/>
      <w:numFmt w:val="bullet"/>
      <w:lvlText w:val="o"/>
      <w:lvlJc w:val="left"/>
      <w:pPr>
        <w:tabs>
          <w:tab w:val="num" w:pos="3656"/>
        </w:tabs>
        <w:ind w:left="3656" w:hanging="360"/>
      </w:pPr>
      <w:rPr>
        <w:rFonts w:ascii="Courier New" w:hAnsi="Courier New" w:hint="default"/>
      </w:rPr>
    </w:lvl>
    <w:lvl w:ilvl="5" w:tplc="44280E9A" w:tentative="1">
      <w:start w:val="1"/>
      <w:numFmt w:val="bullet"/>
      <w:lvlText w:val=""/>
      <w:lvlJc w:val="left"/>
      <w:pPr>
        <w:tabs>
          <w:tab w:val="num" w:pos="4376"/>
        </w:tabs>
        <w:ind w:left="4376" w:hanging="360"/>
      </w:pPr>
      <w:rPr>
        <w:rFonts w:ascii="Wingdings" w:hAnsi="Wingdings" w:hint="default"/>
      </w:rPr>
    </w:lvl>
    <w:lvl w:ilvl="6" w:tplc="7FEE3C4C" w:tentative="1">
      <w:start w:val="1"/>
      <w:numFmt w:val="bullet"/>
      <w:lvlText w:val=""/>
      <w:lvlJc w:val="left"/>
      <w:pPr>
        <w:tabs>
          <w:tab w:val="num" w:pos="5096"/>
        </w:tabs>
        <w:ind w:left="5096" w:hanging="360"/>
      </w:pPr>
      <w:rPr>
        <w:rFonts w:ascii="Symbol" w:hAnsi="Symbol" w:hint="default"/>
      </w:rPr>
    </w:lvl>
    <w:lvl w:ilvl="7" w:tplc="A30ECD84" w:tentative="1">
      <w:start w:val="1"/>
      <w:numFmt w:val="bullet"/>
      <w:lvlText w:val="o"/>
      <w:lvlJc w:val="left"/>
      <w:pPr>
        <w:tabs>
          <w:tab w:val="num" w:pos="5816"/>
        </w:tabs>
        <w:ind w:left="5816" w:hanging="360"/>
      </w:pPr>
      <w:rPr>
        <w:rFonts w:ascii="Courier New" w:hAnsi="Courier New" w:hint="default"/>
      </w:rPr>
    </w:lvl>
    <w:lvl w:ilvl="8" w:tplc="E996BB2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622C9928">
      <w:start w:val="1"/>
      <w:numFmt w:val="bullet"/>
      <w:lvlText w:val=""/>
      <w:lvlJc w:val="left"/>
      <w:pPr>
        <w:tabs>
          <w:tab w:val="num" w:pos="776"/>
        </w:tabs>
        <w:ind w:left="776" w:hanging="360"/>
      </w:pPr>
      <w:rPr>
        <w:rFonts w:ascii="Symbol" w:hAnsi="Symbol" w:hint="default"/>
      </w:rPr>
    </w:lvl>
    <w:lvl w:ilvl="1" w:tplc="3496D634" w:tentative="1">
      <w:start w:val="1"/>
      <w:numFmt w:val="bullet"/>
      <w:lvlText w:val="o"/>
      <w:lvlJc w:val="left"/>
      <w:pPr>
        <w:tabs>
          <w:tab w:val="num" w:pos="1496"/>
        </w:tabs>
        <w:ind w:left="1496" w:hanging="360"/>
      </w:pPr>
      <w:rPr>
        <w:rFonts w:ascii="Courier New" w:hAnsi="Courier New" w:hint="default"/>
      </w:rPr>
    </w:lvl>
    <w:lvl w:ilvl="2" w:tplc="0C8EF354" w:tentative="1">
      <w:start w:val="1"/>
      <w:numFmt w:val="bullet"/>
      <w:lvlText w:val=""/>
      <w:lvlJc w:val="left"/>
      <w:pPr>
        <w:tabs>
          <w:tab w:val="num" w:pos="2216"/>
        </w:tabs>
        <w:ind w:left="2216" w:hanging="360"/>
      </w:pPr>
      <w:rPr>
        <w:rFonts w:ascii="Wingdings" w:hAnsi="Wingdings" w:hint="default"/>
      </w:rPr>
    </w:lvl>
    <w:lvl w:ilvl="3" w:tplc="A1E8ACB8" w:tentative="1">
      <w:start w:val="1"/>
      <w:numFmt w:val="bullet"/>
      <w:lvlText w:val=""/>
      <w:lvlJc w:val="left"/>
      <w:pPr>
        <w:tabs>
          <w:tab w:val="num" w:pos="2936"/>
        </w:tabs>
        <w:ind w:left="2936" w:hanging="360"/>
      </w:pPr>
      <w:rPr>
        <w:rFonts w:ascii="Symbol" w:hAnsi="Symbol" w:hint="default"/>
      </w:rPr>
    </w:lvl>
    <w:lvl w:ilvl="4" w:tplc="B6EE58FC" w:tentative="1">
      <w:start w:val="1"/>
      <w:numFmt w:val="bullet"/>
      <w:lvlText w:val="o"/>
      <w:lvlJc w:val="left"/>
      <w:pPr>
        <w:tabs>
          <w:tab w:val="num" w:pos="3656"/>
        </w:tabs>
        <w:ind w:left="3656" w:hanging="360"/>
      </w:pPr>
      <w:rPr>
        <w:rFonts w:ascii="Courier New" w:hAnsi="Courier New" w:hint="default"/>
      </w:rPr>
    </w:lvl>
    <w:lvl w:ilvl="5" w:tplc="12CC7486" w:tentative="1">
      <w:start w:val="1"/>
      <w:numFmt w:val="bullet"/>
      <w:lvlText w:val=""/>
      <w:lvlJc w:val="left"/>
      <w:pPr>
        <w:tabs>
          <w:tab w:val="num" w:pos="4376"/>
        </w:tabs>
        <w:ind w:left="4376" w:hanging="360"/>
      </w:pPr>
      <w:rPr>
        <w:rFonts w:ascii="Wingdings" w:hAnsi="Wingdings" w:hint="default"/>
      </w:rPr>
    </w:lvl>
    <w:lvl w:ilvl="6" w:tplc="D3DEA954" w:tentative="1">
      <w:start w:val="1"/>
      <w:numFmt w:val="bullet"/>
      <w:lvlText w:val=""/>
      <w:lvlJc w:val="left"/>
      <w:pPr>
        <w:tabs>
          <w:tab w:val="num" w:pos="5096"/>
        </w:tabs>
        <w:ind w:left="5096" w:hanging="360"/>
      </w:pPr>
      <w:rPr>
        <w:rFonts w:ascii="Symbol" w:hAnsi="Symbol" w:hint="default"/>
      </w:rPr>
    </w:lvl>
    <w:lvl w:ilvl="7" w:tplc="A756011A" w:tentative="1">
      <w:start w:val="1"/>
      <w:numFmt w:val="bullet"/>
      <w:lvlText w:val="o"/>
      <w:lvlJc w:val="left"/>
      <w:pPr>
        <w:tabs>
          <w:tab w:val="num" w:pos="5816"/>
        </w:tabs>
        <w:ind w:left="5816" w:hanging="360"/>
      </w:pPr>
      <w:rPr>
        <w:rFonts w:ascii="Courier New" w:hAnsi="Courier New" w:hint="default"/>
      </w:rPr>
    </w:lvl>
    <w:lvl w:ilvl="8" w:tplc="915E6B7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C6E4E9A">
      <w:start w:val="1"/>
      <w:numFmt w:val="decimal"/>
      <w:lvlText w:val="%1."/>
      <w:lvlJc w:val="left"/>
      <w:pPr>
        <w:tabs>
          <w:tab w:val="num" w:pos="720"/>
        </w:tabs>
        <w:ind w:left="720" w:hanging="360"/>
      </w:pPr>
    </w:lvl>
    <w:lvl w:ilvl="1" w:tplc="EC482790">
      <w:start w:val="1"/>
      <w:numFmt w:val="lowerLetter"/>
      <w:lvlText w:val="%2."/>
      <w:lvlJc w:val="left"/>
      <w:pPr>
        <w:tabs>
          <w:tab w:val="num" w:pos="1440"/>
        </w:tabs>
        <w:ind w:left="1440" w:hanging="360"/>
      </w:pPr>
    </w:lvl>
    <w:lvl w:ilvl="2" w:tplc="2A18248C" w:tentative="1">
      <w:start w:val="1"/>
      <w:numFmt w:val="lowerRoman"/>
      <w:lvlText w:val="%3."/>
      <w:lvlJc w:val="right"/>
      <w:pPr>
        <w:tabs>
          <w:tab w:val="num" w:pos="2160"/>
        </w:tabs>
        <w:ind w:left="2160" w:hanging="180"/>
      </w:pPr>
    </w:lvl>
    <w:lvl w:ilvl="3" w:tplc="5AA4D0FA" w:tentative="1">
      <w:start w:val="1"/>
      <w:numFmt w:val="decimal"/>
      <w:lvlText w:val="%4."/>
      <w:lvlJc w:val="left"/>
      <w:pPr>
        <w:tabs>
          <w:tab w:val="num" w:pos="2880"/>
        </w:tabs>
        <w:ind w:left="2880" w:hanging="360"/>
      </w:pPr>
    </w:lvl>
    <w:lvl w:ilvl="4" w:tplc="A1302318" w:tentative="1">
      <w:start w:val="1"/>
      <w:numFmt w:val="lowerLetter"/>
      <w:lvlText w:val="%5."/>
      <w:lvlJc w:val="left"/>
      <w:pPr>
        <w:tabs>
          <w:tab w:val="num" w:pos="3600"/>
        </w:tabs>
        <w:ind w:left="3600" w:hanging="360"/>
      </w:pPr>
    </w:lvl>
    <w:lvl w:ilvl="5" w:tplc="C1CAD940" w:tentative="1">
      <w:start w:val="1"/>
      <w:numFmt w:val="lowerRoman"/>
      <w:lvlText w:val="%6."/>
      <w:lvlJc w:val="right"/>
      <w:pPr>
        <w:tabs>
          <w:tab w:val="num" w:pos="4320"/>
        </w:tabs>
        <w:ind w:left="4320" w:hanging="180"/>
      </w:pPr>
    </w:lvl>
    <w:lvl w:ilvl="6" w:tplc="FBC8CEE6" w:tentative="1">
      <w:start w:val="1"/>
      <w:numFmt w:val="decimal"/>
      <w:lvlText w:val="%7."/>
      <w:lvlJc w:val="left"/>
      <w:pPr>
        <w:tabs>
          <w:tab w:val="num" w:pos="5040"/>
        </w:tabs>
        <w:ind w:left="5040" w:hanging="360"/>
      </w:pPr>
    </w:lvl>
    <w:lvl w:ilvl="7" w:tplc="D8023C24" w:tentative="1">
      <w:start w:val="1"/>
      <w:numFmt w:val="lowerLetter"/>
      <w:lvlText w:val="%8."/>
      <w:lvlJc w:val="left"/>
      <w:pPr>
        <w:tabs>
          <w:tab w:val="num" w:pos="5760"/>
        </w:tabs>
        <w:ind w:left="5760" w:hanging="360"/>
      </w:pPr>
    </w:lvl>
    <w:lvl w:ilvl="8" w:tplc="B96C129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038C89B0">
      <w:numFmt w:val="bullet"/>
      <w:lvlText w:val="-"/>
      <w:lvlJc w:val="left"/>
      <w:pPr>
        <w:tabs>
          <w:tab w:val="num" w:pos="720"/>
        </w:tabs>
        <w:ind w:left="720" w:hanging="360"/>
      </w:pPr>
      <w:rPr>
        <w:rFonts w:ascii="Times New Roman" w:eastAsia="Times New Roman" w:hAnsi="Times New Roman" w:cs="Times New Roman" w:hint="default"/>
      </w:rPr>
    </w:lvl>
    <w:lvl w:ilvl="1" w:tplc="B4FEFA34" w:tentative="1">
      <w:start w:val="1"/>
      <w:numFmt w:val="bullet"/>
      <w:lvlText w:val="o"/>
      <w:lvlJc w:val="left"/>
      <w:pPr>
        <w:tabs>
          <w:tab w:val="num" w:pos="1440"/>
        </w:tabs>
        <w:ind w:left="1440" w:hanging="360"/>
      </w:pPr>
      <w:rPr>
        <w:rFonts w:ascii="Courier New" w:hAnsi="Courier New" w:hint="default"/>
      </w:rPr>
    </w:lvl>
    <w:lvl w:ilvl="2" w:tplc="533EFE82" w:tentative="1">
      <w:start w:val="1"/>
      <w:numFmt w:val="bullet"/>
      <w:lvlText w:val=""/>
      <w:lvlJc w:val="left"/>
      <w:pPr>
        <w:tabs>
          <w:tab w:val="num" w:pos="2160"/>
        </w:tabs>
        <w:ind w:left="2160" w:hanging="360"/>
      </w:pPr>
      <w:rPr>
        <w:rFonts w:ascii="Wingdings" w:hAnsi="Wingdings" w:hint="default"/>
      </w:rPr>
    </w:lvl>
    <w:lvl w:ilvl="3" w:tplc="68108CCA" w:tentative="1">
      <w:start w:val="1"/>
      <w:numFmt w:val="bullet"/>
      <w:lvlText w:val=""/>
      <w:lvlJc w:val="left"/>
      <w:pPr>
        <w:tabs>
          <w:tab w:val="num" w:pos="2880"/>
        </w:tabs>
        <w:ind w:left="2880" w:hanging="360"/>
      </w:pPr>
      <w:rPr>
        <w:rFonts w:ascii="Symbol" w:hAnsi="Symbol" w:hint="default"/>
      </w:rPr>
    </w:lvl>
    <w:lvl w:ilvl="4" w:tplc="C72A4E3C" w:tentative="1">
      <w:start w:val="1"/>
      <w:numFmt w:val="bullet"/>
      <w:lvlText w:val="o"/>
      <w:lvlJc w:val="left"/>
      <w:pPr>
        <w:tabs>
          <w:tab w:val="num" w:pos="3600"/>
        </w:tabs>
        <w:ind w:left="3600" w:hanging="360"/>
      </w:pPr>
      <w:rPr>
        <w:rFonts w:ascii="Courier New" w:hAnsi="Courier New" w:hint="default"/>
      </w:rPr>
    </w:lvl>
    <w:lvl w:ilvl="5" w:tplc="E6F606FA" w:tentative="1">
      <w:start w:val="1"/>
      <w:numFmt w:val="bullet"/>
      <w:lvlText w:val=""/>
      <w:lvlJc w:val="left"/>
      <w:pPr>
        <w:tabs>
          <w:tab w:val="num" w:pos="4320"/>
        </w:tabs>
        <w:ind w:left="4320" w:hanging="360"/>
      </w:pPr>
      <w:rPr>
        <w:rFonts w:ascii="Wingdings" w:hAnsi="Wingdings" w:hint="default"/>
      </w:rPr>
    </w:lvl>
    <w:lvl w:ilvl="6" w:tplc="0CA67CF0" w:tentative="1">
      <w:start w:val="1"/>
      <w:numFmt w:val="bullet"/>
      <w:lvlText w:val=""/>
      <w:lvlJc w:val="left"/>
      <w:pPr>
        <w:tabs>
          <w:tab w:val="num" w:pos="5040"/>
        </w:tabs>
        <w:ind w:left="5040" w:hanging="360"/>
      </w:pPr>
      <w:rPr>
        <w:rFonts w:ascii="Symbol" w:hAnsi="Symbol" w:hint="default"/>
      </w:rPr>
    </w:lvl>
    <w:lvl w:ilvl="7" w:tplc="A5E4AA62" w:tentative="1">
      <w:start w:val="1"/>
      <w:numFmt w:val="bullet"/>
      <w:lvlText w:val="o"/>
      <w:lvlJc w:val="left"/>
      <w:pPr>
        <w:tabs>
          <w:tab w:val="num" w:pos="5760"/>
        </w:tabs>
        <w:ind w:left="5760" w:hanging="360"/>
      </w:pPr>
      <w:rPr>
        <w:rFonts w:ascii="Courier New" w:hAnsi="Courier New" w:hint="default"/>
      </w:rPr>
    </w:lvl>
    <w:lvl w:ilvl="8" w:tplc="0C5CA8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CBEC280">
      <w:start w:val="1"/>
      <w:numFmt w:val="decimal"/>
      <w:lvlText w:val="%1."/>
      <w:lvlJc w:val="left"/>
      <w:pPr>
        <w:tabs>
          <w:tab w:val="num" w:pos="1080"/>
        </w:tabs>
        <w:ind w:left="1080" w:hanging="360"/>
      </w:pPr>
    </w:lvl>
    <w:lvl w:ilvl="1" w:tplc="656A0142" w:tentative="1">
      <w:start w:val="1"/>
      <w:numFmt w:val="lowerLetter"/>
      <w:lvlText w:val="%2."/>
      <w:lvlJc w:val="left"/>
      <w:pPr>
        <w:tabs>
          <w:tab w:val="num" w:pos="1800"/>
        </w:tabs>
        <w:ind w:left="1800" w:hanging="360"/>
      </w:pPr>
    </w:lvl>
    <w:lvl w:ilvl="2" w:tplc="874010B0" w:tentative="1">
      <w:start w:val="1"/>
      <w:numFmt w:val="lowerRoman"/>
      <w:lvlText w:val="%3."/>
      <w:lvlJc w:val="right"/>
      <w:pPr>
        <w:tabs>
          <w:tab w:val="num" w:pos="2520"/>
        </w:tabs>
        <w:ind w:left="2520" w:hanging="180"/>
      </w:pPr>
    </w:lvl>
    <w:lvl w:ilvl="3" w:tplc="ABDCBB16" w:tentative="1">
      <w:start w:val="1"/>
      <w:numFmt w:val="decimal"/>
      <w:lvlText w:val="%4."/>
      <w:lvlJc w:val="left"/>
      <w:pPr>
        <w:tabs>
          <w:tab w:val="num" w:pos="3240"/>
        </w:tabs>
        <w:ind w:left="3240" w:hanging="360"/>
      </w:pPr>
    </w:lvl>
    <w:lvl w:ilvl="4" w:tplc="B76C204C" w:tentative="1">
      <w:start w:val="1"/>
      <w:numFmt w:val="lowerLetter"/>
      <w:lvlText w:val="%5."/>
      <w:lvlJc w:val="left"/>
      <w:pPr>
        <w:tabs>
          <w:tab w:val="num" w:pos="3960"/>
        </w:tabs>
        <w:ind w:left="3960" w:hanging="360"/>
      </w:pPr>
    </w:lvl>
    <w:lvl w:ilvl="5" w:tplc="61268E8A" w:tentative="1">
      <w:start w:val="1"/>
      <w:numFmt w:val="lowerRoman"/>
      <w:lvlText w:val="%6."/>
      <w:lvlJc w:val="right"/>
      <w:pPr>
        <w:tabs>
          <w:tab w:val="num" w:pos="4680"/>
        </w:tabs>
        <w:ind w:left="4680" w:hanging="180"/>
      </w:pPr>
    </w:lvl>
    <w:lvl w:ilvl="6" w:tplc="C03658FA" w:tentative="1">
      <w:start w:val="1"/>
      <w:numFmt w:val="decimal"/>
      <w:lvlText w:val="%7."/>
      <w:lvlJc w:val="left"/>
      <w:pPr>
        <w:tabs>
          <w:tab w:val="num" w:pos="5400"/>
        </w:tabs>
        <w:ind w:left="5400" w:hanging="360"/>
      </w:pPr>
    </w:lvl>
    <w:lvl w:ilvl="7" w:tplc="C5E4508A" w:tentative="1">
      <w:start w:val="1"/>
      <w:numFmt w:val="lowerLetter"/>
      <w:lvlText w:val="%8."/>
      <w:lvlJc w:val="left"/>
      <w:pPr>
        <w:tabs>
          <w:tab w:val="num" w:pos="6120"/>
        </w:tabs>
        <w:ind w:left="6120" w:hanging="360"/>
      </w:pPr>
    </w:lvl>
    <w:lvl w:ilvl="8" w:tplc="3066421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1DAEFF6">
      <w:start w:val="1"/>
      <w:numFmt w:val="bullet"/>
      <w:lvlText w:val="-"/>
      <w:lvlJc w:val="left"/>
      <w:pPr>
        <w:tabs>
          <w:tab w:val="num" w:pos="360"/>
        </w:tabs>
        <w:ind w:left="360" w:hanging="360"/>
      </w:pPr>
      <w:rPr>
        <w:rFonts w:ascii="Cambria" w:hAnsi="Cambria" w:hint="default"/>
      </w:rPr>
    </w:lvl>
    <w:lvl w:ilvl="1" w:tplc="6C08D606" w:tentative="1">
      <w:start w:val="1"/>
      <w:numFmt w:val="bullet"/>
      <w:lvlText w:val="o"/>
      <w:lvlJc w:val="left"/>
      <w:pPr>
        <w:ind w:left="1440" w:hanging="360"/>
      </w:pPr>
      <w:rPr>
        <w:rFonts w:ascii="Courier New" w:hAnsi="Courier New" w:cs="Courier New" w:hint="default"/>
      </w:rPr>
    </w:lvl>
    <w:lvl w:ilvl="2" w:tplc="45448FB4" w:tentative="1">
      <w:start w:val="1"/>
      <w:numFmt w:val="bullet"/>
      <w:lvlText w:val=""/>
      <w:lvlJc w:val="left"/>
      <w:pPr>
        <w:ind w:left="2160" w:hanging="360"/>
      </w:pPr>
      <w:rPr>
        <w:rFonts w:ascii="Wingdings" w:hAnsi="Wingdings" w:hint="default"/>
      </w:rPr>
    </w:lvl>
    <w:lvl w:ilvl="3" w:tplc="6924F62C" w:tentative="1">
      <w:start w:val="1"/>
      <w:numFmt w:val="bullet"/>
      <w:lvlText w:val=""/>
      <w:lvlJc w:val="left"/>
      <w:pPr>
        <w:ind w:left="2880" w:hanging="360"/>
      </w:pPr>
      <w:rPr>
        <w:rFonts w:ascii="Symbol" w:hAnsi="Symbol" w:hint="default"/>
      </w:rPr>
    </w:lvl>
    <w:lvl w:ilvl="4" w:tplc="9376A6C6" w:tentative="1">
      <w:start w:val="1"/>
      <w:numFmt w:val="bullet"/>
      <w:lvlText w:val="o"/>
      <w:lvlJc w:val="left"/>
      <w:pPr>
        <w:ind w:left="3600" w:hanging="360"/>
      </w:pPr>
      <w:rPr>
        <w:rFonts w:ascii="Courier New" w:hAnsi="Courier New" w:cs="Courier New" w:hint="default"/>
      </w:rPr>
    </w:lvl>
    <w:lvl w:ilvl="5" w:tplc="828212C0" w:tentative="1">
      <w:start w:val="1"/>
      <w:numFmt w:val="bullet"/>
      <w:lvlText w:val=""/>
      <w:lvlJc w:val="left"/>
      <w:pPr>
        <w:ind w:left="4320" w:hanging="360"/>
      </w:pPr>
      <w:rPr>
        <w:rFonts w:ascii="Wingdings" w:hAnsi="Wingdings" w:hint="default"/>
      </w:rPr>
    </w:lvl>
    <w:lvl w:ilvl="6" w:tplc="D3FAB282" w:tentative="1">
      <w:start w:val="1"/>
      <w:numFmt w:val="bullet"/>
      <w:lvlText w:val=""/>
      <w:lvlJc w:val="left"/>
      <w:pPr>
        <w:ind w:left="5040" w:hanging="360"/>
      </w:pPr>
      <w:rPr>
        <w:rFonts w:ascii="Symbol" w:hAnsi="Symbol" w:hint="default"/>
      </w:rPr>
    </w:lvl>
    <w:lvl w:ilvl="7" w:tplc="A0E6146E" w:tentative="1">
      <w:start w:val="1"/>
      <w:numFmt w:val="bullet"/>
      <w:lvlText w:val="o"/>
      <w:lvlJc w:val="left"/>
      <w:pPr>
        <w:ind w:left="5760" w:hanging="360"/>
      </w:pPr>
      <w:rPr>
        <w:rFonts w:ascii="Courier New" w:hAnsi="Courier New" w:cs="Courier New" w:hint="default"/>
      </w:rPr>
    </w:lvl>
    <w:lvl w:ilvl="8" w:tplc="0224928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D02E2220">
      <w:start w:val="1"/>
      <w:numFmt w:val="decimal"/>
      <w:lvlText w:val="%1."/>
      <w:lvlJc w:val="left"/>
      <w:pPr>
        <w:tabs>
          <w:tab w:val="num" w:pos="930"/>
        </w:tabs>
        <w:ind w:left="930" w:hanging="570"/>
      </w:pPr>
      <w:rPr>
        <w:rFonts w:hint="default"/>
      </w:rPr>
    </w:lvl>
    <w:lvl w:ilvl="1" w:tplc="856C21B0">
      <w:start w:val="5"/>
      <w:numFmt w:val="decimal"/>
      <w:lvlText w:val="%2"/>
      <w:lvlJc w:val="left"/>
      <w:pPr>
        <w:tabs>
          <w:tab w:val="num" w:pos="1650"/>
        </w:tabs>
        <w:ind w:left="1650" w:hanging="570"/>
      </w:pPr>
      <w:rPr>
        <w:rFonts w:hint="default"/>
      </w:rPr>
    </w:lvl>
    <w:lvl w:ilvl="2" w:tplc="D13EC8AC" w:tentative="1">
      <w:start w:val="1"/>
      <w:numFmt w:val="lowerRoman"/>
      <w:lvlText w:val="%3."/>
      <w:lvlJc w:val="right"/>
      <w:pPr>
        <w:tabs>
          <w:tab w:val="num" w:pos="2160"/>
        </w:tabs>
        <w:ind w:left="2160" w:hanging="180"/>
      </w:pPr>
    </w:lvl>
    <w:lvl w:ilvl="3" w:tplc="FFDE8BD4" w:tentative="1">
      <w:start w:val="1"/>
      <w:numFmt w:val="decimal"/>
      <w:lvlText w:val="%4."/>
      <w:lvlJc w:val="left"/>
      <w:pPr>
        <w:tabs>
          <w:tab w:val="num" w:pos="2880"/>
        </w:tabs>
        <w:ind w:left="2880" w:hanging="360"/>
      </w:pPr>
    </w:lvl>
    <w:lvl w:ilvl="4" w:tplc="E23CB71E" w:tentative="1">
      <w:start w:val="1"/>
      <w:numFmt w:val="lowerLetter"/>
      <w:lvlText w:val="%5."/>
      <w:lvlJc w:val="left"/>
      <w:pPr>
        <w:tabs>
          <w:tab w:val="num" w:pos="3600"/>
        </w:tabs>
        <w:ind w:left="3600" w:hanging="360"/>
      </w:pPr>
    </w:lvl>
    <w:lvl w:ilvl="5" w:tplc="9BE091BC" w:tentative="1">
      <w:start w:val="1"/>
      <w:numFmt w:val="lowerRoman"/>
      <w:lvlText w:val="%6."/>
      <w:lvlJc w:val="right"/>
      <w:pPr>
        <w:tabs>
          <w:tab w:val="num" w:pos="4320"/>
        </w:tabs>
        <w:ind w:left="4320" w:hanging="180"/>
      </w:pPr>
    </w:lvl>
    <w:lvl w:ilvl="6" w:tplc="72E07C0A" w:tentative="1">
      <w:start w:val="1"/>
      <w:numFmt w:val="decimal"/>
      <w:lvlText w:val="%7."/>
      <w:lvlJc w:val="left"/>
      <w:pPr>
        <w:tabs>
          <w:tab w:val="num" w:pos="5040"/>
        </w:tabs>
        <w:ind w:left="5040" w:hanging="360"/>
      </w:pPr>
    </w:lvl>
    <w:lvl w:ilvl="7" w:tplc="EEC6AA86" w:tentative="1">
      <w:start w:val="1"/>
      <w:numFmt w:val="lowerLetter"/>
      <w:lvlText w:val="%8."/>
      <w:lvlJc w:val="left"/>
      <w:pPr>
        <w:tabs>
          <w:tab w:val="num" w:pos="5760"/>
        </w:tabs>
        <w:ind w:left="5760" w:hanging="360"/>
      </w:pPr>
    </w:lvl>
    <w:lvl w:ilvl="8" w:tplc="5160257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00540AD2">
      <w:start w:val="1"/>
      <w:numFmt w:val="bullet"/>
      <w:lvlText w:val=""/>
      <w:lvlJc w:val="left"/>
      <w:pPr>
        <w:tabs>
          <w:tab w:val="num" w:pos="278"/>
        </w:tabs>
        <w:ind w:left="278" w:hanging="360"/>
      </w:pPr>
      <w:rPr>
        <w:rFonts w:ascii="Symbol" w:hAnsi="Symbol" w:hint="default"/>
      </w:rPr>
    </w:lvl>
    <w:lvl w:ilvl="1" w:tplc="9DF2B276" w:tentative="1">
      <w:start w:val="1"/>
      <w:numFmt w:val="bullet"/>
      <w:lvlText w:val="o"/>
      <w:lvlJc w:val="left"/>
      <w:pPr>
        <w:tabs>
          <w:tab w:val="num" w:pos="1440"/>
        </w:tabs>
        <w:ind w:left="1440" w:hanging="360"/>
      </w:pPr>
      <w:rPr>
        <w:rFonts w:ascii="Courier New" w:hAnsi="Courier New" w:hint="default"/>
      </w:rPr>
    </w:lvl>
    <w:lvl w:ilvl="2" w:tplc="D3B69124" w:tentative="1">
      <w:start w:val="1"/>
      <w:numFmt w:val="bullet"/>
      <w:lvlText w:val=""/>
      <w:lvlJc w:val="left"/>
      <w:pPr>
        <w:tabs>
          <w:tab w:val="num" w:pos="2160"/>
        </w:tabs>
        <w:ind w:left="2160" w:hanging="360"/>
      </w:pPr>
      <w:rPr>
        <w:rFonts w:ascii="Wingdings" w:hAnsi="Wingdings" w:hint="default"/>
      </w:rPr>
    </w:lvl>
    <w:lvl w:ilvl="3" w:tplc="A6B61592" w:tentative="1">
      <w:start w:val="1"/>
      <w:numFmt w:val="bullet"/>
      <w:lvlText w:val=""/>
      <w:lvlJc w:val="left"/>
      <w:pPr>
        <w:tabs>
          <w:tab w:val="num" w:pos="2880"/>
        </w:tabs>
        <w:ind w:left="2880" w:hanging="360"/>
      </w:pPr>
      <w:rPr>
        <w:rFonts w:ascii="Symbol" w:hAnsi="Symbol" w:hint="default"/>
      </w:rPr>
    </w:lvl>
    <w:lvl w:ilvl="4" w:tplc="CB46BBFC" w:tentative="1">
      <w:start w:val="1"/>
      <w:numFmt w:val="bullet"/>
      <w:lvlText w:val="o"/>
      <w:lvlJc w:val="left"/>
      <w:pPr>
        <w:tabs>
          <w:tab w:val="num" w:pos="3600"/>
        </w:tabs>
        <w:ind w:left="3600" w:hanging="360"/>
      </w:pPr>
      <w:rPr>
        <w:rFonts w:ascii="Courier New" w:hAnsi="Courier New" w:hint="default"/>
      </w:rPr>
    </w:lvl>
    <w:lvl w:ilvl="5" w:tplc="6526D2C2" w:tentative="1">
      <w:start w:val="1"/>
      <w:numFmt w:val="bullet"/>
      <w:lvlText w:val=""/>
      <w:lvlJc w:val="left"/>
      <w:pPr>
        <w:tabs>
          <w:tab w:val="num" w:pos="4320"/>
        </w:tabs>
        <w:ind w:left="4320" w:hanging="360"/>
      </w:pPr>
      <w:rPr>
        <w:rFonts w:ascii="Wingdings" w:hAnsi="Wingdings" w:hint="default"/>
      </w:rPr>
    </w:lvl>
    <w:lvl w:ilvl="6" w:tplc="F08EFAAA" w:tentative="1">
      <w:start w:val="1"/>
      <w:numFmt w:val="bullet"/>
      <w:lvlText w:val=""/>
      <w:lvlJc w:val="left"/>
      <w:pPr>
        <w:tabs>
          <w:tab w:val="num" w:pos="5040"/>
        </w:tabs>
        <w:ind w:left="5040" w:hanging="360"/>
      </w:pPr>
      <w:rPr>
        <w:rFonts w:ascii="Symbol" w:hAnsi="Symbol" w:hint="default"/>
      </w:rPr>
    </w:lvl>
    <w:lvl w:ilvl="7" w:tplc="CF3A5E82" w:tentative="1">
      <w:start w:val="1"/>
      <w:numFmt w:val="bullet"/>
      <w:lvlText w:val="o"/>
      <w:lvlJc w:val="left"/>
      <w:pPr>
        <w:tabs>
          <w:tab w:val="num" w:pos="5760"/>
        </w:tabs>
        <w:ind w:left="5760" w:hanging="360"/>
      </w:pPr>
      <w:rPr>
        <w:rFonts w:ascii="Courier New" w:hAnsi="Courier New" w:hint="default"/>
      </w:rPr>
    </w:lvl>
    <w:lvl w:ilvl="8" w:tplc="3A9E10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C88A70A">
      <w:start w:val="5"/>
      <w:numFmt w:val="upperLetter"/>
      <w:lvlText w:val="%1."/>
      <w:lvlJc w:val="left"/>
      <w:pPr>
        <w:tabs>
          <w:tab w:val="num" w:pos="720"/>
        </w:tabs>
        <w:ind w:left="720" w:hanging="360"/>
      </w:pPr>
      <w:rPr>
        <w:rFonts w:hint="default"/>
      </w:rPr>
    </w:lvl>
    <w:lvl w:ilvl="1" w:tplc="983CBA5A" w:tentative="1">
      <w:start w:val="1"/>
      <w:numFmt w:val="lowerLetter"/>
      <w:lvlText w:val="%2."/>
      <w:lvlJc w:val="left"/>
      <w:pPr>
        <w:tabs>
          <w:tab w:val="num" w:pos="1440"/>
        </w:tabs>
        <w:ind w:left="1440" w:hanging="360"/>
      </w:pPr>
    </w:lvl>
    <w:lvl w:ilvl="2" w:tplc="88187294" w:tentative="1">
      <w:start w:val="1"/>
      <w:numFmt w:val="lowerRoman"/>
      <w:lvlText w:val="%3."/>
      <w:lvlJc w:val="right"/>
      <w:pPr>
        <w:tabs>
          <w:tab w:val="num" w:pos="2160"/>
        </w:tabs>
        <w:ind w:left="2160" w:hanging="180"/>
      </w:pPr>
    </w:lvl>
    <w:lvl w:ilvl="3" w:tplc="0AD88198" w:tentative="1">
      <w:start w:val="1"/>
      <w:numFmt w:val="decimal"/>
      <w:lvlText w:val="%4."/>
      <w:lvlJc w:val="left"/>
      <w:pPr>
        <w:tabs>
          <w:tab w:val="num" w:pos="2880"/>
        </w:tabs>
        <w:ind w:left="2880" w:hanging="360"/>
      </w:pPr>
    </w:lvl>
    <w:lvl w:ilvl="4" w:tplc="031CAC52" w:tentative="1">
      <w:start w:val="1"/>
      <w:numFmt w:val="lowerLetter"/>
      <w:lvlText w:val="%5."/>
      <w:lvlJc w:val="left"/>
      <w:pPr>
        <w:tabs>
          <w:tab w:val="num" w:pos="3600"/>
        </w:tabs>
        <w:ind w:left="3600" w:hanging="360"/>
      </w:pPr>
    </w:lvl>
    <w:lvl w:ilvl="5" w:tplc="4314A32E" w:tentative="1">
      <w:start w:val="1"/>
      <w:numFmt w:val="lowerRoman"/>
      <w:lvlText w:val="%6."/>
      <w:lvlJc w:val="right"/>
      <w:pPr>
        <w:tabs>
          <w:tab w:val="num" w:pos="4320"/>
        </w:tabs>
        <w:ind w:left="4320" w:hanging="180"/>
      </w:pPr>
    </w:lvl>
    <w:lvl w:ilvl="6" w:tplc="BB4CEF02" w:tentative="1">
      <w:start w:val="1"/>
      <w:numFmt w:val="decimal"/>
      <w:lvlText w:val="%7."/>
      <w:lvlJc w:val="left"/>
      <w:pPr>
        <w:tabs>
          <w:tab w:val="num" w:pos="5040"/>
        </w:tabs>
        <w:ind w:left="5040" w:hanging="360"/>
      </w:pPr>
    </w:lvl>
    <w:lvl w:ilvl="7" w:tplc="CC905A30" w:tentative="1">
      <w:start w:val="1"/>
      <w:numFmt w:val="lowerLetter"/>
      <w:lvlText w:val="%8."/>
      <w:lvlJc w:val="left"/>
      <w:pPr>
        <w:tabs>
          <w:tab w:val="num" w:pos="5760"/>
        </w:tabs>
        <w:ind w:left="5760" w:hanging="360"/>
      </w:pPr>
    </w:lvl>
    <w:lvl w:ilvl="8" w:tplc="4FC0CB2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912929C">
      <w:start w:val="1"/>
      <w:numFmt w:val="bullet"/>
      <w:lvlText w:val=""/>
      <w:lvlJc w:val="left"/>
      <w:pPr>
        <w:tabs>
          <w:tab w:val="num" w:pos="776"/>
        </w:tabs>
        <w:ind w:left="776" w:hanging="360"/>
      </w:pPr>
      <w:rPr>
        <w:rFonts w:ascii="Symbol" w:hAnsi="Symbol" w:hint="default"/>
      </w:rPr>
    </w:lvl>
    <w:lvl w:ilvl="1" w:tplc="DFA0A820" w:tentative="1">
      <w:start w:val="1"/>
      <w:numFmt w:val="bullet"/>
      <w:lvlText w:val="o"/>
      <w:lvlJc w:val="left"/>
      <w:pPr>
        <w:tabs>
          <w:tab w:val="num" w:pos="1496"/>
        </w:tabs>
        <w:ind w:left="1496" w:hanging="360"/>
      </w:pPr>
      <w:rPr>
        <w:rFonts w:ascii="Courier New" w:hAnsi="Courier New" w:hint="default"/>
      </w:rPr>
    </w:lvl>
    <w:lvl w:ilvl="2" w:tplc="67C42146" w:tentative="1">
      <w:start w:val="1"/>
      <w:numFmt w:val="bullet"/>
      <w:lvlText w:val=""/>
      <w:lvlJc w:val="left"/>
      <w:pPr>
        <w:tabs>
          <w:tab w:val="num" w:pos="2216"/>
        </w:tabs>
        <w:ind w:left="2216" w:hanging="360"/>
      </w:pPr>
      <w:rPr>
        <w:rFonts w:ascii="Wingdings" w:hAnsi="Wingdings" w:hint="default"/>
      </w:rPr>
    </w:lvl>
    <w:lvl w:ilvl="3" w:tplc="DBEA278E" w:tentative="1">
      <w:start w:val="1"/>
      <w:numFmt w:val="bullet"/>
      <w:lvlText w:val=""/>
      <w:lvlJc w:val="left"/>
      <w:pPr>
        <w:tabs>
          <w:tab w:val="num" w:pos="2936"/>
        </w:tabs>
        <w:ind w:left="2936" w:hanging="360"/>
      </w:pPr>
      <w:rPr>
        <w:rFonts w:ascii="Symbol" w:hAnsi="Symbol" w:hint="default"/>
      </w:rPr>
    </w:lvl>
    <w:lvl w:ilvl="4" w:tplc="D514E228" w:tentative="1">
      <w:start w:val="1"/>
      <w:numFmt w:val="bullet"/>
      <w:lvlText w:val="o"/>
      <w:lvlJc w:val="left"/>
      <w:pPr>
        <w:tabs>
          <w:tab w:val="num" w:pos="3656"/>
        </w:tabs>
        <w:ind w:left="3656" w:hanging="360"/>
      </w:pPr>
      <w:rPr>
        <w:rFonts w:ascii="Courier New" w:hAnsi="Courier New" w:hint="default"/>
      </w:rPr>
    </w:lvl>
    <w:lvl w:ilvl="5" w:tplc="D8E8D206" w:tentative="1">
      <w:start w:val="1"/>
      <w:numFmt w:val="bullet"/>
      <w:lvlText w:val=""/>
      <w:lvlJc w:val="left"/>
      <w:pPr>
        <w:tabs>
          <w:tab w:val="num" w:pos="4376"/>
        </w:tabs>
        <w:ind w:left="4376" w:hanging="360"/>
      </w:pPr>
      <w:rPr>
        <w:rFonts w:ascii="Wingdings" w:hAnsi="Wingdings" w:hint="default"/>
      </w:rPr>
    </w:lvl>
    <w:lvl w:ilvl="6" w:tplc="A53A1680" w:tentative="1">
      <w:start w:val="1"/>
      <w:numFmt w:val="bullet"/>
      <w:lvlText w:val=""/>
      <w:lvlJc w:val="left"/>
      <w:pPr>
        <w:tabs>
          <w:tab w:val="num" w:pos="5096"/>
        </w:tabs>
        <w:ind w:left="5096" w:hanging="360"/>
      </w:pPr>
      <w:rPr>
        <w:rFonts w:ascii="Symbol" w:hAnsi="Symbol" w:hint="default"/>
      </w:rPr>
    </w:lvl>
    <w:lvl w:ilvl="7" w:tplc="91E45588" w:tentative="1">
      <w:start w:val="1"/>
      <w:numFmt w:val="bullet"/>
      <w:lvlText w:val="o"/>
      <w:lvlJc w:val="left"/>
      <w:pPr>
        <w:tabs>
          <w:tab w:val="num" w:pos="5816"/>
        </w:tabs>
        <w:ind w:left="5816" w:hanging="360"/>
      </w:pPr>
      <w:rPr>
        <w:rFonts w:ascii="Courier New" w:hAnsi="Courier New" w:hint="default"/>
      </w:rPr>
    </w:lvl>
    <w:lvl w:ilvl="8" w:tplc="C93EDFB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D17E5416">
      <w:start w:val="1"/>
      <w:numFmt w:val="bullet"/>
      <w:lvlText w:val=""/>
      <w:lvlJc w:val="left"/>
      <w:pPr>
        <w:tabs>
          <w:tab w:val="num" w:pos="278"/>
        </w:tabs>
        <w:ind w:left="278" w:hanging="360"/>
      </w:pPr>
      <w:rPr>
        <w:rFonts w:ascii="Symbol" w:hAnsi="Symbol" w:hint="default"/>
      </w:rPr>
    </w:lvl>
    <w:lvl w:ilvl="1" w:tplc="4A9E21EE" w:tentative="1">
      <w:start w:val="1"/>
      <w:numFmt w:val="bullet"/>
      <w:lvlText w:val="o"/>
      <w:lvlJc w:val="left"/>
      <w:pPr>
        <w:tabs>
          <w:tab w:val="num" w:pos="1440"/>
        </w:tabs>
        <w:ind w:left="1440" w:hanging="360"/>
      </w:pPr>
      <w:rPr>
        <w:rFonts w:ascii="Courier New" w:hAnsi="Courier New" w:hint="default"/>
      </w:rPr>
    </w:lvl>
    <w:lvl w:ilvl="2" w:tplc="005E6582" w:tentative="1">
      <w:start w:val="1"/>
      <w:numFmt w:val="bullet"/>
      <w:lvlText w:val=""/>
      <w:lvlJc w:val="left"/>
      <w:pPr>
        <w:tabs>
          <w:tab w:val="num" w:pos="2160"/>
        </w:tabs>
        <w:ind w:left="2160" w:hanging="360"/>
      </w:pPr>
      <w:rPr>
        <w:rFonts w:ascii="Wingdings" w:hAnsi="Wingdings" w:hint="default"/>
      </w:rPr>
    </w:lvl>
    <w:lvl w:ilvl="3" w:tplc="B784C9E0" w:tentative="1">
      <w:start w:val="1"/>
      <w:numFmt w:val="bullet"/>
      <w:lvlText w:val=""/>
      <w:lvlJc w:val="left"/>
      <w:pPr>
        <w:tabs>
          <w:tab w:val="num" w:pos="2880"/>
        </w:tabs>
        <w:ind w:left="2880" w:hanging="360"/>
      </w:pPr>
      <w:rPr>
        <w:rFonts w:ascii="Symbol" w:hAnsi="Symbol" w:hint="default"/>
      </w:rPr>
    </w:lvl>
    <w:lvl w:ilvl="4" w:tplc="50A89704" w:tentative="1">
      <w:start w:val="1"/>
      <w:numFmt w:val="bullet"/>
      <w:lvlText w:val="o"/>
      <w:lvlJc w:val="left"/>
      <w:pPr>
        <w:tabs>
          <w:tab w:val="num" w:pos="3600"/>
        </w:tabs>
        <w:ind w:left="3600" w:hanging="360"/>
      </w:pPr>
      <w:rPr>
        <w:rFonts w:ascii="Courier New" w:hAnsi="Courier New" w:hint="default"/>
      </w:rPr>
    </w:lvl>
    <w:lvl w:ilvl="5" w:tplc="22AEC312" w:tentative="1">
      <w:start w:val="1"/>
      <w:numFmt w:val="bullet"/>
      <w:lvlText w:val=""/>
      <w:lvlJc w:val="left"/>
      <w:pPr>
        <w:tabs>
          <w:tab w:val="num" w:pos="4320"/>
        </w:tabs>
        <w:ind w:left="4320" w:hanging="360"/>
      </w:pPr>
      <w:rPr>
        <w:rFonts w:ascii="Wingdings" w:hAnsi="Wingdings" w:hint="default"/>
      </w:rPr>
    </w:lvl>
    <w:lvl w:ilvl="6" w:tplc="3BE054F2" w:tentative="1">
      <w:start w:val="1"/>
      <w:numFmt w:val="bullet"/>
      <w:lvlText w:val=""/>
      <w:lvlJc w:val="left"/>
      <w:pPr>
        <w:tabs>
          <w:tab w:val="num" w:pos="5040"/>
        </w:tabs>
        <w:ind w:left="5040" w:hanging="360"/>
      </w:pPr>
      <w:rPr>
        <w:rFonts w:ascii="Symbol" w:hAnsi="Symbol" w:hint="default"/>
      </w:rPr>
    </w:lvl>
    <w:lvl w:ilvl="7" w:tplc="26480D92" w:tentative="1">
      <w:start w:val="1"/>
      <w:numFmt w:val="bullet"/>
      <w:lvlText w:val="o"/>
      <w:lvlJc w:val="left"/>
      <w:pPr>
        <w:tabs>
          <w:tab w:val="num" w:pos="5760"/>
        </w:tabs>
        <w:ind w:left="5760" w:hanging="360"/>
      </w:pPr>
      <w:rPr>
        <w:rFonts w:ascii="Courier New" w:hAnsi="Courier New" w:hint="default"/>
      </w:rPr>
    </w:lvl>
    <w:lvl w:ilvl="8" w:tplc="F9141B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1E71C3F"/>
    <w:multiLevelType w:val="hybridMultilevel"/>
    <w:tmpl w:val="83E67550"/>
    <w:lvl w:ilvl="0" w:tplc="D700C1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0E67BF"/>
    <w:multiLevelType w:val="hybridMultilevel"/>
    <w:tmpl w:val="B1D854E2"/>
    <w:lvl w:ilvl="0" w:tplc="54748142">
      <w:start w:val="1"/>
      <w:numFmt w:val="bullet"/>
      <w:lvlText w:val=""/>
      <w:lvlJc w:val="left"/>
      <w:pPr>
        <w:tabs>
          <w:tab w:val="num" w:pos="278"/>
        </w:tabs>
        <w:ind w:left="278" w:hanging="360"/>
      </w:pPr>
      <w:rPr>
        <w:rFonts w:ascii="Symbol" w:hAnsi="Symbol" w:hint="default"/>
      </w:rPr>
    </w:lvl>
    <w:lvl w:ilvl="1" w:tplc="54243DDC" w:tentative="1">
      <w:start w:val="1"/>
      <w:numFmt w:val="bullet"/>
      <w:lvlText w:val="o"/>
      <w:lvlJc w:val="left"/>
      <w:pPr>
        <w:tabs>
          <w:tab w:val="num" w:pos="1440"/>
        </w:tabs>
        <w:ind w:left="1440" w:hanging="360"/>
      </w:pPr>
      <w:rPr>
        <w:rFonts w:ascii="Courier New" w:hAnsi="Courier New" w:hint="default"/>
      </w:rPr>
    </w:lvl>
    <w:lvl w:ilvl="2" w:tplc="7CBA4A6A" w:tentative="1">
      <w:start w:val="1"/>
      <w:numFmt w:val="bullet"/>
      <w:lvlText w:val=""/>
      <w:lvlJc w:val="left"/>
      <w:pPr>
        <w:tabs>
          <w:tab w:val="num" w:pos="2160"/>
        </w:tabs>
        <w:ind w:left="2160" w:hanging="360"/>
      </w:pPr>
      <w:rPr>
        <w:rFonts w:ascii="Wingdings" w:hAnsi="Wingdings" w:hint="default"/>
      </w:rPr>
    </w:lvl>
    <w:lvl w:ilvl="3" w:tplc="1AAC8798" w:tentative="1">
      <w:start w:val="1"/>
      <w:numFmt w:val="bullet"/>
      <w:lvlText w:val=""/>
      <w:lvlJc w:val="left"/>
      <w:pPr>
        <w:tabs>
          <w:tab w:val="num" w:pos="2880"/>
        </w:tabs>
        <w:ind w:left="2880" w:hanging="360"/>
      </w:pPr>
      <w:rPr>
        <w:rFonts w:ascii="Symbol" w:hAnsi="Symbol" w:hint="default"/>
      </w:rPr>
    </w:lvl>
    <w:lvl w:ilvl="4" w:tplc="3D4AB04E" w:tentative="1">
      <w:start w:val="1"/>
      <w:numFmt w:val="bullet"/>
      <w:lvlText w:val="o"/>
      <w:lvlJc w:val="left"/>
      <w:pPr>
        <w:tabs>
          <w:tab w:val="num" w:pos="3600"/>
        </w:tabs>
        <w:ind w:left="3600" w:hanging="360"/>
      </w:pPr>
      <w:rPr>
        <w:rFonts w:ascii="Courier New" w:hAnsi="Courier New" w:hint="default"/>
      </w:rPr>
    </w:lvl>
    <w:lvl w:ilvl="5" w:tplc="1D9AF618" w:tentative="1">
      <w:start w:val="1"/>
      <w:numFmt w:val="bullet"/>
      <w:lvlText w:val=""/>
      <w:lvlJc w:val="left"/>
      <w:pPr>
        <w:tabs>
          <w:tab w:val="num" w:pos="4320"/>
        </w:tabs>
        <w:ind w:left="4320" w:hanging="360"/>
      </w:pPr>
      <w:rPr>
        <w:rFonts w:ascii="Wingdings" w:hAnsi="Wingdings" w:hint="default"/>
      </w:rPr>
    </w:lvl>
    <w:lvl w:ilvl="6" w:tplc="9500B37C" w:tentative="1">
      <w:start w:val="1"/>
      <w:numFmt w:val="bullet"/>
      <w:lvlText w:val=""/>
      <w:lvlJc w:val="left"/>
      <w:pPr>
        <w:tabs>
          <w:tab w:val="num" w:pos="5040"/>
        </w:tabs>
        <w:ind w:left="5040" w:hanging="360"/>
      </w:pPr>
      <w:rPr>
        <w:rFonts w:ascii="Symbol" w:hAnsi="Symbol" w:hint="default"/>
      </w:rPr>
    </w:lvl>
    <w:lvl w:ilvl="7" w:tplc="0C9C380E" w:tentative="1">
      <w:start w:val="1"/>
      <w:numFmt w:val="bullet"/>
      <w:lvlText w:val="o"/>
      <w:lvlJc w:val="left"/>
      <w:pPr>
        <w:tabs>
          <w:tab w:val="num" w:pos="5760"/>
        </w:tabs>
        <w:ind w:left="5760" w:hanging="360"/>
      </w:pPr>
      <w:rPr>
        <w:rFonts w:ascii="Courier New" w:hAnsi="Courier New" w:hint="default"/>
      </w:rPr>
    </w:lvl>
    <w:lvl w:ilvl="8" w:tplc="D1DCA3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842940C">
      <w:start w:val="1"/>
      <w:numFmt w:val="decimal"/>
      <w:lvlText w:val="%1."/>
      <w:lvlJc w:val="left"/>
      <w:pPr>
        <w:tabs>
          <w:tab w:val="num" w:pos="720"/>
        </w:tabs>
        <w:ind w:left="720" w:hanging="360"/>
      </w:pPr>
    </w:lvl>
    <w:lvl w:ilvl="1" w:tplc="FCDE8F80" w:tentative="1">
      <w:start w:val="1"/>
      <w:numFmt w:val="lowerLetter"/>
      <w:lvlText w:val="%2."/>
      <w:lvlJc w:val="left"/>
      <w:pPr>
        <w:tabs>
          <w:tab w:val="num" w:pos="1440"/>
        </w:tabs>
        <w:ind w:left="1440" w:hanging="360"/>
      </w:pPr>
    </w:lvl>
    <w:lvl w:ilvl="2" w:tplc="B40EF35C" w:tentative="1">
      <w:start w:val="1"/>
      <w:numFmt w:val="lowerRoman"/>
      <w:lvlText w:val="%3."/>
      <w:lvlJc w:val="right"/>
      <w:pPr>
        <w:tabs>
          <w:tab w:val="num" w:pos="2160"/>
        </w:tabs>
        <w:ind w:left="2160" w:hanging="180"/>
      </w:pPr>
    </w:lvl>
    <w:lvl w:ilvl="3" w:tplc="CC0EB0E0" w:tentative="1">
      <w:start w:val="1"/>
      <w:numFmt w:val="decimal"/>
      <w:lvlText w:val="%4."/>
      <w:lvlJc w:val="left"/>
      <w:pPr>
        <w:tabs>
          <w:tab w:val="num" w:pos="2880"/>
        </w:tabs>
        <w:ind w:left="2880" w:hanging="360"/>
      </w:pPr>
    </w:lvl>
    <w:lvl w:ilvl="4" w:tplc="0A9AF4D6" w:tentative="1">
      <w:start w:val="1"/>
      <w:numFmt w:val="lowerLetter"/>
      <w:lvlText w:val="%5."/>
      <w:lvlJc w:val="left"/>
      <w:pPr>
        <w:tabs>
          <w:tab w:val="num" w:pos="3600"/>
        </w:tabs>
        <w:ind w:left="3600" w:hanging="360"/>
      </w:pPr>
    </w:lvl>
    <w:lvl w:ilvl="5" w:tplc="6E400B0C" w:tentative="1">
      <w:start w:val="1"/>
      <w:numFmt w:val="lowerRoman"/>
      <w:lvlText w:val="%6."/>
      <w:lvlJc w:val="right"/>
      <w:pPr>
        <w:tabs>
          <w:tab w:val="num" w:pos="4320"/>
        </w:tabs>
        <w:ind w:left="4320" w:hanging="180"/>
      </w:pPr>
    </w:lvl>
    <w:lvl w:ilvl="6" w:tplc="19620394" w:tentative="1">
      <w:start w:val="1"/>
      <w:numFmt w:val="decimal"/>
      <w:lvlText w:val="%7."/>
      <w:lvlJc w:val="left"/>
      <w:pPr>
        <w:tabs>
          <w:tab w:val="num" w:pos="5040"/>
        </w:tabs>
        <w:ind w:left="5040" w:hanging="360"/>
      </w:pPr>
    </w:lvl>
    <w:lvl w:ilvl="7" w:tplc="A454BCA0" w:tentative="1">
      <w:start w:val="1"/>
      <w:numFmt w:val="lowerLetter"/>
      <w:lvlText w:val="%8."/>
      <w:lvlJc w:val="left"/>
      <w:pPr>
        <w:tabs>
          <w:tab w:val="num" w:pos="5760"/>
        </w:tabs>
        <w:ind w:left="5760" w:hanging="360"/>
      </w:pPr>
    </w:lvl>
    <w:lvl w:ilvl="8" w:tplc="F3F8F100"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D6F29106">
      <w:start w:val="4"/>
      <w:numFmt w:val="upperLetter"/>
      <w:lvlText w:val="%1."/>
      <w:lvlJc w:val="left"/>
      <w:pPr>
        <w:tabs>
          <w:tab w:val="num" w:pos="930"/>
        </w:tabs>
        <w:ind w:left="930" w:hanging="570"/>
      </w:pPr>
      <w:rPr>
        <w:rFonts w:hint="default"/>
      </w:rPr>
    </w:lvl>
    <w:lvl w:ilvl="1" w:tplc="05B44C62" w:tentative="1">
      <w:start w:val="1"/>
      <w:numFmt w:val="lowerLetter"/>
      <w:lvlText w:val="%2."/>
      <w:lvlJc w:val="left"/>
      <w:pPr>
        <w:tabs>
          <w:tab w:val="num" w:pos="1440"/>
        </w:tabs>
        <w:ind w:left="1440" w:hanging="360"/>
      </w:pPr>
    </w:lvl>
    <w:lvl w:ilvl="2" w:tplc="AC7E03A2" w:tentative="1">
      <w:start w:val="1"/>
      <w:numFmt w:val="lowerRoman"/>
      <w:lvlText w:val="%3."/>
      <w:lvlJc w:val="right"/>
      <w:pPr>
        <w:tabs>
          <w:tab w:val="num" w:pos="2160"/>
        </w:tabs>
        <w:ind w:left="2160" w:hanging="180"/>
      </w:pPr>
    </w:lvl>
    <w:lvl w:ilvl="3" w:tplc="A0660FEA" w:tentative="1">
      <w:start w:val="1"/>
      <w:numFmt w:val="decimal"/>
      <w:lvlText w:val="%4."/>
      <w:lvlJc w:val="left"/>
      <w:pPr>
        <w:tabs>
          <w:tab w:val="num" w:pos="2880"/>
        </w:tabs>
        <w:ind w:left="2880" w:hanging="360"/>
      </w:pPr>
    </w:lvl>
    <w:lvl w:ilvl="4" w:tplc="EF18129E" w:tentative="1">
      <w:start w:val="1"/>
      <w:numFmt w:val="lowerLetter"/>
      <w:lvlText w:val="%5."/>
      <w:lvlJc w:val="left"/>
      <w:pPr>
        <w:tabs>
          <w:tab w:val="num" w:pos="3600"/>
        </w:tabs>
        <w:ind w:left="3600" w:hanging="360"/>
      </w:pPr>
    </w:lvl>
    <w:lvl w:ilvl="5" w:tplc="B0A2D148" w:tentative="1">
      <w:start w:val="1"/>
      <w:numFmt w:val="lowerRoman"/>
      <w:lvlText w:val="%6."/>
      <w:lvlJc w:val="right"/>
      <w:pPr>
        <w:tabs>
          <w:tab w:val="num" w:pos="4320"/>
        </w:tabs>
        <w:ind w:left="4320" w:hanging="180"/>
      </w:pPr>
    </w:lvl>
    <w:lvl w:ilvl="6" w:tplc="30A0C5DA" w:tentative="1">
      <w:start w:val="1"/>
      <w:numFmt w:val="decimal"/>
      <w:lvlText w:val="%7."/>
      <w:lvlJc w:val="left"/>
      <w:pPr>
        <w:tabs>
          <w:tab w:val="num" w:pos="5040"/>
        </w:tabs>
        <w:ind w:left="5040" w:hanging="360"/>
      </w:pPr>
    </w:lvl>
    <w:lvl w:ilvl="7" w:tplc="D2DCE51E" w:tentative="1">
      <w:start w:val="1"/>
      <w:numFmt w:val="lowerLetter"/>
      <w:lvlText w:val="%8."/>
      <w:lvlJc w:val="left"/>
      <w:pPr>
        <w:tabs>
          <w:tab w:val="num" w:pos="5760"/>
        </w:tabs>
        <w:ind w:left="5760" w:hanging="360"/>
      </w:pPr>
    </w:lvl>
    <w:lvl w:ilvl="8" w:tplc="4E126C86"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E27C408C">
      <w:start w:val="1"/>
      <w:numFmt w:val="bullet"/>
      <w:lvlText w:val=""/>
      <w:lvlJc w:val="left"/>
      <w:pPr>
        <w:tabs>
          <w:tab w:val="num" w:pos="278"/>
        </w:tabs>
        <w:ind w:left="278" w:hanging="360"/>
      </w:pPr>
      <w:rPr>
        <w:rFonts w:ascii="Symbol" w:hAnsi="Symbol" w:hint="default"/>
      </w:rPr>
    </w:lvl>
    <w:lvl w:ilvl="1" w:tplc="C8B2E860">
      <w:start w:val="1"/>
      <w:numFmt w:val="bullet"/>
      <w:lvlText w:val="o"/>
      <w:lvlJc w:val="left"/>
      <w:pPr>
        <w:tabs>
          <w:tab w:val="num" w:pos="1440"/>
        </w:tabs>
        <w:ind w:left="1440" w:hanging="360"/>
      </w:pPr>
      <w:rPr>
        <w:rFonts w:ascii="Courier New" w:hAnsi="Courier New" w:hint="default"/>
      </w:rPr>
    </w:lvl>
    <w:lvl w:ilvl="2" w:tplc="33CC9BD6" w:tentative="1">
      <w:start w:val="1"/>
      <w:numFmt w:val="bullet"/>
      <w:lvlText w:val=""/>
      <w:lvlJc w:val="left"/>
      <w:pPr>
        <w:tabs>
          <w:tab w:val="num" w:pos="2160"/>
        </w:tabs>
        <w:ind w:left="2160" w:hanging="360"/>
      </w:pPr>
      <w:rPr>
        <w:rFonts w:ascii="Wingdings" w:hAnsi="Wingdings" w:hint="default"/>
      </w:rPr>
    </w:lvl>
    <w:lvl w:ilvl="3" w:tplc="D90C3C12" w:tentative="1">
      <w:start w:val="1"/>
      <w:numFmt w:val="bullet"/>
      <w:lvlText w:val=""/>
      <w:lvlJc w:val="left"/>
      <w:pPr>
        <w:tabs>
          <w:tab w:val="num" w:pos="2880"/>
        </w:tabs>
        <w:ind w:left="2880" w:hanging="360"/>
      </w:pPr>
      <w:rPr>
        <w:rFonts w:ascii="Symbol" w:hAnsi="Symbol" w:hint="default"/>
      </w:rPr>
    </w:lvl>
    <w:lvl w:ilvl="4" w:tplc="E5C0AAB6" w:tentative="1">
      <w:start w:val="1"/>
      <w:numFmt w:val="bullet"/>
      <w:lvlText w:val="o"/>
      <w:lvlJc w:val="left"/>
      <w:pPr>
        <w:tabs>
          <w:tab w:val="num" w:pos="3600"/>
        </w:tabs>
        <w:ind w:left="3600" w:hanging="360"/>
      </w:pPr>
      <w:rPr>
        <w:rFonts w:ascii="Courier New" w:hAnsi="Courier New" w:hint="default"/>
      </w:rPr>
    </w:lvl>
    <w:lvl w:ilvl="5" w:tplc="985A5836" w:tentative="1">
      <w:start w:val="1"/>
      <w:numFmt w:val="bullet"/>
      <w:lvlText w:val=""/>
      <w:lvlJc w:val="left"/>
      <w:pPr>
        <w:tabs>
          <w:tab w:val="num" w:pos="4320"/>
        </w:tabs>
        <w:ind w:left="4320" w:hanging="360"/>
      </w:pPr>
      <w:rPr>
        <w:rFonts w:ascii="Wingdings" w:hAnsi="Wingdings" w:hint="default"/>
      </w:rPr>
    </w:lvl>
    <w:lvl w:ilvl="6" w:tplc="866E971E" w:tentative="1">
      <w:start w:val="1"/>
      <w:numFmt w:val="bullet"/>
      <w:lvlText w:val=""/>
      <w:lvlJc w:val="left"/>
      <w:pPr>
        <w:tabs>
          <w:tab w:val="num" w:pos="5040"/>
        </w:tabs>
        <w:ind w:left="5040" w:hanging="360"/>
      </w:pPr>
      <w:rPr>
        <w:rFonts w:ascii="Symbol" w:hAnsi="Symbol" w:hint="default"/>
      </w:rPr>
    </w:lvl>
    <w:lvl w:ilvl="7" w:tplc="EC726CB8" w:tentative="1">
      <w:start w:val="1"/>
      <w:numFmt w:val="bullet"/>
      <w:lvlText w:val="o"/>
      <w:lvlJc w:val="left"/>
      <w:pPr>
        <w:tabs>
          <w:tab w:val="num" w:pos="5760"/>
        </w:tabs>
        <w:ind w:left="5760" w:hanging="360"/>
      </w:pPr>
      <w:rPr>
        <w:rFonts w:ascii="Courier New" w:hAnsi="Courier New" w:hint="default"/>
      </w:rPr>
    </w:lvl>
    <w:lvl w:ilvl="8" w:tplc="358EECD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6"/>
  </w:num>
  <w:num w:numId="31">
    <w:abstractNumId w:val="37"/>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2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AE6"/>
    <w:rsid w:val="0001072B"/>
    <w:rsid w:val="00020A50"/>
    <w:rsid w:val="00021B82"/>
    <w:rsid w:val="00024777"/>
    <w:rsid w:val="00024E21"/>
    <w:rsid w:val="0002602A"/>
    <w:rsid w:val="00027100"/>
    <w:rsid w:val="00031A38"/>
    <w:rsid w:val="00036C50"/>
    <w:rsid w:val="00052D2B"/>
    <w:rsid w:val="00054F55"/>
    <w:rsid w:val="000571AD"/>
    <w:rsid w:val="00062945"/>
    <w:rsid w:val="00070D27"/>
    <w:rsid w:val="000715D6"/>
    <w:rsid w:val="00074F67"/>
    <w:rsid w:val="00080453"/>
    <w:rsid w:val="0008169A"/>
    <w:rsid w:val="00082200"/>
    <w:rsid w:val="000860CE"/>
    <w:rsid w:val="00087BE9"/>
    <w:rsid w:val="00092A37"/>
    <w:rsid w:val="000938A6"/>
    <w:rsid w:val="00093B8C"/>
    <w:rsid w:val="00096E78"/>
    <w:rsid w:val="00097C1E"/>
    <w:rsid w:val="000A1DF5"/>
    <w:rsid w:val="000A221C"/>
    <w:rsid w:val="000A48F0"/>
    <w:rsid w:val="000B1C92"/>
    <w:rsid w:val="000B4B9D"/>
    <w:rsid w:val="000B700D"/>
    <w:rsid w:val="000B7873"/>
    <w:rsid w:val="000C02A1"/>
    <w:rsid w:val="000C1D4F"/>
    <w:rsid w:val="000C687A"/>
    <w:rsid w:val="000D67D0"/>
    <w:rsid w:val="000E195C"/>
    <w:rsid w:val="000E3602"/>
    <w:rsid w:val="000E6208"/>
    <w:rsid w:val="000E705A"/>
    <w:rsid w:val="000F104D"/>
    <w:rsid w:val="000F38DA"/>
    <w:rsid w:val="000F5822"/>
    <w:rsid w:val="000F796B"/>
    <w:rsid w:val="0010031E"/>
    <w:rsid w:val="0010063B"/>
    <w:rsid w:val="001012EB"/>
    <w:rsid w:val="0010548E"/>
    <w:rsid w:val="00106EAF"/>
    <w:rsid w:val="001078D1"/>
    <w:rsid w:val="00111185"/>
    <w:rsid w:val="00115782"/>
    <w:rsid w:val="00121A38"/>
    <w:rsid w:val="00124F36"/>
    <w:rsid w:val="00125666"/>
    <w:rsid w:val="00125C80"/>
    <w:rsid w:val="001269F2"/>
    <w:rsid w:val="001341F1"/>
    <w:rsid w:val="0013564D"/>
    <w:rsid w:val="0013799F"/>
    <w:rsid w:val="00140DF6"/>
    <w:rsid w:val="00145C3F"/>
    <w:rsid w:val="00145D34"/>
    <w:rsid w:val="00146284"/>
    <w:rsid w:val="0014690F"/>
    <w:rsid w:val="0015098E"/>
    <w:rsid w:val="001549A9"/>
    <w:rsid w:val="001563EB"/>
    <w:rsid w:val="00164543"/>
    <w:rsid w:val="0016691C"/>
    <w:rsid w:val="001674D3"/>
    <w:rsid w:val="00170E06"/>
    <w:rsid w:val="00173524"/>
    <w:rsid w:val="0017378C"/>
    <w:rsid w:val="0017480F"/>
    <w:rsid w:val="00175264"/>
    <w:rsid w:val="001803D2"/>
    <w:rsid w:val="0018228B"/>
    <w:rsid w:val="00185A5A"/>
    <w:rsid w:val="00185B50"/>
    <w:rsid w:val="0018625C"/>
    <w:rsid w:val="00187DE7"/>
    <w:rsid w:val="00187E62"/>
    <w:rsid w:val="00192045"/>
    <w:rsid w:val="00192D98"/>
    <w:rsid w:val="00193B14"/>
    <w:rsid w:val="00193E72"/>
    <w:rsid w:val="00195267"/>
    <w:rsid w:val="00195CCA"/>
    <w:rsid w:val="0019600B"/>
    <w:rsid w:val="0019686E"/>
    <w:rsid w:val="001A0E2C"/>
    <w:rsid w:val="001A28C9"/>
    <w:rsid w:val="001A34BC"/>
    <w:rsid w:val="001A3E05"/>
    <w:rsid w:val="001A3F9F"/>
    <w:rsid w:val="001B1C77"/>
    <w:rsid w:val="001B26EB"/>
    <w:rsid w:val="001B6BAB"/>
    <w:rsid w:val="001B6F4A"/>
    <w:rsid w:val="001B75F4"/>
    <w:rsid w:val="001C0144"/>
    <w:rsid w:val="001C5288"/>
    <w:rsid w:val="001C5B03"/>
    <w:rsid w:val="001D1D71"/>
    <w:rsid w:val="001D6052"/>
    <w:rsid w:val="001D6D96"/>
    <w:rsid w:val="001E2D9F"/>
    <w:rsid w:val="001E5621"/>
    <w:rsid w:val="001E5BDB"/>
    <w:rsid w:val="001F3EF9"/>
    <w:rsid w:val="001F627D"/>
    <w:rsid w:val="001F6622"/>
    <w:rsid w:val="001F7A1F"/>
    <w:rsid w:val="0020126C"/>
    <w:rsid w:val="002044A1"/>
    <w:rsid w:val="002100FC"/>
    <w:rsid w:val="00213890"/>
    <w:rsid w:val="00214E52"/>
    <w:rsid w:val="002207C0"/>
    <w:rsid w:val="00224791"/>
    <w:rsid w:val="00224B93"/>
    <w:rsid w:val="002349D1"/>
    <w:rsid w:val="0023676E"/>
    <w:rsid w:val="00236D24"/>
    <w:rsid w:val="002414B6"/>
    <w:rsid w:val="002422EB"/>
    <w:rsid w:val="00242397"/>
    <w:rsid w:val="0024259F"/>
    <w:rsid w:val="00247A48"/>
    <w:rsid w:val="00250DD1"/>
    <w:rsid w:val="00251183"/>
    <w:rsid w:val="00251689"/>
    <w:rsid w:val="002523CD"/>
    <w:rsid w:val="0025267C"/>
    <w:rsid w:val="00253B6B"/>
    <w:rsid w:val="002645DD"/>
    <w:rsid w:val="00265656"/>
    <w:rsid w:val="00265E77"/>
    <w:rsid w:val="00266155"/>
    <w:rsid w:val="0027270B"/>
    <w:rsid w:val="00274D21"/>
    <w:rsid w:val="00282E7B"/>
    <w:rsid w:val="002838C8"/>
    <w:rsid w:val="002845B4"/>
    <w:rsid w:val="00290805"/>
    <w:rsid w:val="00290C2A"/>
    <w:rsid w:val="0029118F"/>
    <w:rsid w:val="002931DD"/>
    <w:rsid w:val="00295140"/>
    <w:rsid w:val="00296112"/>
    <w:rsid w:val="002A0E7C"/>
    <w:rsid w:val="002A21ED"/>
    <w:rsid w:val="002A3F88"/>
    <w:rsid w:val="002A710D"/>
    <w:rsid w:val="002B0F11"/>
    <w:rsid w:val="002B2E17"/>
    <w:rsid w:val="002B3339"/>
    <w:rsid w:val="002B443A"/>
    <w:rsid w:val="002B6560"/>
    <w:rsid w:val="002C1578"/>
    <w:rsid w:val="002C1CEE"/>
    <w:rsid w:val="002C55FF"/>
    <w:rsid w:val="002C592B"/>
    <w:rsid w:val="002D1492"/>
    <w:rsid w:val="002D300D"/>
    <w:rsid w:val="002D3C27"/>
    <w:rsid w:val="002E0CD4"/>
    <w:rsid w:val="002E27DD"/>
    <w:rsid w:val="002E3A90"/>
    <w:rsid w:val="002E46CC"/>
    <w:rsid w:val="002E4F48"/>
    <w:rsid w:val="002E62CB"/>
    <w:rsid w:val="002E6DF1"/>
    <w:rsid w:val="002E6ED9"/>
    <w:rsid w:val="002F0957"/>
    <w:rsid w:val="002F41AD"/>
    <w:rsid w:val="002F43F6"/>
    <w:rsid w:val="002F468A"/>
    <w:rsid w:val="002F6DAA"/>
    <w:rsid w:val="002F71D5"/>
    <w:rsid w:val="00300013"/>
    <w:rsid w:val="0030137C"/>
    <w:rsid w:val="0030157C"/>
    <w:rsid w:val="003020BB"/>
    <w:rsid w:val="00302266"/>
    <w:rsid w:val="00304393"/>
    <w:rsid w:val="00305AB2"/>
    <w:rsid w:val="0031032B"/>
    <w:rsid w:val="00316E87"/>
    <w:rsid w:val="00316ED3"/>
    <w:rsid w:val="00323D19"/>
    <w:rsid w:val="0032453E"/>
    <w:rsid w:val="00325053"/>
    <w:rsid w:val="003256AC"/>
    <w:rsid w:val="0033129D"/>
    <w:rsid w:val="003320ED"/>
    <w:rsid w:val="00333743"/>
    <w:rsid w:val="0033480E"/>
    <w:rsid w:val="003352A0"/>
    <w:rsid w:val="00337123"/>
    <w:rsid w:val="00340FFC"/>
    <w:rsid w:val="00341866"/>
    <w:rsid w:val="0034378D"/>
    <w:rsid w:val="003535E0"/>
    <w:rsid w:val="00355D02"/>
    <w:rsid w:val="003568DF"/>
    <w:rsid w:val="00357C73"/>
    <w:rsid w:val="003611C9"/>
    <w:rsid w:val="003615F4"/>
    <w:rsid w:val="00361607"/>
    <w:rsid w:val="00365EA4"/>
    <w:rsid w:val="00366F56"/>
    <w:rsid w:val="00372297"/>
    <w:rsid w:val="003737C8"/>
    <w:rsid w:val="0037589D"/>
    <w:rsid w:val="00376BB1"/>
    <w:rsid w:val="00377E23"/>
    <w:rsid w:val="003803CC"/>
    <w:rsid w:val="0038277C"/>
    <w:rsid w:val="003837F1"/>
    <w:rsid w:val="003841FC"/>
    <w:rsid w:val="0038638B"/>
    <w:rsid w:val="003909E0"/>
    <w:rsid w:val="00393E09"/>
    <w:rsid w:val="00395B15"/>
    <w:rsid w:val="00396026"/>
    <w:rsid w:val="003A1BDD"/>
    <w:rsid w:val="003A31B9"/>
    <w:rsid w:val="003A3E2F"/>
    <w:rsid w:val="003A45CF"/>
    <w:rsid w:val="003A612F"/>
    <w:rsid w:val="003A6CCB"/>
    <w:rsid w:val="003B10C4"/>
    <w:rsid w:val="003B1526"/>
    <w:rsid w:val="003B21B5"/>
    <w:rsid w:val="003B3171"/>
    <w:rsid w:val="003B48EB"/>
    <w:rsid w:val="003B5CD1"/>
    <w:rsid w:val="003C0CF9"/>
    <w:rsid w:val="003C131A"/>
    <w:rsid w:val="003C33FF"/>
    <w:rsid w:val="003C42A3"/>
    <w:rsid w:val="003C64A5"/>
    <w:rsid w:val="003D03CC"/>
    <w:rsid w:val="003D378C"/>
    <w:rsid w:val="003D3893"/>
    <w:rsid w:val="003D4BB7"/>
    <w:rsid w:val="003E0116"/>
    <w:rsid w:val="003E04B7"/>
    <w:rsid w:val="003E1762"/>
    <w:rsid w:val="003E26C3"/>
    <w:rsid w:val="003F0BC8"/>
    <w:rsid w:val="003F0D6C"/>
    <w:rsid w:val="003F0F26"/>
    <w:rsid w:val="003F12D9"/>
    <w:rsid w:val="003F1B4C"/>
    <w:rsid w:val="003F3CE6"/>
    <w:rsid w:val="003F591E"/>
    <w:rsid w:val="003F677F"/>
    <w:rsid w:val="004008F6"/>
    <w:rsid w:val="00412BBE"/>
    <w:rsid w:val="0041440C"/>
    <w:rsid w:val="00414B20"/>
    <w:rsid w:val="00417DE3"/>
    <w:rsid w:val="0042075A"/>
    <w:rsid w:val="00420850"/>
    <w:rsid w:val="00423968"/>
    <w:rsid w:val="00427054"/>
    <w:rsid w:val="004304B1"/>
    <w:rsid w:val="00432DA8"/>
    <w:rsid w:val="0043320A"/>
    <w:rsid w:val="004332E3"/>
    <w:rsid w:val="00435AB8"/>
    <w:rsid w:val="004371A3"/>
    <w:rsid w:val="0043722B"/>
    <w:rsid w:val="00437EAA"/>
    <w:rsid w:val="004403A1"/>
    <w:rsid w:val="00444123"/>
    <w:rsid w:val="00446960"/>
    <w:rsid w:val="00446F37"/>
    <w:rsid w:val="004518A6"/>
    <w:rsid w:val="00453E1D"/>
    <w:rsid w:val="00454589"/>
    <w:rsid w:val="00456ED0"/>
    <w:rsid w:val="00457550"/>
    <w:rsid w:val="00457B74"/>
    <w:rsid w:val="00461B2A"/>
    <w:rsid w:val="004620A4"/>
    <w:rsid w:val="0046511B"/>
    <w:rsid w:val="00474386"/>
    <w:rsid w:val="00474C50"/>
    <w:rsid w:val="004771F9"/>
    <w:rsid w:val="0047743C"/>
    <w:rsid w:val="00480A16"/>
    <w:rsid w:val="00486006"/>
    <w:rsid w:val="00486BAD"/>
    <w:rsid w:val="00486BBE"/>
    <w:rsid w:val="00487123"/>
    <w:rsid w:val="00493863"/>
    <w:rsid w:val="00495A75"/>
    <w:rsid w:val="00495CAE"/>
    <w:rsid w:val="004A0F1B"/>
    <w:rsid w:val="004A1BD5"/>
    <w:rsid w:val="004A3CB6"/>
    <w:rsid w:val="004A61E1"/>
    <w:rsid w:val="004B12C6"/>
    <w:rsid w:val="004B2344"/>
    <w:rsid w:val="004B5DDC"/>
    <w:rsid w:val="004B798E"/>
    <w:rsid w:val="004C2ABD"/>
    <w:rsid w:val="004C5F62"/>
    <w:rsid w:val="004D3E58"/>
    <w:rsid w:val="004D6746"/>
    <w:rsid w:val="004D767B"/>
    <w:rsid w:val="004E0F32"/>
    <w:rsid w:val="004E23A1"/>
    <w:rsid w:val="004E23EA"/>
    <w:rsid w:val="004E25E8"/>
    <w:rsid w:val="004E493C"/>
    <w:rsid w:val="004E623E"/>
    <w:rsid w:val="004E7092"/>
    <w:rsid w:val="004E7ECE"/>
    <w:rsid w:val="004F4DB1"/>
    <w:rsid w:val="004F6F64"/>
    <w:rsid w:val="005004EC"/>
    <w:rsid w:val="00506AAE"/>
    <w:rsid w:val="00517756"/>
    <w:rsid w:val="005202C6"/>
    <w:rsid w:val="00522C02"/>
    <w:rsid w:val="00523C53"/>
    <w:rsid w:val="00527B8F"/>
    <w:rsid w:val="00530C00"/>
    <w:rsid w:val="0053740A"/>
    <w:rsid w:val="00542012"/>
    <w:rsid w:val="00543DF5"/>
    <w:rsid w:val="005455DF"/>
    <w:rsid w:val="00545A61"/>
    <w:rsid w:val="0055260D"/>
    <w:rsid w:val="00555422"/>
    <w:rsid w:val="00555810"/>
    <w:rsid w:val="00557E1B"/>
    <w:rsid w:val="00562DCA"/>
    <w:rsid w:val="0056568F"/>
    <w:rsid w:val="00573B09"/>
    <w:rsid w:val="0057436C"/>
    <w:rsid w:val="00575DE3"/>
    <w:rsid w:val="005822FD"/>
    <w:rsid w:val="00582578"/>
    <w:rsid w:val="0058621D"/>
    <w:rsid w:val="00590B72"/>
    <w:rsid w:val="00592420"/>
    <w:rsid w:val="00592785"/>
    <w:rsid w:val="00597DE9"/>
    <w:rsid w:val="00597FED"/>
    <w:rsid w:val="005A19ED"/>
    <w:rsid w:val="005A4CBE"/>
    <w:rsid w:val="005A6F46"/>
    <w:rsid w:val="005B04A8"/>
    <w:rsid w:val="005B1353"/>
    <w:rsid w:val="005B1FD0"/>
    <w:rsid w:val="005B28AD"/>
    <w:rsid w:val="005B328D"/>
    <w:rsid w:val="005B3503"/>
    <w:rsid w:val="005B3EE7"/>
    <w:rsid w:val="005B4DCD"/>
    <w:rsid w:val="005B4FAD"/>
    <w:rsid w:val="005B5327"/>
    <w:rsid w:val="005B78F5"/>
    <w:rsid w:val="005C276A"/>
    <w:rsid w:val="005C578F"/>
    <w:rsid w:val="005D380C"/>
    <w:rsid w:val="005D63C3"/>
    <w:rsid w:val="005D6E04"/>
    <w:rsid w:val="005D729E"/>
    <w:rsid w:val="005D7A12"/>
    <w:rsid w:val="005E12E4"/>
    <w:rsid w:val="005E53EE"/>
    <w:rsid w:val="005F0542"/>
    <w:rsid w:val="005F0F72"/>
    <w:rsid w:val="005F1569"/>
    <w:rsid w:val="005F1C1F"/>
    <w:rsid w:val="005F346D"/>
    <w:rsid w:val="005F38FB"/>
    <w:rsid w:val="0060194B"/>
    <w:rsid w:val="00602D3B"/>
    <w:rsid w:val="0060326F"/>
    <w:rsid w:val="00606EA1"/>
    <w:rsid w:val="006128F0"/>
    <w:rsid w:val="0061419C"/>
    <w:rsid w:val="0061726B"/>
    <w:rsid w:val="00617B81"/>
    <w:rsid w:val="0062387A"/>
    <w:rsid w:val="0063377D"/>
    <w:rsid w:val="006344BE"/>
    <w:rsid w:val="00634A66"/>
    <w:rsid w:val="00640336"/>
    <w:rsid w:val="00640FC9"/>
    <w:rsid w:val="00640FE7"/>
    <w:rsid w:val="006414D3"/>
    <w:rsid w:val="006432F2"/>
    <w:rsid w:val="0065320F"/>
    <w:rsid w:val="00653D64"/>
    <w:rsid w:val="00654BF1"/>
    <w:rsid w:val="00654E13"/>
    <w:rsid w:val="00666CDA"/>
    <w:rsid w:val="00667489"/>
    <w:rsid w:val="00670D44"/>
    <w:rsid w:val="00672A59"/>
    <w:rsid w:val="00673F4C"/>
    <w:rsid w:val="00676AFC"/>
    <w:rsid w:val="0067760F"/>
    <w:rsid w:val="0067780B"/>
    <w:rsid w:val="006807CD"/>
    <w:rsid w:val="00682D43"/>
    <w:rsid w:val="0068507D"/>
    <w:rsid w:val="006854F5"/>
    <w:rsid w:val="00685BAF"/>
    <w:rsid w:val="00690463"/>
    <w:rsid w:val="00690F2B"/>
    <w:rsid w:val="00694730"/>
    <w:rsid w:val="006A0D03"/>
    <w:rsid w:val="006A41E9"/>
    <w:rsid w:val="006B12CB"/>
    <w:rsid w:val="006B5916"/>
    <w:rsid w:val="006C45FC"/>
    <w:rsid w:val="006C4775"/>
    <w:rsid w:val="006C4F4A"/>
    <w:rsid w:val="006C5E80"/>
    <w:rsid w:val="006C7CEE"/>
    <w:rsid w:val="006D075E"/>
    <w:rsid w:val="006D09DC"/>
    <w:rsid w:val="006D3509"/>
    <w:rsid w:val="006D7C6E"/>
    <w:rsid w:val="006E15A2"/>
    <w:rsid w:val="006E2F95"/>
    <w:rsid w:val="006F148B"/>
    <w:rsid w:val="006F667E"/>
    <w:rsid w:val="006F741A"/>
    <w:rsid w:val="00705EAF"/>
    <w:rsid w:val="0070773E"/>
    <w:rsid w:val="007101CC"/>
    <w:rsid w:val="0071154F"/>
    <w:rsid w:val="00715C55"/>
    <w:rsid w:val="007237C7"/>
    <w:rsid w:val="00724E3B"/>
    <w:rsid w:val="00725BF4"/>
    <w:rsid w:val="00725EEA"/>
    <w:rsid w:val="007276B6"/>
    <w:rsid w:val="00727FAC"/>
    <w:rsid w:val="00730CE9"/>
    <w:rsid w:val="0073373D"/>
    <w:rsid w:val="0074263C"/>
    <w:rsid w:val="007439DB"/>
    <w:rsid w:val="007527D1"/>
    <w:rsid w:val="007568D8"/>
    <w:rsid w:val="00764D3F"/>
    <w:rsid w:val="00765316"/>
    <w:rsid w:val="007708C8"/>
    <w:rsid w:val="00775BFF"/>
    <w:rsid w:val="0077719D"/>
    <w:rsid w:val="00780DF0"/>
    <w:rsid w:val="007810B7"/>
    <w:rsid w:val="00782E80"/>
    <w:rsid w:val="00782F0F"/>
    <w:rsid w:val="00784799"/>
    <w:rsid w:val="0078538F"/>
    <w:rsid w:val="00787482"/>
    <w:rsid w:val="007907B5"/>
    <w:rsid w:val="007A286D"/>
    <w:rsid w:val="007A314D"/>
    <w:rsid w:val="007A38DF"/>
    <w:rsid w:val="007A4F1B"/>
    <w:rsid w:val="007B00E5"/>
    <w:rsid w:val="007B20CF"/>
    <w:rsid w:val="007B2499"/>
    <w:rsid w:val="007B72E1"/>
    <w:rsid w:val="007B783A"/>
    <w:rsid w:val="007C1B95"/>
    <w:rsid w:val="007C3DF3"/>
    <w:rsid w:val="007C7675"/>
    <w:rsid w:val="007C796D"/>
    <w:rsid w:val="007D3693"/>
    <w:rsid w:val="007D3B60"/>
    <w:rsid w:val="007D4796"/>
    <w:rsid w:val="007D60E4"/>
    <w:rsid w:val="007D73FB"/>
    <w:rsid w:val="007D751F"/>
    <w:rsid w:val="007D7996"/>
    <w:rsid w:val="007E2F2D"/>
    <w:rsid w:val="007F1375"/>
    <w:rsid w:val="007F1433"/>
    <w:rsid w:val="007F1491"/>
    <w:rsid w:val="007F2F03"/>
    <w:rsid w:val="00800FE0"/>
    <w:rsid w:val="008066AD"/>
    <w:rsid w:val="00811DD1"/>
    <w:rsid w:val="00813740"/>
    <w:rsid w:val="00814AF1"/>
    <w:rsid w:val="0081517F"/>
    <w:rsid w:val="00815370"/>
    <w:rsid w:val="0082153D"/>
    <w:rsid w:val="008255AA"/>
    <w:rsid w:val="00827B33"/>
    <w:rsid w:val="00830FF3"/>
    <w:rsid w:val="008334BF"/>
    <w:rsid w:val="00836A8A"/>
    <w:rsid w:val="00836B8C"/>
    <w:rsid w:val="00840062"/>
    <w:rsid w:val="008410C5"/>
    <w:rsid w:val="00845EB3"/>
    <w:rsid w:val="00846C08"/>
    <w:rsid w:val="00847435"/>
    <w:rsid w:val="008512A4"/>
    <w:rsid w:val="008530E7"/>
    <w:rsid w:val="00856A55"/>
    <w:rsid w:val="00856BDB"/>
    <w:rsid w:val="00857675"/>
    <w:rsid w:val="00864A4D"/>
    <w:rsid w:val="00866F8B"/>
    <w:rsid w:val="00871AE0"/>
    <w:rsid w:val="00872C48"/>
    <w:rsid w:val="00875EC3"/>
    <w:rsid w:val="008763E7"/>
    <w:rsid w:val="0088015C"/>
    <w:rsid w:val="008808C5"/>
    <w:rsid w:val="00881A7C"/>
    <w:rsid w:val="00883C78"/>
    <w:rsid w:val="00885159"/>
    <w:rsid w:val="00885214"/>
    <w:rsid w:val="00887615"/>
    <w:rsid w:val="00890052"/>
    <w:rsid w:val="00894E3A"/>
    <w:rsid w:val="00895A2F"/>
    <w:rsid w:val="00896EBD"/>
    <w:rsid w:val="008A5665"/>
    <w:rsid w:val="008A6867"/>
    <w:rsid w:val="008B24A8"/>
    <w:rsid w:val="008B25E4"/>
    <w:rsid w:val="008B3D78"/>
    <w:rsid w:val="008B58A2"/>
    <w:rsid w:val="008C261B"/>
    <w:rsid w:val="008C4FCA"/>
    <w:rsid w:val="008C7882"/>
    <w:rsid w:val="008D2261"/>
    <w:rsid w:val="008D4C28"/>
    <w:rsid w:val="008D577B"/>
    <w:rsid w:val="008D7A98"/>
    <w:rsid w:val="008E17C4"/>
    <w:rsid w:val="008E45C4"/>
    <w:rsid w:val="008E64B1"/>
    <w:rsid w:val="008E64FA"/>
    <w:rsid w:val="008E6929"/>
    <w:rsid w:val="008E74ED"/>
    <w:rsid w:val="008F078B"/>
    <w:rsid w:val="008F09C7"/>
    <w:rsid w:val="008F241D"/>
    <w:rsid w:val="008F4A50"/>
    <w:rsid w:val="008F4DEF"/>
    <w:rsid w:val="00903D0D"/>
    <w:rsid w:val="009048E1"/>
    <w:rsid w:val="00904DC4"/>
    <w:rsid w:val="0090598C"/>
    <w:rsid w:val="009071BB"/>
    <w:rsid w:val="0091335F"/>
    <w:rsid w:val="00913885"/>
    <w:rsid w:val="00915ABF"/>
    <w:rsid w:val="00915CB2"/>
    <w:rsid w:val="009169C9"/>
    <w:rsid w:val="00920C78"/>
    <w:rsid w:val="00921CAD"/>
    <w:rsid w:val="00924ED1"/>
    <w:rsid w:val="00926C69"/>
    <w:rsid w:val="009274C0"/>
    <w:rsid w:val="00930BA4"/>
    <w:rsid w:val="009311ED"/>
    <w:rsid w:val="0093139C"/>
    <w:rsid w:val="00931D41"/>
    <w:rsid w:val="00933D18"/>
    <w:rsid w:val="00942221"/>
    <w:rsid w:val="00950ECF"/>
    <w:rsid w:val="00950FBB"/>
    <w:rsid w:val="00951118"/>
    <w:rsid w:val="0095122F"/>
    <w:rsid w:val="00953349"/>
    <w:rsid w:val="00953E4C"/>
    <w:rsid w:val="00954E0C"/>
    <w:rsid w:val="00961156"/>
    <w:rsid w:val="00961DAD"/>
    <w:rsid w:val="00964F03"/>
    <w:rsid w:val="00964F6D"/>
    <w:rsid w:val="009654A4"/>
    <w:rsid w:val="00966F1F"/>
    <w:rsid w:val="00971D98"/>
    <w:rsid w:val="00973BEA"/>
    <w:rsid w:val="00975676"/>
    <w:rsid w:val="00976467"/>
    <w:rsid w:val="00976D32"/>
    <w:rsid w:val="009838FF"/>
    <w:rsid w:val="009844F7"/>
    <w:rsid w:val="009938F7"/>
    <w:rsid w:val="00995A7D"/>
    <w:rsid w:val="00995C39"/>
    <w:rsid w:val="009A05AA"/>
    <w:rsid w:val="009A2039"/>
    <w:rsid w:val="009A2D5A"/>
    <w:rsid w:val="009A6509"/>
    <w:rsid w:val="009A6E2F"/>
    <w:rsid w:val="009A7260"/>
    <w:rsid w:val="009A7DDF"/>
    <w:rsid w:val="009B2969"/>
    <w:rsid w:val="009B2C7E"/>
    <w:rsid w:val="009B6DBD"/>
    <w:rsid w:val="009C108A"/>
    <w:rsid w:val="009C2E47"/>
    <w:rsid w:val="009C6BFB"/>
    <w:rsid w:val="009D0C05"/>
    <w:rsid w:val="009D2C73"/>
    <w:rsid w:val="009D4BF2"/>
    <w:rsid w:val="009D753B"/>
    <w:rsid w:val="009E2C00"/>
    <w:rsid w:val="009E49AD"/>
    <w:rsid w:val="009E4CC5"/>
    <w:rsid w:val="009E70F4"/>
    <w:rsid w:val="009E72A3"/>
    <w:rsid w:val="009F1AD2"/>
    <w:rsid w:val="00A00C78"/>
    <w:rsid w:val="00A0420E"/>
    <w:rsid w:val="00A0479E"/>
    <w:rsid w:val="00A07979"/>
    <w:rsid w:val="00A1064D"/>
    <w:rsid w:val="00A11755"/>
    <w:rsid w:val="00A13E48"/>
    <w:rsid w:val="00A207FB"/>
    <w:rsid w:val="00A22494"/>
    <w:rsid w:val="00A24016"/>
    <w:rsid w:val="00A265BF"/>
    <w:rsid w:val="00A26F44"/>
    <w:rsid w:val="00A3110E"/>
    <w:rsid w:val="00A3334F"/>
    <w:rsid w:val="00A34FAB"/>
    <w:rsid w:val="00A42C43"/>
    <w:rsid w:val="00A4313D"/>
    <w:rsid w:val="00A50120"/>
    <w:rsid w:val="00A535B0"/>
    <w:rsid w:val="00A60351"/>
    <w:rsid w:val="00A61C6D"/>
    <w:rsid w:val="00A63015"/>
    <w:rsid w:val="00A6387B"/>
    <w:rsid w:val="00A66254"/>
    <w:rsid w:val="00A678B4"/>
    <w:rsid w:val="00A704A3"/>
    <w:rsid w:val="00A742AB"/>
    <w:rsid w:val="00A75E23"/>
    <w:rsid w:val="00A82AA0"/>
    <w:rsid w:val="00A82F8A"/>
    <w:rsid w:val="00A84622"/>
    <w:rsid w:val="00A84BF0"/>
    <w:rsid w:val="00A914A0"/>
    <w:rsid w:val="00A91B03"/>
    <w:rsid w:val="00A9226B"/>
    <w:rsid w:val="00A9575C"/>
    <w:rsid w:val="00A95B56"/>
    <w:rsid w:val="00A95E81"/>
    <w:rsid w:val="00A969AF"/>
    <w:rsid w:val="00AB1A2E"/>
    <w:rsid w:val="00AB328A"/>
    <w:rsid w:val="00AB4918"/>
    <w:rsid w:val="00AB4BC8"/>
    <w:rsid w:val="00AB6BA7"/>
    <w:rsid w:val="00AB7BE8"/>
    <w:rsid w:val="00AC3B0E"/>
    <w:rsid w:val="00AC531B"/>
    <w:rsid w:val="00AD0710"/>
    <w:rsid w:val="00AD4DB9"/>
    <w:rsid w:val="00AD6165"/>
    <w:rsid w:val="00AD63C0"/>
    <w:rsid w:val="00AE35B2"/>
    <w:rsid w:val="00AE4973"/>
    <w:rsid w:val="00AE614A"/>
    <w:rsid w:val="00AE6AA0"/>
    <w:rsid w:val="00AF0BA8"/>
    <w:rsid w:val="00AF2BD7"/>
    <w:rsid w:val="00AF457E"/>
    <w:rsid w:val="00AF5D8E"/>
    <w:rsid w:val="00B113B9"/>
    <w:rsid w:val="00B119A2"/>
    <w:rsid w:val="00B11CF4"/>
    <w:rsid w:val="00B177F2"/>
    <w:rsid w:val="00B201F1"/>
    <w:rsid w:val="00B230D4"/>
    <w:rsid w:val="00B2603F"/>
    <w:rsid w:val="00B302B7"/>
    <w:rsid w:val="00B304E7"/>
    <w:rsid w:val="00B318B6"/>
    <w:rsid w:val="00B33D97"/>
    <w:rsid w:val="00B3499B"/>
    <w:rsid w:val="00B41F47"/>
    <w:rsid w:val="00B44468"/>
    <w:rsid w:val="00B60AC9"/>
    <w:rsid w:val="00B631DE"/>
    <w:rsid w:val="00B645CB"/>
    <w:rsid w:val="00B67323"/>
    <w:rsid w:val="00B715F2"/>
    <w:rsid w:val="00B74071"/>
    <w:rsid w:val="00B7428E"/>
    <w:rsid w:val="00B7438C"/>
    <w:rsid w:val="00B74B67"/>
    <w:rsid w:val="00B779AA"/>
    <w:rsid w:val="00B81C95"/>
    <w:rsid w:val="00B82330"/>
    <w:rsid w:val="00B82ED4"/>
    <w:rsid w:val="00B8424F"/>
    <w:rsid w:val="00B84DC5"/>
    <w:rsid w:val="00B86896"/>
    <w:rsid w:val="00B875A6"/>
    <w:rsid w:val="00B93B66"/>
    <w:rsid w:val="00B93E4C"/>
    <w:rsid w:val="00B94A1B"/>
    <w:rsid w:val="00BA5C89"/>
    <w:rsid w:val="00BB04EB"/>
    <w:rsid w:val="00BB2539"/>
    <w:rsid w:val="00BB3349"/>
    <w:rsid w:val="00BB424E"/>
    <w:rsid w:val="00BB4CE2"/>
    <w:rsid w:val="00BB55BC"/>
    <w:rsid w:val="00BB5EF0"/>
    <w:rsid w:val="00BB6724"/>
    <w:rsid w:val="00BC0606"/>
    <w:rsid w:val="00BC0EFB"/>
    <w:rsid w:val="00BC2E39"/>
    <w:rsid w:val="00BC56FD"/>
    <w:rsid w:val="00BC6455"/>
    <w:rsid w:val="00BD2364"/>
    <w:rsid w:val="00BD28E3"/>
    <w:rsid w:val="00BE117E"/>
    <w:rsid w:val="00BE238C"/>
    <w:rsid w:val="00BE3261"/>
    <w:rsid w:val="00BE685E"/>
    <w:rsid w:val="00BF00EF"/>
    <w:rsid w:val="00BF58FC"/>
    <w:rsid w:val="00C00D05"/>
    <w:rsid w:val="00C01B97"/>
    <w:rsid w:val="00C01F77"/>
    <w:rsid w:val="00C01FFC"/>
    <w:rsid w:val="00C05321"/>
    <w:rsid w:val="00C06AE4"/>
    <w:rsid w:val="00C114FF"/>
    <w:rsid w:val="00C11D49"/>
    <w:rsid w:val="00C11EA9"/>
    <w:rsid w:val="00C171A1"/>
    <w:rsid w:val="00C171A4"/>
    <w:rsid w:val="00C17F12"/>
    <w:rsid w:val="00C20734"/>
    <w:rsid w:val="00C213A4"/>
    <w:rsid w:val="00C21C1A"/>
    <w:rsid w:val="00C237E9"/>
    <w:rsid w:val="00C2423D"/>
    <w:rsid w:val="00C32989"/>
    <w:rsid w:val="00C34CFC"/>
    <w:rsid w:val="00C36883"/>
    <w:rsid w:val="00C40928"/>
    <w:rsid w:val="00C40CFF"/>
    <w:rsid w:val="00C42697"/>
    <w:rsid w:val="00C43F01"/>
    <w:rsid w:val="00C4469F"/>
    <w:rsid w:val="00C45BA0"/>
    <w:rsid w:val="00C47552"/>
    <w:rsid w:val="00C56144"/>
    <w:rsid w:val="00C57A81"/>
    <w:rsid w:val="00C60193"/>
    <w:rsid w:val="00C634D4"/>
    <w:rsid w:val="00C63AA5"/>
    <w:rsid w:val="00C65071"/>
    <w:rsid w:val="00C6727C"/>
    <w:rsid w:val="00C6744C"/>
    <w:rsid w:val="00C723E3"/>
    <w:rsid w:val="00C7293E"/>
    <w:rsid w:val="00C73134"/>
    <w:rsid w:val="00C73F6D"/>
    <w:rsid w:val="00C74D15"/>
    <w:rsid w:val="00C74F6E"/>
    <w:rsid w:val="00C770D7"/>
    <w:rsid w:val="00C77FA4"/>
    <w:rsid w:val="00C77FFA"/>
    <w:rsid w:val="00C80401"/>
    <w:rsid w:val="00C819C3"/>
    <w:rsid w:val="00C81C97"/>
    <w:rsid w:val="00C81E43"/>
    <w:rsid w:val="00C828CF"/>
    <w:rsid w:val="00C840C2"/>
    <w:rsid w:val="00C84101"/>
    <w:rsid w:val="00C8535F"/>
    <w:rsid w:val="00C9001A"/>
    <w:rsid w:val="00C90210"/>
    <w:rsid w:val="00C90EDA"/>
    <w:rsid w:val="00C93C62"/>
    <w:rsid w:val="00C959E7"/>
    <w:rsid w:val="00CB22E4"/>
    <w:rsid w:val="00CB43E3"/>
    <w:rsid w:val="00CB6152"/>
    <w:rsid w:val="00CB680E"/>
    <w:rsid w:val="00CC1728"/>
    <w:rsid w:val="00CC1E65"/>
    <w:rsid w:val="00CC567A"/>
    <w:rsid w:val="00CC71F2"/>
    <w:rsid w:val="00CC7C87"/>
    <w:rsid w:val="00CD4059"/>
    <w:rsid w:val="00CD4E5A"/>
    <w:rsid w:val="00CD6AFD"/>
    <w:rsid w:val="00CD7192"/>
    <w:rsid w:val="00CE03CE"/>
    <w:rsid w:val="00CE0F5D"/>
    <w:rsid w:val="00CE1A6A"/>
    <w:rsid w:val="00CF0DFF"/>
    <w:rsid w:val="00D00592"/>
    <w:rsid w:val="00D028A9"/>
    <w:rsid w:val="00D0359D"/>
    <w:rsid w:val="00D04DED"/>
    <w:rsid w:val="00D1089A"/>
    <w:rsid w:val="00D116BD"/>
    <w:rsid w:val="00D2001A"/>
    <w:rsid w:val="00D20684"/>
    <w:rsid w:val="00D26B62"/>
    <w:rsid w:val="00D32624"/>
    <w:rsid w:val="00D3691A"/>
    <w:rsid w:val="00D377E2"/>
    <w:rsid w:val="00D42DCB"/>
    <w:rsid w:val="00D45482"/>
    <w:rsid w:val="00D46DF2"/>
    <w:rsid w:val="00D47674"/>
    <w:rsid w:val="00D5338C"/>
    <w:rsid w:val="00D606B2"/>
    <w:rsid w:val="00D612C1"/>
    <w:rsid w:val="00D625A7"/>
    <w:rsid w:val="00D64074"/>
    <w:rsid w:val="00D65777"/>
    <w:rsid w:val="00D6685F"/>
    <w:rsid w:val="00D728A0"/>
    <w:rsid w:val="00D83661"/>
    <w:rsid w:val="00D84F6F"/>
    <w:rsid w:val="00D87528"/>
    <w:rsid w:val="00D94CD7"/>
    <w:rsid w:val="00D95C60"/>
    <w:rsid w:val="00D96CD7"/>
    <w:rsid w:val="00D97E7D"/>
    <w:rsid w:val="00DA2C40"/>
    <w:rsid w:val="00DB20E5"/>
    <w:rsid w:val="00DB3439"/>
    <w:rsid w:val="00DB3618"/>
    <w:rsid w:val="00DB468A"/>
    <w:rsid w:val="00DB5D21"/>
    <w:rsid w:val="00DB7B06"/>
    <w:rsid w:val="00DC0625"/>
    <w:rsid w:val="00DC09B7"/>
    <w:rsid w:val="00DC2531"/>
    <w:rsid w:val="00DC2946"/>
    <w:rsid w:val="00DC550F"/>
    <w:rsid w:val="00DC6087"/>
    <w:rsid w:val="00DC64FD"/>
    <w:rsid w:val="00DD0DD9"/>
    <w:rsid w:val="00DD4C4E"/>
    <w:rsid w:val="00DD53C3"/>
    <w:rsid w:val="00DD6D15"/>
    <w:rsid w:val="00DE127F"/>
    <w:rsid w:val="00DE424A"/>
    <w:rsid w:val="00DE4419"/>
    <w:rsid w:val="00DE67C4"/>
    <w:rsid w:val="00DF0ACA"/>
    <w:rsid w:val="00DF2245"/>
    <w:rsid w:val="00DF4CE9"/>
    <w:rsid w:val="00DF76A3"/>
    <w:rsid w:val="00DF77CF"/>
    <w:rsid w:val="00E026E8"/>
    <w:rsid w:val="00E030B3"/>
    <w:rsid w:val="00E060F7"/>
    <w:rsid w:val="00E136D3"/>
    <w:rsid w:val="00E13855"/>
    <w:rsid w:val="00E14C47"/>
    <w:rsid w:val="00E22698"/>
    <w:rsid w:val="00E22AE9"/>
    <w:rsid w:val="00E25B7C"/>
    <w:rsid w:val="00E3076B"/>
    <w:rsid w:val="00E33224"/>
    <w:rsid w:val="00E3725B"/>
    <w:rsid w:val="00E3784B"/>
    <w:rsid w:val="00E434D1"/>
    <w:rsid w:val="00E5538C"/>
    <w:rsid w:val="00E56CBB"/>
    <w:rsid w:val="00E57D23"/>
    <w:rsid w:val="00E6096F"/>
    <w:rsid w:val="00E60D90"/>
    <w:rsid w:val="00E61950"/>
    <w:rsid w:val="00E61E51"/>
    <w:rsid w:val="00E6552A"/>
    <w:rsid w:val="00E6707D"/>
    <w:rsid w:val="00E70337"/>
    <w:rsid w:val="00E70E7C"/>
    <w:rsid w:val="00E71313"/>
    <w:rsid w:val="00E72606"/>
    <w:rsid w:val="00E73C3E"/>
    <w:rsid w:val="00E74050"/>
    <w:rsid w:val="00E745AC"/>
    <w:rsid w:val="00E75BB6"/>
    <w:rsid w:val="00E815AC"/>
    <w:rsid w:val="00E82496"/>
    <w:rsid w:val="00E834CD"/>
    <w:rsid w:val="00E8425D"/>
    <w:rsid w:val="00E846DC"/>
    <w:rsid w:val="00E84E9D"/>
    <w:rsid w:val="00E86CEE"/>
    <w:rsid w:val="00E935AF"/>
    <w:rsid w:val="00E949BA"/>
    <w:rsid w:val="00E94CB4"/>
    <w:rsid w:val="00E95993"/>
    <w:rsid w:val="00EA31CD"/>
    <w:rsid w:val="00EA617B"/>
    <w:rsid w:val="00EA6E78"/>
    <w:rsid w:val="00EB0E20"/>
    <w:rsid w:val="00EB1A80"/>
    <w:rsid w:val="00EB457B"/>
    <w:rsid w:val="00EB780C"/>
    <w:rsid w:val="00EC1AD8"/>
    <w:rsid w:val="00EC47C4"/>
    <w:rsid w:val="00EC4F3A"/>
    <w:rsid w:val="00EC5E74"/>
    <w:rsid w:val="00EC71A0"/>
    <w:rsid w:val="00ED11A1"/>
    <w:rsid w:val="00ED5527"/>
    <w:rsid w:val="00ED594D"/>
    <w:rsid w:val="00EE36E1"/>
    <w:rsid w:val="00EE6228"/>
    <w:rsid w:val="00EE7AC7"/>
    <w:rsid w:val="00EE7B3F"/>
    <w:rsid w:val="00EF3A8A"/>
    <w:rsid w:val="00F0054D"/>
    <w:rsid w:val="00F014C5"/>
    <w:rsid w:val="00F02467"/>
    <w:rsid w:val="00F04D0E"/>
    <w:rsid w:val="00F05E15"/>
    <w:rsid w:val="00F12214"/>
    <w:rsid w:val="00F12565"/>
    <w:rsid w:val="00F13042"/>
    <w:rsid w:val="00F1379F"/>
    <w:rsid w:val="00F13DD0"/>
    <w:rsid w:val="00F144BE"/>
    <w:rsid w:val="00F14ACA"/>
    <w:rsid w:val="00F171F4"/>
    <w:rsid w:val="00F17A0C"/>
    <w:rsid w:val="00F23927"/>
    <w:rsid w:val="00F2396E"/>
    <w:rsid w:val="00F26A05"/>
    <w:rsid w:val="00F300A2"/>
    <w:rsid w:val="00F307CE"/>
    <w:rsid w:val="00F35305"/>
    <w:rsid w:val="00F354C5"/>
    <w:rsid w:val="00F37108"/>
    <w:rsid w:val="00F371D1"/>
    <w:rsid w:val="00F40449"/>
    <w:rsid w:val="00F45B8E"/>
    <w:rsid w:val="00F47BAA"/>
    <w:rsid w:val="00F520FE"/>
    <w:rsid w:val="00F52EAB"/>
    <w:rsid w:val="00F5375B"/>
    <w:rsid w:val="00F55A04"/>
    <w:rsid w:val="00F61A31"/>
    <w:rsid w:val="00F66F00"/>
    <w:rsid w:val="00F67020"/>
    <w:rsid w:val="00F67A2D"/>
    <w:rsid w:val="00F70A1B"/>
    <w:rsid w:val="00F723DA"/>
    <w:rsid w:val="00F72FDF"/>
    <w:rsid w:val="00F75960"/>
    <w:rsid w:val="00F82526"/>
    <w:rsid w:val="00F83F93"/>
    <w:rsid w:val="00F84672"/>
    <w:rsid w:val="00F84802"/>
    <w:rsid w:val="00F87739"/>
    <w:rsid w:val="00F90B01"/>
    <w:rsid w:val="00F9469E"/>
    <w:rsid w:val="00F95A8C"/>
    <w:rsid w:val="00FA06FD"/>
    <w:rsid w:val="00FA4EE2"/>
    <w:rsid w:val="00FA514F"/>
    <w:rsid w:val="00FA515B"/>
    <w:rsid w:val="00FA6B90"/>
    <w:rsid w:val="00FA70F9"/>
    <w:rsid w:val="00FA74CB"/>
    <w:rsid w:val="00FB207A"/>
    <w:rsid w:val="00FB2886"/>
    <w:rsid w:val="00FB466E"/>
    <w:rsid w:val="00FC02F3"/>
    <w:rsid w:val="00FC5C8C"/>
    <w:rsid w:val="00FC752C"/>
    <w:rsid w:val="00FD0492"/>
    <w:rsid w:val="00FD13EC"/>
    <w:rsid w:val="00FD1E45"/>
    <w:rsid w:val="00FD4DA8"/>
    <w:rsid w:val="00FD4EEF"/>
    <w:rsid w:val="00FD5461"/>
    <w:rsid w:val="00FD6BDB"/>
    <w:rsid w:val="00FD6F00"/>
    <w:rsid w:val="00FD7B98"/>
    <w:rsid w:val="00FE4952"/>
    <w:rsid w:val="00FF18D2"/>
    <w:rsid w:val="00FF22F5"/>
    <w:rsid w:val="00FF4664"/>
    <w:rsid w:val="00FF74EE"/>
    <w:rsid w:val="00FF7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17F44"/>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A514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link w:val="ZpatChar"/>
    <w:uiPriority w:val="99"/>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Normlnweb">
    <w:name w:val="Normal (Web)"/>
    <w:basedOn w:val="Normln"/>
    <w:uiPriority w:val="99"/>
    <w:unhideWhenUsed/>
    <w:rsid w:val="00EA31CD"/>
    <w:pPr>
      <w:tabs>
        <w:tab w:val="clear" w:pos="567"/>
      </w:tabs>
      <w:spacing w:before="100" w:beforeAutospacing="1" w:after="100" w:afterAutospacing="1" w:line="240" w:lineRule="auto"/>
    </w:pPr>
    <w:rPr>
      <w:sz w:val="24"/>
      <w:szCs w:val="24"/>
      <w:lang w:eastAsia="en-GB"/>
    </w:rPr>
  </w:style>
  <w:style w:type="character" w:customStyle="1" w:styleId="fontstyle01">
    <w:name w:val="fontstyle01"/>
    <w:basedOn w:val="Standardnpsmoodstavce"/>
    <w:rsid w:val="00B84DC5"/>
    <w:rPr>
      <w:rFonts w:ascii="Arial" w:hAnsi="Arial" w:cs="Arial" w:hint="default"/>
      <w:b w:val="0"/>
      <w:bCs w:val="0"/>
      <w:i w:val="0"/>
      <w:iCs w:val="0"/>
      <w:color w:val="000000"/>
      <w:sz w:val="20"/>
      <w:szCs w:val="20"/>
    </w:rPr>
  </w:style>
  <w:style w:type="character" w:customStyle="1" w:styleId="ZpatChar">
    <w:name w:val="Zápatí Char"/>
    <w:basedOn w:val="Standardnpsmoodstavce"/>
    <w:link w:val="Zpat"/>
    <w:uiPriority w:val="99"/>
    <w:rsid w:val="00AF457E"/>
    <w:rPr>
      <w:rFonts w:ascii="Helvetica" w:hAnsi="Helvetica"/>
      <w:sz w:val="16"/>
      <w:lang w:eastAsia="en-US"/>
    </w:rPr>
  </w:style>
  <w:style w:type="paragraph" w:styleId="Odstavecseseznamem">
    <w:name w:val="List Paragraph"/>
    <w:basedOn w:val="Normln"/>
    <w:uiPriority w:val="34"/>
    <w:qFormat/>
    <w:rsid w:val="001D1D71"/>
    <w:pPr>
      <w:ind w:left="720"/>
      <w:contextualSpacing/>
    </w:pPr>
  </w:style>
  <w:style w:type="paragraph" w:customStyle="1" w:styleId="Style4">
    <w:name w:val="Style4"/>
    <w:basedOn w:val="Normln"/>
    <w:qFormat/>
    <w:rsid w:val="0001072B"/>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2564">
      <w:bodyDiv w:val="1"/>
      <w:marLeft w:val="0"/>
      <w:marRight w:val="0"/>
      <w:marTop w:val="0"/>
      <w:marBottom w:val="0"/>
      <w:divBdr>
        <w:top w:val="none" w:sz="0" w:space="0" w:color="auto"/>
        <w:left w:val="none" w:sz="0" w:space="0" w:color="auto"/>
        <w:bottom w:val="none" w:sz="0" w:space="0" w:color="auto"/>
        <w:right w:val="none" w:sz="0" w:space="0" w:color="auto"/>
      </w:divBdr>
    </w:div>
    <w:div w:id="179054768">
      <w:bodyDiv w:val="1"/>
      <w:marLeft w:val="0"/>
      <w:marRight w:val="0"/>
      <w:marTop w:val="0"/>
      <w:marBottom w:val="0"/>
      <w:divBdr>
        <w:top w:val="none" w:sz="0" w:space="0" w:color="auto"/>
        <w:left w:val="none" w:sz="0" w:space="0" w:color="auto"/>
        <w:bottom w:val="none" w:sz="0" w:space="0" w:color="auto"/>
        <w:right w:val="none" w:sz="0" w:space="0" w:color="auto"/>
      </w:divBdr>
    </w:div>
    <w:div w:id="363478798">
      <w:bodyDiv w:val="1"/>
      <w:marLeft w:val="0"/>
      <w:marRight w:val="0"/>
      <w:marTop w:val="0"/>
      <w:marBottom w:val="0"/>
      <w:divBdr>
        <w:top w:val="none" w:sz="0" w:space="0" w:color="auto"/>
        <w:left w:val="none" w:sz="0" w:space="0" w:color="auto"/>
        <w:bottom w:val="none" w:sz="0" w:space="0" w:color="auto"/>
        <w:right w:val="none" w:sz="0" w:space="0" w:color="auto"/>
      </w:divBdr>
    </w:div>
    <w:div w:id="950471512">
      <w:bodyDiv w:val="1"/>
      <w:marLeft w:val="0"/>
      <w:marRight w:val="0"/>
      <w:marTop w:val="0"/>
      <w:marBottom w:val="0"/>
      <w:divBdr>
        <w:top w:val="none" w:sz="0" w:space="0" w:color="auto"/>
        <w:left w:val="none" w:sz="0" w:space="0" w:color="auto"/>
        <w:bottom w:val="none" w:sz="0" w:space="0" w:color="auto"/>
        <w:right w:val="none" w:sz="0" w:space="0" w:color="auto"/>
      </w:divBdr>
    </w:div>
    <w:div w:id="1025792865">
      <w:bodyDiv w:val="1"/>
      <w:marLeft w:val="0"/>
      <w:marRight w:val="0"/>
      <w:marTop w:val="0"/>
      <w:marBottom w:val="0"/>
      <w:divBdr>
        <w:top w:val="none" w:sz="0" w:space="0" w:color="auto"/>
        <w:left w:val="none" w:sz="0" w:space="0" w:color="auto"/>
        <w:bottom w:val="none" w:sz="0" w:space="0" w:color="auto"/>
        <w:right w:val="none" w:sz="0" w:space="0" w:color="auto"/>
      </w:divBdr>
    </w:div>
    <w:div w:id="1165318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cines.health.europa.eu/veterin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1530</Words>
  <Characters>9029</Characters>
  <Application>Microsoft Office Word</Application>
  <DocSecurity>0</DocSecurity>
  <Lines>75</Lines>
  <Paragraphs>21</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Dušek Daniel</cp:lastModifiedBy>
  <cp:revision>22</cp:revision>
  <cp:lastPrinted>2022-10-25T16:37:00Z</cp:lastPrinted>
  <dcterms:created xsi:type="dcterms:W3CDTF">2025-03-31T06:04:00Z</dcterms:created>
  <dcterms:modified xsi:type="dcterms:W3CDTF">2025-11-05T07:48:00Z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ies>
</file>