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83EB" w14:textId="418EF13E" w:rsidR="001337CD" w:rsidRPr="00575DB9" w:rsidRDefault="00BB53C2">
      <w:pPr>
        <w:rPr>
          <w:b/>
          <w:bCs/>
        </w:rPr>
      </w:pPr>
      <w:bookmarkStart w:id="0" w:name="_Hlk216262523"/>
      <w:r w:rsidRPr="00575DB9">
        <w:rPr>
          <w:b/>
          <w:bCs/>
        </w:rPr>
        <w:t xml:space="preserve">DERMALAC </w:t>
      </w:r>
      <w:r w:rsidR="00B305E7">
        <w:rPr>
          <w:b/>
          <w:bCs/>
        </w:rPr>
        <w:t>R</w:t>
      </w:r>
    </w:p>
    <w:bookmarkEnd w:id="0"/>
    <w:p w14:paraId="1D00F8F0" w14:textId="379E288C" w:rsidR="00BB53C2" w:rsidRDefault="00BB53C2">
      <w:pPr>
        <w:rPr>
          <w:b/>
          <w:bCs/>
        </w:rPr>
      </w:pPr>
      <w:r w:rsidRPr="00575DB9">
        <w:rPr>
          <w:b/>
          <w:bCs/>
        </w:rPr>
        <w:t>Veterinární přípravek</w:t>
      </w:r>
      <w:r w:rsidR="006B02C8">
        <w:rPr>
          <w:b/>
          <w:bCs/>
        </w:rPr>
        <w:t xml:space="preserve"> </w:t>
      </w:r>
      <w:r w:rsidRPr="00575DB9">
        <w:rPr>
          <w:b/>
          <w:bCs/>
        </w:rPr>
        <w:t>určený k</w:t>
      </w:r>
      <w:r w:rsidR="001D2CED">
        <w:rPr>
          <w:b/>
          <w:bCs/>
        </w:rPr>
        <w:t> </w:t>
      </w:r>
      <w:r w:rsidR="00EF1940">
        <w:rPr>
          <w:b/>
          <w:bCs/>
        </w:rPr>
        <w:t>podání</w:t>
      </w:r>
      <w:r w:rsidR="001D2CED">
        <w:rPr>
          <w:b/>
          <w:bCs/>
        </w:rPr>
        <w:t xml:space="preserve"> na</w:t>
      </w:r>
      <w:r w:rsidRPr="00575DB9">
        <w:rPr>
          <w:b/>
          <w:bCs/>
        </w:rPr>
        <w:t xml:space="preserve"> pazneht</w:t>
      </w:r>
      <w:r w:rsidR="001D2CED">
        <w:rPr>
          <w:b/>
          <w:bCs/>
        </w:rPr>
        <w:t>y a kopyta</w:t>
      </w:r>
      <w:r w:rsidRPr="00575DB9">
        <w:rPr>
          <w:b/>
          <w:bCs/>
        </w:rPr>
        <w:t xml:space="preserve"> u </w:t>
      </w:r>
      <w:r w:rsidR="001D2CED">
        <w:rPr>
          <w:b/>
          <w:bCs/>
        </w:rPr>
        <w:t>zvířat</w:t>
      </w:r>
      <w:r w:rsidRPr="00575DB9">
        <w:rPr>
          <w:b/>
          <w:bCs/>
        </w:rPr>
        <w:t xml:space="preserve">. </w:t>
      </w:r>
      <w:r w:rsidR="001D2CED">
        <w:rPr>
          <w:b/>
          <w:bCs/>
        </w:rPr>
        <w:t>Podporuje jejich obnovování a</w:t>
      </w:r>
      <w:r w:rsidR="00A03F2F">
        <w:rPr>
          <w:b/>
          <w:bCs/>
        </w:rPr>
        <w:t> </w:t>
      </w:r>
      <w:r w:rsidR="001D2CED">
        <w:rPr>
          <w:b/>
          <w:bCs/>
        </w:rPr>
        <w:t>pomáhá je udržovat v optimálním a zdravém stavu. Použití pro hospodářská zvířata pouze na</w:t>
      </w:r>
      <w:r w:rsidR="00A03F2F">
        <w:rPr>
          <w:b/>
          <w:bCs/>
        </w:rPr>
        <w:t> </w:t>
      </w:r>
      <w:r w:rsidR="001D2CED">
        <w:rPr>
          <w:b/>
          <w:bCs/>
        </w:rPr>
        <w:t>paznehty a kopyta a navazující kůži v oblasti distálních částí končetin.</w:t>
      </w:r>
      <w:r w:rsidR="00EA6A83">
        <w:rPr>
          <w:b/>
          <w:bCs/>
        </w:rPr>
        <w:t xml:space="preserve"> </w:t>
      </w:r>
      <w:proofErr w:type="spellStart"/>
      <w:r w:rsidR="00CC0BF2">
        <w:rPr>
          <w:b/>
          <w:bCs/>
        </w:rPr>
        <w:t>Mléčnanové</w:t>
      </w:r>
      <w:proofErr w:type="spellEnd"/>
      <w:r w:rsidR="00EA6A83">
        <w:rPr>
          <w:b/>
          <w:bCs/>
        </w:rPr>
        <w:t xml:space="preserve"> komplexy zinku a mědi jsou</w:t>
      </w:r>
      <w:r w:rsidR="00CC0BF2">
        <w:rPr>
          <w:b/>
          <w:bCs/>
        </w:rPr>
        <w:t xml:space="preserve"> fyziologické sloučeniny,</w:t>
      </w:r>
      <w:r w:rsidR="00EA6A83">
        <w:rPr>
          <w:b/>
          <w:bCs/>
        </w:rPr>
        <w:t xml:space="preserve"> dobře vstřebatelné</w:t>
      </w:r>
      <w:r w:rsidR="00CC0BF2">
        <w:rPr>
          <w:b/>
          <w:bCs/>
        </w:rPr>
        <w:t xml:space="preserve"> a jejich použití vytváří předpoklady pro dosažení rychlého a efektivního účinku.</w:t>
      </w:r>
    </w:p>
    <w:p w14:paraId="6E6E2D0C" w14:textId="4FF7968C" w:rsidR="00D84195" w:rsidRPr="00D84195" w:rsidRDefault="00D84195">
      <w:r>
        <w:t>Veterinární přípravek. Uchovávejte mimo dosah a dohled dětí. Pouze pro zvířata.</w:t>
      </w:r>
    </w:p>
    <w:p w14:paraId="4AB2E41A" w14:textId="5CA98A0B" w:rsidR="00BB53C2" w:rsidRPr="006B02C8" w:rsidRDefault="00BB53C2">
      <w:r w:rsidRPr="00575DB9">
        <w:rPr>
          <w:b/>
          <w:bCs/>
        </w:rPr>
        <w:t xml:space="preserve">Složení a obsah aktivních látek v 1 </w:t>
      </w:r>
      <w:r w:rsidR="00DE5E33">
        <w:rPr>
          <w:b/>
          <w:bCs/>
        </w:rPr>
        <w:t>kg</w:t>
      </w:r>
      <w:r w:rsidRPr="00575DB9">
        <w:rPr>
          <w:b/>
          <w:bCs/>
        </w:rPr>
        <w:t>:</w:t>
      </w:r>
      <w:r w:rsidRPr="00BB53C2">
        <w:t xml:space="preserve"> </w:t>
      </w:r>
      <w:r w:rsidR="00D84195">
        <w:t>mléčnan</w:t>
      </w:r>
      <w:r w:rsidRPr="00BB53C2">
        <w:t xml:space="preserve"> zinečnatý (jako Zn): 10 000 mg; </w:t>
      </w:r>
      <w:r w:rsidR="00D84195">
        <w:t>mléčnan měďnatý</w:t>
      </w:r>
      <w:r w:rsidRPr="00BB53C2">
        <w:t xml:space="preserve"> (jako </w:t>
      </w:r>
      <w:proofErr w:type="spellStart"/>
      <w:r w:rsidRPr="00BB53C2">
        <w:t>Cu</w:t>
      </w:r>
      <w:proofErr w:type="spellEnd"/>
      <w:r w:rsidRPr="00BB53C2">
        <w:t xml:space="preserve">): 30 000 mg; </w:t>
      </w:r>
      <w:r w:rsidR="003D2E26">
        <w:t>mléčnan amonný</w:t>
      </w:r>
    </w:p>
    <w:p w14:paraId="44A40D1E" w14:textId="40FB6395" w:rsidR="00BB53C2" w:rsidRDefault="00BB53C2">
      <w:r w:rsidRPr="00575DB9">
        <w:rPr>
          <w:b/>
          <w:bCs/>
        </w:rPr>
        <w:t>Způsob použití:</w:t>
      </w:r>
      <w:r w:rsidRPr="00BB53C2">
        <w:t xml:space="preserve"> Před </w:t>
      </w:r>
      <w:r w:rsidR="00B305E7">
        <w:t>podáním</w:t>
      </w:r>
      <w:r w:rsidRPr="00BB53C2">
        <w:t xml:space="preserve"> je nutné </w:t>
      </w:r>
      <w:r w:rsidR="00B305E7">
        <w:t>paznehty/kopyta</w:t>
      </w:r>
      <w:r w:rsidRPr="00BB53C2">
        <w:t xml:space="preserve"> umýt a odstranit nečistoty. Pak se </w:t>
      </w:r>
      <w:proofErr w:type="spellStart"/>
      <w:r w:rsidRPr="00BB53C2">
        <w:t>Dermalac</w:t>
      </w:r>
      <w:proofErr w:type="spellEnd"/>
      <w:r w:rsidRPr="00BB53C2">
        <w:t xml:space="preserve"> </w:t>
      </w:r>
      <w:r w:rsidR="00B305E7">
        <w:t>R</w:t>
      </w:r>
      <w:r w:rsidRPr="00BB53C2">
        <w:t xml:space="preserve"> nanese na po</w:t>
      </w:r>
      <w:r w:rsidR="001D2CED">
        <w:t>vrch rohoviny případně kůže</w:t>
      </w:r>
      <w:r w:rsidRPr="00BB53C2">
        <w:t xml:space="preserve"> </w:t>
      </w:r>
      <w:r w:rsidR="003D2E26">
        <w:t>ná</w:t>
      </w:r>
      <w:r w:rsidR="00B305E7">
        <w:t>střikem</w:t>
      </w:r>
      <w:r w:rsidRPr="00BB53C2">
        <w:t>.</w:t>
      </w:r>
      <w:r>
        <w:t xml:space="preserve"> </w:t>
      </w:r>
      <w:r w:rsidRPr="00BB53C2">
        <w:t xml:space="preserve">Dle potřeby se </w:t>
      </w:r>
      <w:r w:rsidR="003D2E26">
        <w:t>ná</w:t>
      </w:r>
      <w:r w:rsidR="00B305E7">
        <w:t>střik</w:t>
      </w:r>
      <w:r w:rsidRPr="00BB53C2">
        <w:t xml:space="preserve"> opakuje.</w:t>
      </w:r>
      <w:r w:rsidR="001D2CED">
        <w:t xml:space="preserve"> Pro dosažení plné účinnosti je potřeba zajistit, aby nedošlo po aplikaci k</w:t>
      </w:r>
      <w:r w:rsidR="00B305E7">
        <w:t>e smytí</w:t>
      </w:r>
      <w:r w:rsidR="001D2CED">
        <w:t xml:space="preserve"> přípravku z ošetřených povrchů a</w:t>
      </w:r>
      <w:r w:rsidR="00A03F2F">
        <w:t> </w:t>
      </w:r>
      <w:r w:rsidR="001D2CED">
        <w:t>umožnilo se vstřebání aktivních látek.</w:t>
      </w:r>
    </w:p>
    <w:p w14:paraId="1D57D0BB" w14:textId="39DDB26F" w:rsidR="00D84195" w:rsidRDefault="00D84195">
      <w:r>
        <w:t>Používejte nepropustné ochranné rukavice.</w:t>
      </w:r>
    </w:p>
    <w:p w14:paraId="1428C10E" w14:textId="050D4107" w:rsidR="00BB53C2" w:rsidRPr="00575DB9" w:rsidRDefault="00BB53C2">
      <w:pPr>
        <w:rPr>
          <w:b/>
          <w:bCs/>
        </w:rPr>
      </w:pPr>
      <w:r w:rsidRPr="00575DB9">
        <w:rPr>
          <w:b/>
          <w:bCs/>
        </w:rPr>
        <w:t xml:space="preserve">Číslo šarže: </w:t>
      </w:r>
    </w:p>
    <w:p w14:paraId="2334F6AD" w14:textId="34FE6F96" w:rsidR="00BB53C2" w:rsidRDefault="00BB53C2">
      <w:r w:rsidRPr="00575DB9">
        <w:rPr>
          <w:b/>
          <w:bCs/>
        </w:rPr>
        <w:t>Datum výroby:</w:t>
      </w:r>
      <w:r w:rsidRPr="00BB53C2">
        <w:t xml:space="preserve">   </w:t>
      </w:r>
    </w:p>
    <w:p w14:paraId="76A64B00" w14:textId="14BA7696" w:rsidR="00BB53C2" w:rsidRDefault="00BB53C2">
      <w:r w:rsidRPr="00575DB9">
        <w:rPr>
          <w:b/>
          <w:bCs/>
        </w:rPr>
        <w:t>Obsah:</w:t>
      </w:r>
      <w:r w:rsidRPr="00BB53C2">
        <w:t xml:space="preserve"> 1</w:t>
      </w:r>
      <w:r w:rsidR="00B305E7">
        <w:t>5 l</w:t>
      </w:r>
    </w:p>
    <w:p w14:paraId="22ECDE54" w14:textId="161C0FC3" w:rsidR="00BB53C2" w:rsidRDefault="00BB53C2">
      <w:r w:rsidRPr="00575DB9">
        <w:rPr>
          <w:b/>
          <w:bCs/>
        </w:rPr>
        <w:t>Doba použitelnosti:</w:t>
      </w:r>
      <w:r w:rsidRPr="00BB53C2">
        <w:t xml:space="preserve"> 3 roky od dat</w:t>
      </w:r>
      <w:r w:rsidR="00B305E7">
        <w:t>a</w:t>
      </w:r>
      <w:r w:rsidRPr="00BB53C2">
        <w:t xml:space="preserve"> výroby</w:t>
      </w:r>
    </w:p>
    <w:p w14:paraId="73069523" w14:textId="283C257E" w:rsidR="00BB53C2" w:rsidRDefault="00BB53C2">
      <w:r w:rsidRPr="00575DB9">
        <w:rPr>
          <w:b/>
          <w:bCs/>
        </w:rPr>
        <w:t>Skladování:</w:t>
      </w:r>
      <w:r w:rsidRPr="00BB53C2">
        <w:t xml:space="preserve"> Skladovat v suchu při pokojové teplotě. Po otevření balení a nespotřebování obsahu je nutno</w:t>
      </w:r>
      <w:r>
        <w:t xml:space="preserve"> </w:t>
      </w:r>
      <w:r w:rsidRPr="00BB53C2">
        <w:t>obal dobře uzavřít. Případný sediment není na závadu, v takovém případě přípravek před</w:t>
      </w:r>
      <w:r w:rsidR="00A03F2F">
        <w:t> </w:t>
      </w:r>
      <w:bookmarkStart w:id="1" w:name="_GoBack"/>
      <w:bookmarkEnd w:id="1"/>
      <w:r w:rsidRPr="00BB53C2">
        <w:t>aplikací dobře promíchejte.</w:t>
      </w:r>
    </w:p>
    <w:p w14:paraId="2320C02C" w14:textId="064817BF" w:rsidR="00BB53C2" w:rsidRDefault="00BB53C2">
      <w:r w:rsidRPr="00575DB9">
        <w:rPr>
          <w:b/>
          <w:bCs/>
        </w:rPr>
        <w:t>Výrobce</w:t>
      </w:r>
      <w:r w:rsidR="00B305E7">
        <w:rPr>
          <w:b/>
          <w:bCs/>
        </w:rPr>
        <w:t>/držitel rozhodnutí o schválení</w:t>
      </w:r>
      <w:r w:rsidRPr="00575DB9">
        <w:rPr>
          <w:b/>
          <w:bCs/>
        </w:rPr>
        <w:t>:</w:t>
      </w:r>
      <w:r>
        <w:t xml:space="preserve"> </w:t>
      </w:r>
      <w:r w:rsidRPr="00BB53C2">
        <w:t>AGROBAC s.r.o.; Dubec 38; 348 06 Přimda</w:t>
      </w:r>
    </w:p>
    <w:p w14:paraId="2D111C82" w14:textId="0396F257" w:rsidR="00BB53C2" w:rsidRPr="00575DB9" w:rsidRDefault="001D2CED">
      <w:pPr>
        <w:rPr>
          <w:b/>
          <w:bCs/>
        </w:rPr>
      </w:pPr>
      <w:r>
        <w:rPr>
          <w:b/>
          <w:bCs/>
        </w:rPr>
        <w:t>Číslo schválení</w:t>
      </w:r>
      <w:r w:rsidR="00BB53C2" w:rsidRPr="00575DB9">
        <w:rPr>
          <w:b/>
          <w:bCs/>
        </w:rPr>
        <w:t>:</w:t>
      </w:r>
      <w:r w:rsidR="00BC72B6">
        <w:rPr>
          <w:b/>
          <w:bCs/>
        </w:rPr>
        <w:t xml:space="preserve"> </w:t>
      </w:r>
      <w:r w:rsidR="00BC72B6" w:rsidRPr="00BC72B6">
        <w:rPr>
          <w:bCs/>
        </w:rPr>
        <w:t>311-25/C</w:t>
      </w:r>
    </w:p>
    <w:p w14:paraId="3DB94B8E" w14:textId="2ABFED97" w:rsidR="00D84195" w:rsidRPr="006656A2" w:rsidRDefault="00D84195" w:rsidP="00D84195">
      <w:r>
        <w:rPr>
          <w:b/>
          <w:bCs/>
        </w:rPr>
        <w:t>Opatření při používání</w:t>
      </w:r>
      <w:r w:rsidRPr="00BB53C2">
        <w:t xml:space="preserve">: </w:t>
      </w:r>
      <w:r w:rsidR="006656A2">
        <w:t>Nebezpečí. Způsobuje vážné poškození očí. Toxický pro vodní organismy, s dlouhodobými účinky. Zabraňte uvolnění do životního prostředí. Používejte ochranné rukavice/ochranný oděv/ochranné brýle/obličejový štít. Při zasažení očí několik minut opatrně vyp</w:t>
      </w:r>
      <w:r w:rsidR="00614560">
        <w:t>l</w:t>
      </w:r>
      <w:r w:rsidR="006656A2">
        <w:t>achujte vodou. Vyjměte kontaktní čočky, jsou-li nasazeny a pokud je lze vyjmout snadno. Pokračujte ve vyplachování. Okamžitě kontaktujte lékaře a p</w:t>
      </w:r>
      <w:r w:rsidR="00614560">
        <w:t>oskytněte</w:t>
      </w:r>
      <w:r w:rsidR="006656A2">
        <w:t xml:space="preserve"> mu informace </w:t>
      </w:r>
      <w:r w:rsidR="00614560">
        <w:t>z bezpečnostního listu.</w:t>
      </w:r>
    </w:p>
    <w:p w14:paraId="300ED1C0" w14:textId="641CF64F" w:rsidR="00B305E7" w:rsidRPr="00B305E7" w:rsidRDefault="00D84195" w:rsidP="00B305E7">
      <w:r>
        <w:rPr>
          <w:b/>
          <w:bCs/>
        </w:rPr>
        <w:t>Zvláštní opatření pro likvidaci prázdných nádob a zbytků</w:t>
      </w:r>
      <w:r w:rsidRPr="00BB53C2">
        <w:t xml:space="preserve">: </w:t>
      </w:r>
      <w:r w:rsidR="00D55B83">
        <w:t xml:space="preserve">Veškerý nepoužitý veterinární přípravek nebo odpad, který pochází z tohoto výrobku, musí být likvidován </w:t>
      </w:r>
      <w:r w:rsidR="00F46148">
        <w:t>podle místních právních předpisů.</w:t>
      </w:r>
    </w:p>
    <w:sectPr w:rsidR="00B305E7" w:rsidRPr="00B305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1F758" w14:textId="77777777" w:rsidR="00014559" w:rsidRDefault="00014559" w:rsidP="002B6849">
      <w:pPr>
        <w:spacing w:after="0" w:line="240" w:lineRule="auto"/>
      </w:pPr>
      <w:r>
        <w:separator/>
      </w:r>
    </w:p>
  </w:endnote>
  <w:endnote w:type="continuationSeparator" w:id="0">
    <w:p w14:paraId="26493CA6" w14:textId="77777777" w:rsidR="00014559" w:rsidRDefault="00014559" w:rsidP="002B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765C" w14:textId="77777777" w:rsidR="00014559" w:rsidRDefault="00014559" w:rsidP="002B6849">
      <w:pPr>
        <w:spacing w:after="0" w:line="240" w:lineRule="auto"/>
      </w:pPr>
      <w:r>
        <w:separator/>
      </w:r>
    </w:p>
  </w:footnote>
  <w:footnote w:type="continuationSeparator" w:id="0">
    <w:p w14:paraId="68BF7385" w14:textId="77777777" w:rsidR="00014559" w:rsidRDefault="00014559" w:rsidP="002B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2470" w14:textId="54AE9A8F" w:rsidR="002B6849" w:rsidRDefault="002B684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271C95633A84087A936B5275D7C690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03F2F">
      <w:rPr>
        <w:bCs/>
      </w:rPr>
      <w:t> </w:t>
    </w:r>
    <w:r w:rsidRPr="00E1769A">
      <w:rPr>
        <w:bCs/>
      </w:rPr>
      <w:t>zn.</w:t>
    </w:r>
    <w:r w:rsidR="00A03F2F">
      <w:rPr>
        <w:bCs/>
      </w:rPr>
      <w:t> </w:t>
    </w:r>
    <w:sdt>
      <w:sdtPr>
        <w:id w:val="28773371"/>
        <w:placeholder>
          <w:docPart w:val="10441E95149E43DFB0DF349E5C26FFF8"/>
        </w:placeholder>
        <w:text/>
      </w:sdtPr>
      <w:sdtEndPr/>
      <w:sdtContent>
        <w:r w:rsidR="00BC72B6" w:rsidRPr="00BC72B6">
          <w:t>USKVBL/13975/2025/POD</w:t>
        </w:r>
        <w:r w:rsidR="00BC72B6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A03F2F">
      <w:rPr>
        <w:bCs/>
      </w:rPr>
      <w:t> </w:t>
    </w:r>
    <w:sdt>
      <w:sdtPr>
        <w:rPr>
          <w:bCs/>
        </w:rPr>
        <w:id w:val="-256526429"/>
        <w:placeholder>
          <w:docPart w:val="10441E95149E43DFB0DF349E5C26FFF8"/>
        </w:placeholder>
        <w:text/>
      </w:sdtPr>
      <w:sdtEndPr/>
      <w:sdtContent>
        <w:r w:rsidR="00BC72B6" w:rsidRPr="00BC72B6">
          <w:rPr>
            <w:bCs/>
          </w:rPr>
          <w:t>USKVBL/17090/2025/REG-Gro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5554341EEE945879ED329575BD6FD94"/>
        </w:placeholder>
        <w:date w:fullDate="2025-1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C72B6">
          <w:rPr>
            <w:bCs/>
          </w:rPr>
          <w:t>10.12.2025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AC6C036E33145FDB7F6F08CDFC98BF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C72B6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F9305E6D78842E8A1A13EB6F66B586A"/>
        </w:placeholder>
        <w:text/>
      </w:sdtPr>
      <w:sdtEndPr/>
      <w:sdtContent>
        <w:r w:rsidR="00BC72B6" w:rsidRPr="00BC72B6">
          <w:t>DERMALAC R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2"/>
    <w:rsid w:val="00010268"/>
    <w:rsid w:val="00014559"/>
    <w:rsid w:val="0004375B"/>
    <w:rsid w:val="001337CD"/>
    <w:rsid w:val="001D2CED"/>
    <w:rsid w:val="00285A2E"/>
    <w:rsid w:val="002B6849"/>
    <w:rsid w:val="003D2E26"/>
    <w:rsid w:val="003F4DCA"/>
    <w:rsid w:val="00483972"/>
    <w:rsid w:val="00502B80"/>
    <w:rsid w:val="0050376E"/>
    <w:rsid w:val="00575DB9"/>
    <w:rsid w:val="00614560"/>
    <w:rsid w:val="006656A2"/>
    <w:rsid w:val="006B02C8"/>
    <w:rsid w:val="00A03F2F"/>
    <w:rsid w:val="00A17DEB"/>
    <w:rsid w:val="00B305E7"/>
    <w:rsid w:val="00BB53C2"/>
    <w:rsid w:val="00BC72B6"/>
    <w:rsid w:val="00C604A5"/>
    <w:rsid w:val="00CC0BF2"/>
    <w:rsid w:val="00CE2E50"/>
    <w:rsid w:val="00D55B83"/>
    <w:rsid w:val="00D84195"/>
    <w:rsid w:val="00DE5E33"/>
    <w:rsid w:val="00E0296B"/>
    <w:rsid w:val="00E8260B"/>
    <w:rsid w:val="00E95F31"/>
    <w:rsid w:val="00EA35A8"/>
    <w:rsid w:val="00EA6A83"/>
    <w:rsid w:val="00EE64A9"/>
    <w:rsid w:val="00EF1940"/>
    <w:rsid w:val="00F21D97"/>
    <w:rsid w:val="00F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3FAD"/>
  <w15:chartTrackingRefBased/>
  <w15:docId w15:val="{87BE14CB-ED00-4B39-ACDC-7F94B03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3C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849"/>
  </w:style>
  <w:style w:type="paragraph" w:styleId="Zpat">
    <w:name w:val="footer"/>
    <w:basedOn w:val="Normln"/>
    <w:link w:val="ZpatChar"/>
    <w:uiPriority w:val="99"/>
    <w:unhideWhenUsed/>
    <w:rsid w:val="002B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849"/>
  </w:style>
  <w:style w:type="character" w:styleId="Zstupntext">
    <w:name w:val="Placeholder Text"/>
    <w:qFormat/>
    <w:rsid w:val="002B684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B684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71C95633A84087A936B5275D7C6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76883-5B0F-4F4F-AA6B-EA9A08A86FEC}"/>
      </w:docPartPr>
      <w:docPartBody>
        <w:p w:rsidR="007721E4" w:rsidRDefault="004B35AF" w:rsidP="004B35AF">
          <w:pPr>
            <w:pStyle w:val="0271C95633A84087A936B5275D7C69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0441E95149E43DFB0DF349E5C26F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E5260-8121-494D-805E-1FB817740740}"/>
      </w:docPartPr>
      <w:docPartBody>
        <w:p w:rsidR="007721E4" w:rsidRDefault="004B35AF" w:rsidP="004B35AF">
          <w:pPr>
            <w:pStyle w:val="10441E95149E43DFB0DF349E5C26FFF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554341EEE945879ED329575BD6F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F485B-0CC3-419F-BC58-5CA912F3E71A}"/>
      </w:docPartPr>
      <w:docPartBody>
        <w:p w:rsidR="007721E4" w:rsidRDefault="004B35AF" w:rsidP="004B35AF">
          <w:pPr>
            <w:pStyle w:val="C5554341EEE945879ED329575BD6FD9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AC6C036E33145FDB7F6F08CDFC98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FC994-E209-4B37-952F-4EA3F1F3BEC4}"/>
      </w:docPartPr>
      <w:docPartBody>
        <w:p w:rsidR="007721E4" w:rsidRDefault="004B35AF" w:rsidP="004B35AF">
          <w:pPr>
            <w:pStyle w:val="FAC6C036E33145FDB7F6F08CDFC98BF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F9305E6D78842E8A1A13EB6F66B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3D24E-06A5-463F-B0C6-2A6D8702B6A5}"/>
      </w:docPartPr>
      <w:docPartBody>
        <w:p w:rsidR="007721E4" w:rsidRDefault="004B35AF" w:rsidP="004B35AF">
          <w:pPr>
            <w:pStyle w:val="1F9305E6D78842E8A1A13EB6F66B586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AF"/>
    <w:rsid w:val="004914EA"/>
    <w:rsid w:val="004B35AF"/>
    <w:rsid w:val="007721E4"/>
    <w:rsid w:val="00A44024"/>
    <w:rsid w:val="00A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B35AF"/>
    <w:rPr>
      <w:color w:val="808080"/>
    </w:rPr>
  </w:style>
  <w:style w:type="paragraph" w:customStyle="1" w:styleId="0271C95633A84087A936B5275D7C690C">
    <w:name w:val="0271C95633A84087A936B5275D7C690C"/>
    <w:rsid w:val="004B35AF"/>
  </w:style>
  <w:style w:type="paragraph" w:customStyle="1" w:styleId="10441E95149E43DFB0DF349E5C26FFF8">
    <w:name w:val="10441E95149E43DFB0DF349E5C26FFF8"/>
    <w:rsid w:val="004B35AF"/>
  </w:style>
  <w:style w:type="paragraph" w:customStyle="1" w:styleId="C5554341EEE945879ED329575BD6FD94">
    <w:name w:val="C5554341EEE945879ED329575BD6FD94"/>
    <w:rsid w:val="004B35AF"/>
  </w:style>
  <w:style w:type="paragraph" w:customStyle="1" w:styleId="FAC6C036E33145FDB7F6F08CDFC98BF8">
    <w:name w:val="FAC6C036E33145FDB7F6F08CDFC98BF8"/>
    <w:rsid w:val="004B35AF"/>
  </w:style>
  <w:style w:type="paragraph" w:customStyle="1" w:styleId="1F9305E6D78842E8A1A13EB6F66B586A">
    <w:name w:val="1F9305E6D78842E8A1A13EB6F66B586A"/>
    <w:rsid w:val="004B3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GebaKa</dc:creator>
  <cp:keywords/>
  <dc:description/>
  <cp:lastModifiedBy>Nepejchalová Leona</cp:lastModifiedBy>
  <cp:revision>6</cp:revision>
  <dcterms:created xsi:type="dcterms:W3CDTF">2025-10-09T15:49:00Z</dcterms:created>
  <dcterms:modified xsi:type="dcterms:W3CDTF">2025-12-12T18:09:00Z</dcterms:modified>
</cp:coreProperties>
</file>