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9B49C0" w14:paraId="2A2923B6" w14:textId="77777777" w:rsidTr="005170B8">
        <w:trPr>
          <w:trHeight w:val="977"/>
        </w:trPr>
        <w:tc>
          <w:tcPr>
            <w:tcW w:w="9640" w:type="dxa"/>
            <w:tcBorders>
              <w:bottom w:val="single" w:sz="4" w:space="0" w:color="auto"/>
            </w:tcBorders>
          </w:tcPr>
          <w:p w14:paraId="7151468D" w14:textId="2028671E" w:rsidR="00F773EB" w:rsidRPr="00A75B94" w:rsidRDefault="00802A40" w:rsidP="00F153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PODROBNÉ ÚDAJE UVÁDĚNÉ NA VNITŘNÍM OBALU –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>KOMBINOVANÁ ETIKETA A PŘÍBALOVÁ INFORMACE</w:t>
            </w:r>
          </w:p>
          <w:p w14:paraId="36DF28B3" w14:textId="419A5FFA" w:rsidR="00F773EB" w:rsidRPr="00A75B94" w:rsidRDefault="00C85E7F" w:rsidP="009C78F1">
            <w:pPr>
              <w:spacing w:befor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HDPE nádoba 1 l a 5 l</w:t>
            </w:r>
          </w:p>
        </w:tc>
      </w:tr>
    </w:tbl>
    <w:p w14:paraId="31C1F4D3" w14:textId="1325DEF4" w:rsidR="009F4EAC" w:rsidRDefault="009F4EAC" w:rsidP="00F773EB">
      <w:pPr>
        <w:ind w:left="567" w:hanging="567"/>
        <w:rPr>
          <w:rFonts w:ascii="Times New Roman" w:hAnsi="Times New Roman"/>
          <w:sz w:val="22"/>
          <w:szCs w:val="22"/>
        </w:rPr>
      </w:pPr>
    </w:p>
    <w:p w14:paraId="78DA1871" w14:textId="1E2C5AA2" w:rsidR="00F773EB" w:rsidRPr="00A75B94" w:rsidRDefault="00802A40" w:rsidP="00F773E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1.</w:t>
      </w:r>
      <w:r>
        <w:rPr>
          <w:rFonts w:ascii="Times New Roman" w:hAnsi="Times New Roman"/>
          <w:b/>
          <w:sz w:val="22"/>
        </w:rPr>
        <w:tab/>
        <w:t>NÁZEV VETERINÁRNÍHO LÉČIVÉHO PŘÍPRAVKU</w:t>
      </w:r>
    </w:p>
    <w:p w14:paraId="602F263F" w14:textId="3FC0B018" w:rsidR="00AB08D0" w:rsidRDefault="000306E8" w:rsidP="00C37722">
      <w:pPr>
        <w:spacing w:before="240" w:after="24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</w:rPr>
        <w:t>Cadorex</w:t>
      </w:r>
      <w:proofErr w:type="spellEnd"/>
      <w:r>
        <w:rPr>
          <w:rFonts w:ascii="Times New Roman" w:hAnsi="Times New Roman"/>
          <w:sz w:val="22"/>
        </w:rPr>
        <w:t xml:space="preserve"> 100 mg/ml roztok pro </w:t>
      </w:r>
      <w:r w:rsidR="00154270">
        <w:rPr>
          <w:rFonts w:ascii="Times New Roman" w:hAnsi="Times New Roman"/>
          <w:sz w:val="22"/>
        </w:rPr>
        <w:t xml:space="preserve">podání </w:t>
      </w:r>
      <w:r>
        <w:rPr>
          <w:rFonts w:ascii="Times New Roman" w:hAnsi="Times New Roman"/>
          <w:sz w:val="22"/>
        </w:rPr>
        <w:t xml:space="preserve">v pitné vodě pro </w:t>
      </w:r>
      <w:r w:rsidR="003D7E30" w:rsidRPr="003D7E30">
        <w:rPr>
          <w:rFonts w:ascii="Times New Roman" w:hAnsi="Times New Roman"/>
          <w:sz w:val="22"/>
        </w:rPr>
        <w:t>prasata a kura domácího</w:t>
      </w:r>
    </w:p>
    <w:p w14:paraId="2A50EBE6" w14:textId="0470AFC1" w:rsidR="00F773EB" w:rsidRPr="00A75B94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2.</w:t>
      </w:r>
      <w:r>
        <w:rPr>
          <w:rFonts w:ascii="Times New Roman" w:hAnsi="Times New Roman"/>
          <w:b/>
          <w:sz w:val="22"/>
        </w:rPr>
        <w:tab/>
        <w:t>Složení</w:t>
      </w:r>
    </w:p>
    <w:p w14:paraId="24799F86" w14:textId="77777777" w:rsidR="000306E8" w:rsidRPr="000306E8" w:rsidRDefault="000306E8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 ml obsahuje:</w:t>
      </w:r>
    </w:p>
    <w:p w14:paraId="314BFA1B" w14:textId="037DDFE4" w:rsidR="000306E8" w:rsidRPr="000306E8" w:rsidRDefault="00567CCC" w:rsidP="000306E8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</w:rPr>
        <w:t>Florfeni</w:t>
      </w:r>
      <w:r w:rsidR="002F3460">
        <w:rPr>
          <w:rFonts w:ascii="Times New Roman" w:hAnsi="Times New Roman"/>
          <w:sz w:val="22"/>
        </w:rPr>
        <w:t>colum</w:t>
      </w:r>
      <w:proofErr w:type="spellEnd"/>
      <w:r w:rsidR="000306E8">
        <w:rPr>
          <w:rFonts w:ascii="Times New Roman" w:hAnsi="Times New Roman"/>
          <w:sz w:val="22"/>
        </w:rPr>
        <w:tab/>
        <w:t>100 mg</w:t>
      </w:r>
    </w:p>
    <w:p w14:paraId="6DF26813" w14:textId="2F7BCD76" w:rsidR="000306E8" w:rsidRPr="000306E8" w:rsidRDefault="000306E8" w:rsidP="00C57A85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Čirý bezbarvý až nažloutlý roztok</w:t>
      </w:r>
    </w:p>
    <w:p w14:paraId="6A0642E1" w14:textId="60B2A193" w:rsidR="00F773EB" w:rsidRPr="00A75B94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3.</w:t>
      </w:r>
      <w:r>
        <w:rPr>
          <w:rFonts w:ascii="Times New Roman" w:hAnsi="Times New Roman"/>
          <w:b/>
          <w:sz w:val="22"/>
        </w:rPr>
        <w:tab/>
        <w:t>VELIKOST BALENÍ</w:t>
      </w:r>
    </w:p>
    <w:p w14:paraId="46451D24" w14:textId="49828968" w:rsidR="00F773EB" w:rsidRDefault="000306E8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 l</w:t>
      </w:r>
    </w:p>
    <w:p w14:paraId="49BCF297" w14:textId="42FC6AAB" w:rsidR="000306E8" w:rsidRPr="008B53A9" w:rsidRDefault="000306E8" w:rsidP="00C15741">
      <w:pPr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highlight w:val="lightGray"/>
        </w:rPr>
        <w:t>5 l</w:t>
      </w:r>
    </w:p>
    <w:p w14:paraId="7C694BC3" w14:textId="77777777" w:rsidR="00F773EB" w:rsidRPr="00A75B94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4.</w:t>
      </w:r>
      <w:r>
        <w:rPr>
          <w:rFonts w:ascii="Times New Roman" w:hAnsi="Times New Roman"/>
          <w:b/>
          <w:sz w:val="22"/>
        </w:rPr>
        <w:tab/>
        <w:t>CÍLOVÉ DRUHY ZVÍŘAT</w:t>
      </w:r>
    </w:p>
    <w:p w14:paraId="7FDCC0F6" w14:textId="7A4E38BE" w:rsidR="00A46DC9" w:rsidRPr="00A46DC9" w:rsidRDefault="003D7E30" w:rsidP="00C57A85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Prasata</w:t>
      </w:r>
      <w:r w:rsidR="00A46DC9">
        <w:rPr>
          <w:rFonts w:ascii="Times New Roman" w:hAnsi="Times New Roman"/>
          <w:sz w:val="22"/>
        </w:rPr>
        <w:t>, ku</w:t>
      </w:r>
      <w:r>
        <w:rPr>
          <w:rFonts w:ascii="Times New Roman" w:hAnsi="Times New Roman"/>
          <w:sz w:val="22"/>
        </w:rPr>
        <w:t>r domácí</w:t>
      </w:r>
    </w:p>
    <w:p w14:paraId="6632422C" w14:textId="2D7F7FD4" w:rsidR="00F773EB" w:rsidRPr="00A75B94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5.</w:t>
      </w:r>
      <w:r>
        <w:rPr>
          <w:rFonts w:ascii="Times New Roman" w:hAnsi="Times New Roman"/>
          <w:b/>
          <w:sz w:val="22"/>
        </w:rPr>
        <w:tab/>
        <w:t>Indikace pro použití</w:t>
      </w:r>
    </w:p>
    <w:p w14:paraId="047433D8" w14:textId="69D1E1A7" w:rsidR="00B079E0" w:rsidRPr="00DC09AA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Indikace pro použití</w:t>
      </w:r>
    </w:p>
    <w:p w14:paraId="08DA73D7" w14:textId="25E3B8E0" w:rsidR="00A46DC9" w:rsidRPr="00A46DC9" w:rsidRDefault="003D7E30" w:rsidP="00C57A85">
      <w:pPr>
        <w:spacing w:before="24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u w:val="single"/>
        </w:rPr>
        <w:t>Prasata</w:t>
      </w:r>
      <w:r w:rsidR="00A46DC9">
        <w:rPr>
          <w:rFonts w:ascii="Times New Roman" w:hAnsi="Times New Roman"/>
          <w:sz w:val="22"/>
          <w:u w:val="single"/>
        </w:rPr>
        <w:t>:</w:t>
      </w:r>
    </w:p>
    <w:p w14:paraId="2E515DD3" w14:textId="55743577" w:rsidR="00A46DC9" w:rsidRPr="003D7E30" w:rsidRDefault="003D7E30" w:rsidP="00C57A85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3D7E30">
        <w:rPr>
          <w:rFonts w:ascii="Times New Roman" w:hAnsi="Times New Roman"/>
          <w:sz w:val="22"/>
        </w:rPr>
        <w:t xml:space="preserve">Léčba a </w:t>
      </w:r>
      <w:proofErr w:type="spellStart"/>
      <w:r w:rsidRPr="003D7E30">
        <w:rPr>
          <w:rFonts w:ascii="Times New Roman" w:hAnsi="Times New Roman"/>
          <w:sz w:val="22"/>
        </w:rPr>
        <w:t>metafylaxe</w:t>
      </w:r>
      <w:proofErr w:type="spellEnd"/>
      <w:r w:rsidRPr="003D7E30">
        <w:rPr>
          <w:rFonts w:ascii="Times New Roman" w:hAnsi="Times New Roman"/>
          <w:sz w:val="22"/>
        </w:rPr>
        <w:t xml:space="preserve"> respiračních infekcí vyvolaných bakteriemi citlivými na florfenikol, jako jsou: Pleuropneumonie (</w:t>
      </w:r>
      <w:r w:rsidRPr="00A412E2">
        <w:rPr>
          <w:rFonts w:ascii="Times New Roman" w:hAnsi="Times New Roman"/>
          <w:i/>
          <w:sz w:val="22"/>
        </w:rPr>
        <w:t>Actinobacillus pleuropneumoniae</w:t>
      </w:r>
      <w:r w:rsidRPr="003D7E30">
        <w:rPr>
          <w:rFonts w:ascii="Times New Roman" w:hAnsi="Times New Roman"/>
          <w:sz w:val="22"/>
        </w:rPr>
        <w:t>), atrofická rhinitida (</w:t>
      </w:r>
      <w:proofErr w:type="spellStart"/>
      <w:r w:rsidRPr="00A412E2">
        <w:rPr>
          <w:rFonts w:ascii="Times New Roman" w:hAnsi="Times New Roman"/>
          <w:i/>
          <w:sz w:val="22"/>
        </w:rPr>
        <w:t>Pasteurella</w:t>
      </w:r>
      <w:proofErr w:type="spellEnd"/>
      <w:r w:rsidRPr="00A412E2">
        <w:rPr>
          <w:rFonts w:ascii="Times New Roman" w:hAnsi="Times New Roman"/>
          <w:i/>
          <w:sz w:val="22"/>
        </w:rPr>
        <w:t xml:space="preserve"> </w:t>
      </w:r>
      <w:proofErr w:type="spellStart"/>
      <w:r w:rsidRPr="00A412E2">
        <w:rPr>
          <w:rFonts w:ascii="Times New Roman" w:hAnsi="Times New Roman"/>
          <w:i/>
          <w:sz w:val="22"/>
        </w:rPr>
        <w:t>multocida</w:t>
      </w:r>
      <w:proofErr w:type="spellEnd"/>
      <w:r w:rsidRPr="003D7E30">
        <w:rPr>
          <w:rFonts w:ascii="Times New Roman" w:hAnsi="Times New Roman"/>
          <w:sz w:val="22"/>
        </w:rPr>
        <w:t xml:space="preserve">, </w:t>
      </w:r>
      <w:proofErr w:type="spellStart"/>
      <w:r w:rsidRPr="00A412E2">
        <w:rPr>
          <w:rFonts w:ascii="Times New Roman" w:hAnsi="Times New Roman"/>
          <w:i/>
          <w:sz w:val="22"/>
        </w:rPr>
        <w:t>Bordetella</w:t>
      </w:r>
      <w:proofErr w:type="spellEnd"/>
      <w:r w:rsidRPr="00A412E2">
        <w:rPr>
          <w:rFonts w:ascii="Times New Roman" w:hAnsi="Times New Roman"/>
          <w:i/>
          <w:sz w:val="22"/>
        </w:rPr>
        <w:t xml:space="preserve"> </w:t>
      </w:r>
      <w:proofErr w:type="spellStart"/>
      <w:r w:rsidRPr="00A412E2">
        <w:rPr>
          <w:rFonts w:ascii="Times New Roman" w:hAnsi="Times New Roman"/>
          <w:i/>
          <w:sz w:val="22"/>
        </w:rPr>
        <w:t>bronchiseptica</w:t>
      </w:r>
      <w:proofErr w:type="spellEnd"/>
      <w:r w:rsidRPr="003D7E30">
        <w:rPr>
          <w:rFonts w:ascii="Times New Roman" w:hAnsi="Times New Roman"/>
          <w:sz w:val="22"/>
        </w:rPr>
        <w:t xml:space="preserve">), infekce vyvolané </w:t>
      </w:r>
      <w:proofErr w:type="spellStart"/>
      <w:r w:rsidR="00A46DC9">
        <w:rPr>
          <w:rFonts w:ascii="Times New Roman" w:hAnsi="Times New Roman"/>
          <w:i/>
          <w:sz w:val="22"/>
        </w:rPr>
        <w:t>Glasserella</w:t>
      </w:r>
      <w:proofErr w:type="spellEnd"/>
      <w:r w:rsidR="00A46DC9">
        <w:rPr>
          <w:rFonts w:ascii="Times New Roman" w:hAnsi="Times New Roman"/>
          <w:i/>
          <w:sz w:val="22"/>
        </w:rPr>
        <w:t xml:space="preserve"> </w:t>
      </w:r>
      <w:proofErr w:type="spellStart"/>
      <w:r w:rsidR="00A46DC9">
        <w:rPr>
          <w:rFonts w:ascii="Times New Roman" w:hAnsi="Times New Roman"/>
          <w:i/>
          <w:sz w:val="22"/>
        </w:rPr>
        <w:t>parasuis</w:t>
      </w:r>
      <w:proofErr w:type="spellEnd"/>
      <w:r w:rsidR="00A46DC9">
        <w:rPr>
          <w:rFonts w:ascii="Times New Roman" w:hAnsi="Times New Roman"/>
          <w:sz w:val="22"/>
        </w:rPr>
        <w:t>, enzootická bronchopneumonie (</w:t>
      </w:r>
      <w:proofErr w:type="spellStart"/>
      <w:r w:rsidR="00A46DC9">
        <w:rPr>
          <w:rFonts w:ascii="Times New Roman" w:hAnsi="Times New Roman"/>
          <w:i/>
          <w:sz w:val="22"/>
        </w:rPr>
        <w:t>Mycoplasma</w:t>
      </w:r>
      <w:proofErr w:type="spellEnd"/>
      <w:r w:rsidR="00A46DC9">
        <w:rPr>
          <w:rFonts w:ascii="Times New Roman" w:hAnsi="Times New Roman"/>
          <w:i/>
          <w:sz w:val="22"/>
        </w:rPr>
        <w:t xml:space="preserve"> </w:t>
      </w:r>
      <w:proofErr w:type="spellStart"/>
      <w:r w:rsidR="00A46DC9" w:rsidRPr="003D7E30">
        <w:rPr>
          <w:rFonts w:ascii="Times New Roman" w:hAnsi="Times New Roman"/>
          <w:i/>
          <w:sz w:val="22"/>
          <w:szCs w:val="22"/>
        </w:rPr>
        <w:t>hyopneumoniae</w:t>
      </w:r>
      <w:proofErr w:type="spellEnd"/>
      <w:r w:rsidR="00A46DC9" w:rsidRPr="003D7E30">
        <w:rPr>
          <w:rFonts w:ascii="Times New Roman" w:hAnsi="Times New Roman"/>
          <w:sz w:val="22"/>
          <w:szCs w:val="22"/>
        </w:rPr>
        <w:t xml:space="preserve">) a infekce </w:t>
      </w:r>
      <w:proofErr w:type="spellStart"/>
      <w:r w:rsidR="00A46DC9" w:rsidRPr="003D7E30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="00A46DC9" w:rsidRPr="003D7E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A46DC9" w:rsidRPr="003D7E30">
        <w:rPr>
          <w:rFonts w:ascii="Times New Roman" w:hAnsi="Times New Roman"/>
          <w:i/>
          <w:sz w:val="22"/>
          <w:szCs w:val="22"/>
        </w:rPr>
        <w:t>suis</w:t>
      </w:r>
      <w:proofErr w:type="spellEnd"/>
      <w:r w:rsidR="00A46DC9" w:rsidRPr="003D7E30">
        <w:rPr>
          <w:rFonts w:ascii="Times New Roman" w:hAnsi="Times New Roman"/>
          <w:sz w:val="22"/>
          <w:szCs w:val="22"/>
        </w:rPr>
        <w:t>.</w:t>
      </w:r>
    </w:p>
    <w:p w14:paraId="3C85A035" w14:textId="16A4CA42" w:rsidR="004C172B" w:rsidRPr="003D7E30" w:rsidRDefault="004C172B" w:rsidP="00A46DC9">
      <w:pPr>
        <w:jc w:val="both"/>
        <w:rPr>
          <w:rFonts w:ascii="Times New Roman" w:hAnsi="Times New Roman"/>
          <w:sz w:val="22"/>
          <w:szCs w:val="22"/>
        </w:rPr>
      </w:pPr>
      <w:r w:rsidRPr="00A412E2">
        <w:rPr>
          <w:rFonts w:ascii="Times New Roman" w:hAnsi="Times New Roman"/>
          <w:sz w:val="22"/>
          <w:szCs w:val="22"/>
        </w:rPr>
        <w:t xml:space="preserve">Před použitím </w:t>
      </w:r>
      <w:r w:rsidR="003D7E30" w:rsidRPr="00A412E2">
        <w:rPr>
          <w:rFonts w:ascii="Times New Roman" w:hAnsi="Times New Roman"/>
          <w:sz w:val="22"/>
          <w:szCs w:val="22"/>
        </w:rPr>
        <w:t xml:space="preserve">veterinárního léčivého </w:t>
      </w:r>
      <w:r w:rsidRPr="00A412E2">
        <w:rPr>
          <w:rFonts w:ascii="Times New Roman" w:hAnsi="Times New Roman"/>
          <w:sz w:val="22"/>
          <w:szCs w:val="22"/>
        </w:rPr>
        <w:t>přípravku musí být potvrzen výskyt onemocnění ve skupině.</w:t>
      </w:r>
    </w:p>
    <w:p w14:paraId="1DDD9069" w14:textId="6633E773" w:rsidR="003D7E30" w:rsidRDefault="003D7E30" w:rsidP="009C78F1">
      <w:pPr>
        <w:spacing w:before="240" w:after="24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Kur domácí</w:t>
      </w:r>
      <w:r w:rsidR="00A46DC9">
        <w:rPr>
          <w:rFonts w:ascii="Times New Roman" w:hAnsi="Times New Roman"/>
          <w:sz w:val="22"/>
          <w:u w:val="single"/>
        </w:rPr>
        <w:t>:</w:t>
      </w:r>
      <w:r>
        <w:rPr>
          <w:rFonts w:ascii="Times New Roman" w:hAnsi="Times New Roman"/>
          <w:sz w:val="22"/>
          <w:u w:val="single"/>
        </w:rPr>
        <w:t xml:space="preserve"> </w:t>
      </w:r>
    </w:p>
    <w:p w14:paraId="5EFB8F0C" w14:textId="09E07B29" w:rsidR="00C57A85" w:rsidRDefault="003D7E30" w:rsidP="009C78F1">
      <w:pPr>
        <w:spacing w:before="240" w:after="240"/>
        <w:rPr>
          <w:rFonts w:ascii="Times New Roman" w:hAnsi="Times New Roman"/>
          <w:sz w:val="22"/>
          <w:szCs w:val="22"/>
        </w:rPr>
      </w:pPr>
      <w:r w:rsidRPr="003D7E30">
        <w:rPr>
          <w:rFonts w:ascii="Times New Roman" w:hAnsi="Times New Roman"/>
          <w:sz w:val="22"/>
        </w:rPr>
        <w:t xml:space="preserve">Léčba infekcí vyvolaných bakteriemi citlivými na </w:t>
      </w:r>
      <w:proofErr w:type="spellStart"/>
      <w:r w:rsidRPr="003D7E30">
        <w:rPr>
          <w:rFonts w:ascii="Times New Roman" w:hAnsi="Times New Roman"/>
          <w:sz w:val="22"/>
        </w:rPr>
        <w:t>florfenikol</w:t>
      </w:r>
      <w:proofErr w:type="spellEnd"/>
      <w:r w:rsidRPr="003D7E30">
        <w:rPr>
          <w:rFonts w:ascii="Times New Roman" w:hAnsi="Times New Roman"/>
          <w:sz w:val="22"/>
        </w:rPr>
        <w:t xml:space="preserve">, jako jsou: </w:t>
      </w:r>
      <w:proofErr w:type="spellStart"/>
      <w:r w:rsidRPr="00A412E2">
        <w:rPr>
          <w:rFonts w:ascii="Times New Roman" w:hAnsi="Times New Roman"/>
          <w:i/>
          <w:sz w:val="22"/>
        </w:rPr>
        <w:t>Staphylococcus</w:t>
      </w:r>
      <w:proofErr w:type="spellEnd"/>
      <w:r w:rsidRPr="00A412E2">
        <w:rPr>
          <w:rFonts w:ascii="Times New Roman" w:hAnsi="Times New Roman"/>
          <w:i/>
          <w:sz w:val="22"/>
        </w:rPr>
        <w:t xml:space="preserve"> </w:t>
      </w:r>
      <w:proofErr w:type="spellStart"/>
      <w:r w:rsidRPr="00A412E2">
        <w:rPr>
          <w:rFonts w:ascii="Times New Roman" w:hAnsi="Times New Roman"/>
          <w:i/>
          <w:sz w:val="22"/>
        </w:rPr>
        <w:t>spp</w:t>
      </w:r>
      <w:proofErr w:type="spellEnd"/>
      <w:r w:rsidRPr="003D7E30">
        <w:rPr>
          <w:rFonts w:ascii="Times New Roman" w:hAnsi="Times New Roman"/>
          <w:sz w:val="22"/>
        </w:rPr>
        <w:t xml:space="preserve">., </w:t>
      </w:r>
      <w:r w:rsidRPr="00A412E2">
        <w:rPr>
          <w:rFonts w:ascii="Times New Roman" w:hAnsi="Times New Roman"/>
          <w:i/>
          <w:sz w:val="22"/>
        </w:rPr>
        <w:t>E. coli</w:t>
      </w:r>
      <w:r w:rsidRPr="003D7E30">
        <w:rPr>
          <w:rFonts w:ascii="Times New Roman" w:hAnsi="Times New Roman"/>
          <w:sz w:val="22"/>
        </w:rPr>
        <w:t xml:space="preserve">, </w:t>
      </w:r>
      <w:proofErr w:type="spellStart"/>
      <w:r w:rsidRPr="00A412E2">
        <w:rPr>
          <w:rFonts w:ascii="Times New Roman" w:hAnsi="Times New Roman"/>
          <w:i/>
          <w:sz w:val="22"/>
        </w:rPr>
        <w:t>Ornithobacterium</w:t>
      </w:r>
      <w:proofErr w:type="spellEnd"/>
      <w:r w:rsidRPr="00A412E2">
        <w:rPr>
          <w:rFonts w:ascii="Times New Roman" w:hAnsi="Times New Roman"/>
          <w:i/>
          <w:sz w:val="22"/>
        </w:rPr>
        <w:t xml:space="preserve"> </w:t>
      </w:r>
      <w:proofErr w:type="spellStart"/>
      <w:r w:rsidRPr="00A412E2">
        <w:rPr>
          <w:rFonts w:ascii="Times New Roman" w:hAnsi="Times New Roman"/>
          <w:i/>
          <w:sz w:val="22"/>
        </w:rPr>
        <w:t>rhinotracheale</w:t>
      </w:r>
      <w:proofErr w:type="spellEnd"/>
      <w:r w:rsidRPr="003D7E30">
        <w:rPr>
          <w:rFonts w:ascii="Times New Roman" w:hAnsi="Times New Roman"/>
          <w:sz w:val="22"/>
        </w:rPr>
        <w:t xml:space="preserve">, </w:t>
      </w:r>
      <w:proofErr w:type="spellStart"/>
      <w:r w:rsidRPr="00A412E2">
        <w:rPr>
          <w:rFonts w:ascii="Times New Roman" w:hAnsi="Times New Roman"/>
          <w:i/>
          <w:sz w:val="22"/>
        </w:rPr>
        <w:t>Pasteurella</w:t>
      </w:r>
      <w:proofErr w:type="spellEnd"/>
      <w:r w:rsidRPr="00A412E2">
        <w:rPr>
          <w:rFonts w:ascii="Times New Roman" w:hAnsi="Times New Roman"/>
          <w:i/>
          <w:sz w:val="22"/>
        </w:rPr>
        <w:t xml:space="preserve"> </w:t>
      </w:r>
      <w:proofErr w:type="spellStart"/>
      <w:r w:rsidRPr="00A412E2">
        <w:rPr>
          <w:rFonts w:ascii="Times New Roman" w:hAnsi="Times New Roman"/>
          <w:i/>
          <w:sz w:val="22"/>
        </w:rPr>
        <w:t>spp</w:t>
      </w:r>
      <w:proofErr w:type="spellEnd"/>
      <w:r w:rsidRPr="003D7E30">
        <w:rPr>
          <w:rFonts w:ascii="Times New Roman" w:hAnsi="Times New Roman"/>
          <w:sz w:val="22"/>
        </w:rPr>
        <w:t xml:space="preserve">.; akutní katarální onemocnění horních cest dýchacích a další infekce vyvolané </w:t>
      </w:r>
      <w:r w:rsidR="00A46DC9">
        <w:rPr>
          <w:rFonts w:ascii="Times New Roman" w:hAnsi="Times New Roman"/>
          <w:sz w:val="22"/>
        </w:rPr>
        <w:t xml:space="preserve">patogeny citlivými na </w:t>
      </w:r>
      <w:proofErr w:type="spellStart"/>
      <w:r w:rsidR="00A46DC9">
        <w:rPr>
          <w:rFonts w:ascii="Times New Roman" w:hAnsi="Times New Roman"/>
          <w:sz w:val="22"/>
        </w:rPr>
        <w:t>florfeni</w:t>
      </w:r>
      <w:r w:rsidR="004C172B">
        <w:rPr>
          <w:rFonts w:ascii="Times New Roman" w:hAnsi="Times New Roman"/>
          <w:sz w:val="22"/>
        </w:rPr>
        <w:t>k</w:t>
      </w:r>
      <w:r w:rsidR="00A46DC9">
        <w:rPr>
          <w:rFonts w:ascii="Times New Roman" w:hAnsi="Times New Roman"/>
          <w:sz w:val="22"/>
        </w:rPr>
        <w:t>ol</w:t>
      </w:r>
      <w:proofErr w:type="spellEnd"/>
      <w:r w:rsidR="00A46DC9">
        <w:rPr>
          <w:rFonts w:ascii="Times New Roman" w:hAnsi="Times New Roman"/>
          <w:sz w:val="22"/>
        </w:rPr>
        <w:t>.</w:t>
      </w:r>
    </w:p>
    <w:p w14:paraId="1B65B114" w14:textId="77777777" w:rsidR="00C57A85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6.</w:t>
      </w:r>
      <w:r>
        <w:rPr>
          <w:rFonts w:ascii="Times New Roman" w:hAnsi="Times New Roman"/>
          <w:b/>
          <w:sz w:val="22"/>
        </w:rPr>
        <w:tab/>
        <w:t>Kontraindikace</w:t>
      </w:r>
    </w:p>
    <w:p w14:paraId="76504B9A" w14:textId="73ABA855" w:rsidR="00B079E0" w:rsidRPr="00DC09AA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Kontraindikace</w:t>
      </w:r>
    </w:p>
    <w:p w14:paraId="6B775A8D" w14:textId="77777777" w:rsidR="00C57A85" w:rsidRDefault="00D95B94" w:rsidP="00C57A85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Nepoužívat v případech přecitlivělosti na léčivou látku nebo na některou z pomocných látek.</w:t>
      </w:r>
    </w:p>
    <w:p w14:paraId="2C150866" w14:textId="77777777" w:rsidR="00C57A85" w:rsidRDefault="00802A40" w:rsidP="00155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7.</w:t>
      </w:r>
      <w:r>
        <w:rPr>
          <w:rFonts w:ascii="Times New Roman" w:hAnsi="Times New Roman"/>
          <w:b/>
          <w:sz w:val="22"/>
        </w:rPr>
        <w:tab/>
        <w:t>Zvláštní upozornění</w:t>
      </w:r>
    </w:p>
    <w:p w14:paraId="386F57F3" w14:textId="77777777" w:rsidR="00C57A85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Zvláštní upozornění</w:t>
      </w:r>
    </w:p>
    <w:p w14:paraId="5680887C" w14:textId="3DEFED4C" w:rsidR="00295538" w:rsidRPr="00871CB3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Zvláštní upozornění:</w:t>
      </w:r>
    </w:p>
    <w:p w14:paraId="67DBDFC1" w14:textId="11E9E837" w:rsidR="007620C5" w:rsidRPr="003D7E30" w:rsidRDefault="007620C5" w:rsidP="008E4155">
      <w:pPr>
        <w:jc w:val="both"/>
        <w:rPr>
          <w:rFonts w:ascii="Times New Roman" w:hAnsi="Times New Roman"/>
          <w:sz w:val="22"/>
          <w:szCs w:val="22"/>
        </w:rPr>
      </w:pPr>
      <w:r w:rsidRPr="00A412E2">
        <w:rPr>
          <w:rFonts w:ascii="Times New Roman" w:hAnsi="Times New Roman"/>
          <w:sz w:val="22"/>
          <w:szCs w:val="22"/>
        </w:rPr>
        <w:lastRenderedPageBreak/>
        <w:t xml:space="preserve">Perorální příjem </w:t>
      </w:r>
      <w:r w:rsidR="003D7E30">
        <w:rPr>
          <w:rFonts w:ascii="Times New Roman" w:hAnsi="Times New Roman"/>
          <w:sz w:val="22"/>
          <w:szCs w:val="22"/>
        </w:rPr>
        <w:t xml:space="preserve">veterinárního </w:t>
      </w:r>
      <w:r w:rsidRPr="00A412E2">
        <w:rPr>
          <w:rFonts w:ascii="Times New Roman" w:hAnsi="Times New Roman"/>
          <w:sz w:val="22"/>
          <w:szCs w:val="22"/>
        </w:rPr>
        <w:t>léčivého přípravku může být u zvířat v důsledku onemocnění snížen. Při nedostatečném příjmu vody je třeba zvířata léčit parenterálně vhodným injekčním přípravkem předepsaným veterinárním lékařem.</w:t>
      </w:r>
    </w:p>
    <w:p w14:paraId="65ED6365" w14:textId="228DC8DD" w:rsidR="00295538" w:rsidRPr="00871CB3" w:rsidRDefault="00802A40" w:rsidP="00C37722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Zvláštní opatření pro bezpečné použití u cílových druhů zvířat:</w:t>
      </w:r>
    </w:p>
    <w:p w14:paraId="77F7271A" w14:textId="77777777" w:rsidR="003D7E30" w:rsidRPr="003D7E30" w:rsidRDefault="003D7E30" w:rsidP="003D7E30">
      <w:pPr>
        <w:jc w:val="both"/>
        <w:rPr>
          <w:rFonts w:ascii="Times New Roman" w:eastAsia="Times New Roman" w:hAnsi="Times New Roman"/>
          <w:sz w:val="22"/>
          <w:szCs w:val="22"/>
          <w:lang w:eastAsia="en-US"/>
        </w:rPr>
      </w:pPr>
      <w:bookmarkStart w:id="0" w:name="_Hlk175747499"/>
      <w:r w:rsidRPr="003D7E30">
        <w:rPr>
          <w:rFonts w:ascii="Times New Roman" w:eastAsia="Times New Roman" w:hAnsi="Times New Roman"/>
          <w:sz w:val="22"/>
          <w:szCs w:val="20"/>
          <w:lang w:eastAsia="en-US"/>
        </w:rPr>
        <w:t>Použití veterinárního léčivého přípravku by mělo být založeno na identifikaci a stanovení citlivosti cílových patogenů. Pokud to není možné, měla by být terapie založena na epizootologických informacích a znalosti citlivosti cílových patogenů na antibiotika na úrovni farmy nebo lokální/regionální úrovni.</w:t>
      </w:r>
    </w:p>
    <w:p w14:paraId="5FA40734" w14:textId="77777777" w:rsidR="003D7E30" w:rsidRPr="003D7E30" w:rsidRDefault="003D7E30" w:rsidP="003D7E30">
      <w:pPr>
        <w:jc w:val="both"/>
        <w:rPr>
          <w:rFonts w:ascii="Times New Roman" w:eastAsia="Times New Roman" w:hAnsi="Times New Roman"/>
          <w:sz w:val="22"/>
          <w:szCs w:val="22"/>
          <w:lang w:eastAsia="en-US"/>
        </w:rPr>
      </w:pPr>
      <w:r w:rsidRPr="003D7E30">
        <w:rPr>
          <w:rFonts w:ascii="Times New Roman" w:eastAsia="Times New Roman" w:hAnsi="Times New Roman"/>
          <w:sz w:val="22"/>
          <w:szCs w:val="20"/>
          <w:lang w:eastAsia="en-US"/>
        </w:rPr>
        <w:t xml:space="preserve">Použití veterinárního léčivého přípravku by mělo být v souladu s oficiálními národními a regionálními zásadami pro používání </w:t>
      </w:r>
      <w:proofErr w:type="spellStart"/>
      <w:r w:rsidRPr="003D7E30">
        <w:rPr>
          <w:rFonts w:ascii="Times New Roman" w:eastAsia="Times New Roman" w:hAnsi="Times New Roman"/>
          <w:sz w:val="22"/>
          <w:szCs w:val="20"/>
          <w:lang w:eastAsia="en-US"/>
        </w:rPr>
        <w:t>antimikrobik</w:t>
      </w:r>
      <w:proofErr w:type="spellEnd"/>
      <w:r w:rsidRPr="003D7E30">
        <w:rPr>
          <w:rFonts w:ascii="Times New Roman" w:eastAsia="Times New Roman" w:hAnsi="Times New Roman"/>
          <w:sz w:val="22"/>
          <w:szCs w:val="20"/>
          <w:lang w:eastAsia="en-US"/>
        </w:rPr>
        <w:t>.</w:t>
      </w:r>
    </w:p>
    <w:p w14:paraId="32B55259" w14:textId="77777777" w:rsidR="003D7E30" w:rsidRPr="003D7E30" w:rsidRDefault="003D7E30" w:rsidP="003D7E30">
      <w:pP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/>
          <w:sz w:val="22"/>
          <w:szCs w:val="22"/>
          <w:lang w:eastAsia="en-US"/>
        </w:rPr>
      </w:pPr>
      <w:r w:rsidRPr="003D7E30">
        <w:rPr>
          <w:rFonts w:ascii="Times New Roman" w:eastAsia="Times New Roman" w:hAnsi="Times New Roman"/>
          <w:sz w:val="22"/>
          <w:szCs w:val="20"/>
          <w:lang w:eastAsia="en-US"/>
        </w:rPr>
        <w:t>Jako lék první volby by mělo být použito antibiotikum s nízkým rizikem vzniku antimikrobní rezistence (z nižší kategorie AMEG), pokud výsledky stanovení citlivosti naznačují pravděpodobnou účinnost takového postupu.</w:t>
      </w:r>
    </w:p>
    <w:bookmarkEnd w:id="0"/>
    <w:p w14:paraId="3F9C0FB6" w14:textId="77777777" w:rsidR="003D7E30" w:rsidRDefault="003D7E30" w:rsidP="003D7E30">
      <w:pPr>
        <w:jc w:val="both"/>
        <w:rPr>
          <w:rFonts w:ascii="Times New Roman" w:hAnsi="Times New Roman"/>
          <w:sz w:val="22"/>
          <w:u w:val="single"/>
        </w:rPr>
      </w:pPr>
    </w:p>
    <w:p w14:paraId="45FECE1B" w14:textId="6FDB0001" w:rsidR="00295538" w:rsidRPr="00871CB3" w:rsidRDefault="00802A40" w:rsidP="00A412E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Zvláštní opatření pro osobu, která podává veterinární léčivý přípravek zvířatům:</w:t>
      </w:r>
    </w:p>
    <w:p w14:paraId="415E0E6D" w14:textId="33F92E80" w:rsidR="005026B8" w:rsidRPr="000252F1" w:rsidRDefault="00B756D8" w:rsidP="008E4155">
      <w:pPr>
        <w:jc w:val="both"/>
        <w:rPr>
          <w:rFonts w:ascii="Times New Roman" w:hAnsi="Times New Roman"/>
          <w:sz w:val="22"/>
          <w:szCs w:val="22"/>
        </w:rPr>
      </w:pPr>
      <w:r w:rsidRPr="00344D97">
        <w:rPr>
          <w:rFonts w:ascii="Times New Roman" w:hAnsi="Times New Roman"/>
          <w:sz w:val="22"/>
          <w:szCs w:val="22"/>
        </w:rPr>
        <w:t>Tento veterinární léčivý přípravek může způsobit podráždění pokožky a očí. Při nakládání s veterinárním léčivým přípravkem by se měly používat osobní ochranné prostředky skládající se z vhodn</w:t>
      </w:r>
      <w:r w:rsidR="000252F1" w:rsidRPr="00344D97">
        <w:rPr>
          <w:rFonts w:ascii="Times New Roman" w:hAnsi="Times New Roman"/>
          <w:sz w:val="22"/>
          <w:szCs w:val="22"/>
        </w:rPr>
        <w:t>ého</w:t>
      </w:r>
      <w:r w:rsidRPr="00344D97">
        <w:rPr>
          <w:rFonts w:ascii="Times New Roman" w:hAnsi="Times New Roman"/>
          <w:sz w:val="22"/>
          <w:szCs w:val="22"/>
        </w:rPr>
        <w:t xml:space="preserve"> oděv</w:t>
      </w:r>
      <w:r w:rsidR="000252F1" w:rsidRPr="00344D97">
        <w:rPr>
          <w:rFonts w:ascii="Times New Roman" w:hAnsi="Times New Roman"/>
          <w:sz w:val="22"/>
          <w:szCs w:val="22"/>
        </w:rPr>
        <w:t>u</w:t>
      </w:r>
      <w:r w:rsidRPr="00344D97">
        <w:rPr>
          <w:rFonts w:ascii="Times New Roman" w:hAnsi="Times New Roman"/>
          <w:sz w:val="22"/>
          <w:szCs w:val="22"/>
        </w:rPr>
        <w:t>, rukavic</w:t>
      </w:r>
      <w:r w:rsidRPr="00154270">
        <w:rPr>
          <w:rFonts w:ascii="Times New Roman" w:hAnsi="Times New Roman"/>
          <w:sz w:val="22"/>
          <w:szCs w:val="22"/>
        </w:rPr>
        <w:t>, ochrann</w:t>
      </w:r>
      <w:r w:rsidR="000252F1" w:rsidRPr="00EC4265">
        <w:rPr>
          <w:rFonts w:ascii="Times New Roman" w:hAnsi="Times New Roman"/>
          <w:sz w:val="22"/>
          <w:szCs w:val="22"/>
        </w:rPr>
        <w:t>ých</w:t>
      </w:r>
      <w:r w:rsidRPr="00EC4265">
        <w:rPr>
          <w:rFonts w:ascii="Times New Roman" w:hAnsi="Times New Roman"/>
          <w:sz w:val="22"/>
          <w:szCs w:val="22"/>
        </w:rPr>
        <w:t xml:space="preserve"> brýl</w:t>
      </w:r>
      <w:r w:rsidR="000252F1" w:rsidRPr="00EC4265">
        <w:rPr>
          <w:rFonts w:ascii="Times New Roman" w:hAnsi="Times New Roman"/>
          <w:sz w:val="22"/>
          <w:szCs w:val="22"/>
        </w:rPr>
        <w:t>í</w:t>
      </w:r>
      <w:r w:rsidRPr="00EC4265">
        <w:rPr>
          <w:rFonts w:ascii="Times New Roman" w:hAnsi="Times New Roman"/>
          <w:sz w:val="22"/>
          <w:szCs w:val="22"/>
        </w:rPr>
        <w:t xml:space="preserve"> a </w:t>
      </w:r>
      <w:r w:rsidR="006B7E70" w:rsidRPr="00EC4265">
        <w:rPr>
          <w:rFonts w:ascii="Times New Roman" w:hAnsi="Times New Roman"/>
          <w:sz w:val="22"/>
          <w:szCs w:val="22"/>
        </w:rPr>
        <w:t>masky</w:t>
      </w:r>
      <w:r w:rsidRPr="00EC4265">
        <w:rPr>
          <w:rFonts w:ascii="Times New Roman" w:hAnsi="Times New Roman"/>
          <w:sz w:val="22"/>
          <w:szCs w:val="22"/>
        </w:rPr>
        <w:t>.</w:t>
      </w:r>
    </w:p>
    <w:p w14:paraId="504DEC91" w14:textId="4C6B7997" w:rsidR="00C57A85" w:rsidRPr="000252F1" w:rsidRDefault="005026B8">
      <w:pPr>
        <w:jc w:val="both"/>
        <w:rPr>
          <w:rFonts w:ascii="Times New Roman" w:hAnsi="Times New Roman"/>
          <w:sz w:val="22"/>
          <w:szCs w:val="22"/>
        </w:rPr>
      </w:pPr>
      <w:r w:rsidRPr="00344D97">
        <w:rPr>
          <w:rFonts w:ascii="Times New Roman" w:hAnsi="Times New Roman"/>
          <w:sz w:val="22"/>
          <w:szCs w:val="22"/>
        </w:rPr>
        <w:t>V případě náhodného kontaktu s pokožkou nebo očima omyjte tyto oblasti velkým množstvím vody</w:t>
      </w:r>
      <w:r w:rsidR="000252F1" w:rsidRPr="00344D97">
        <w:rPr>
          <w:rFonts w:ascii="Times New Roman" w:hAnsi="Times New Roman"/>
          <w:sz w:val="22"/>
          <w:szCs w:val="22"/>
        </w:rPr>
        <w:t>. P</w:t>
      </w:r>
      <w:r w:rsidRPr="00154270">
        <w:rPr>
          <w:rFonts w:ascii="Times New Roman" w:hAnsi="Times New Roman"/>
          <w:sz w:val="22"/>
          <w:szCs w:val="22"/>
        </w:rPr>
        <w:t xml:space="preserve">okud příznaky přetrvávají, </w:t>
      </w:r>
      <w:r w:rsidRPr="00EC4265">
        <w:rPr>
          <w:rFonts w:ascii="Times New Roman" w:hAnsi="Times New Roman"/>
          <w:sz w:val="22"/>
          <w:szCs w:val="22"/>
        </w:rPr>
        <w:t xml:space="preserve">vyhledejte </w:t>
      </w:r>
      <w:r w:rsidR="000252F1" w:rsidRPr="00EC4265">
        <w:rPr>
          <w:rFonts w:ascii="Times New Roman" w:hAnsi="Times New Roman"/>
          <w:sz w:val="22"/>
          <w:szCs w:val="22"/>
        </w:rPr>
        <w:t xml:space="preserve">ihned </w:t>
      </w:r>
      <w:r w:rsidRPr="00EC4265">
        <w:rPr>
          <w:rFonts w:ascii="Times New Roman" w:hAnsi="Times New Roman"/>
          <w:sz w:val="22"/>
          <w:szCs w:val="22"/>
        </w:rPr>
        <w:t>lékařskou pomoc a ukažte příbalovou informaci nebo etiketu</w:t>
      </w:r>
      <w:r w:rsidR="006B7E70" w:rsidRPr="00EC4265">
        <w:rPr>
          <w:rFonts w:ascii="Times New Roman" w:hAnsi="Times New Roman"/>
          <w:sz w:val="22"/>
          <w:szCs w:val="22"/>
        </w:rPr>
        <w:t xml:space="preserve"> </w:t>
      </w:r>
      <w:r w:rsidR="006B7E70" w:rsidRPr="000252F1">
        <w:rPr>
          <w:rFonts w:ascii="Times New Roman" w:hAnsi="Times New Roman"/>
          <w:sz w:val="22"/>
          <w:szCs w:val="22"/>
        </w:rPr>
        <w:t>praktickému lékaři</w:t>
      </w:r>
      <w:r w:rsidRPr="00344D97">
        <w:rPr>
          <w:rFonts w:ascii="Times New Roman" w:hAnsi="Times New Roman"/>
          <w:sz w:val="22"/>
          <w:szCs w:val="22"/>
        </w:rPr>
        <w:t>.</w:t>
      </w:r>
    </w:p>
    <w:p w14:paraId="3F40FE93" w14:textId="5494E071" w:rsidR="00C57A85" w:rsidRPr="000252F1" w:rsidRDefault="00B756D8" w:rsidP="00C37722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252F1">
        <w:rPr>
          <w:rFonts w:ascii="Times New Roman" w:hAnsi="Times New Roman"/>
          <w:sz w:val="22"/>
          <w:szCs w:val="22"/>
        </w:rPr>
        <w:t xml:space="preserve">Tento veterinární léčivý přípravek může být </w:t>
      </w:r>
      <w:r w:rsidR="000252F1" w:rsidRPr="000252F1">
        <w:rPr>
          <w:rFonts w:ascii="Times New Roman" w:hAnsi="Times New Roman"/>
          <w:sz w:val="22"/>
          <w:szCs w:val="22"/>
        </w:rPr>
        <w:t xml:space="preserve">při požití </w:t>
      </w:r>
      <w:r w:rsidRPr="000252F1">
        <w:rPr>
          <w:rFonts w:ascii="Times New Roman" w:hAnsi="Times New Roman"/>
          <w:sz w:val="22"/>
          <w:szCs w:val="22"/>
        </w:rPr>
        <w:t xml:space="preserve">škodlivý </w:t>
      </w:r>
      <w:r w:rsidR="008E4155" w:rsidRPr="000252F1">
        <w:rPr>
          <w:rFonts w:ascii="Times New Roman" w:hAnsi="Times New Roman"/>
          <w:sz w:val="22"/>
          <w:szCs w:val="22"/>
        </w:rPr>
        <w:t xml:space="preserve">a mít vliv </w:t>
      </w:r>
      <w:r w:rsidRPr="000252F1">
        <w:rPr>
          <w:rFonts w:ascii="Times New Roman" w:hAnsi="Times New Roman"/>
          <w:sz w:val="22"/>
          <w:szCs w:val="22"/>
        </w:rPr>
        <w:t xml:space="preserve">na mužskou plodnost. Při přípravě veterinárního léčivého přípravku zabraňte jeho </w:t>
      </w:r>
      <w:r w:rsidR="000252F1" w:rsidRPr="000252F1">
        <w:rPr>
          <w:rFonts w:ascii="Times New Roman" w:hAnsi="Times New Roman"/>
          <w:sz w:val="22"/>
          <w:szCs w:val="22"/>
        </w:rPr>
        <w:t xml:space="preserve">požití </w:t>
      </w:r>
      <w:r w:rsidRPr="000252F1">
        <w:rPr>
          <w:rFonts w:ascii="Times New Roman" w:hAnsi="Times New Roman"/>
          <w:sz w:val="22"/>
          <w:szCs w:val="22"/>
        </w:rPr>
        <w:t>ústy včetně kontaktu ruk</w:t>
      </w:r>
      <w:r w:rsidR="000252F1" w:rsidRPr="000252F1">
        <w:rPr>
          <w:rFonts w:ascii="Times New Roman" w:hAnsi="Times New Roman"/>
          <w:sz w:val="22"/>
          <w:szCs w:val="22"/>
        </w:rPr>
        <w:t>ou</w:t>
      </w:r>
      <w:r w:rsidRPr="000252F1">
        <w:rPr>
          <w:rFonts w:ascii="Times New Roman" w:hAnsi="Times New Roman"/>
          <w:sz w:val="22"/>
          <w:szCs w:val="22"/>
        </w:rPr>
        <w:t xml:space="preserve"> s ústy. </w:t>
      </w:r>
      <w:r w:rsidR="000252F1" w:rsidRPr="000252F1">
        <w:rPr>
          <w:rFonts w:ascii="Times New Roman" w:hAnsi="Times New Roman"/>
          <w:sz w:val="22"/>
          <w:szCs w:val="22"/>
        </w:rPr>
        <w:t>Při nakládání</w:t>
      </w:r>
      <w:r w:rsidRPr="000252F1">
        <w:rPr>
          <w:rFonts w:ascii="Times New Roman" w:hAnsi="Times New Roman"/>
          <w:sz w:val="22"/>
          <w:szCs w:val="22"/>
        </w:rPr>
        <w:t xml:space="preserve"> s veterinárním léčivým přípravkem nekuřte, nejezte a nepijte. V případě náhodného </w:t>
      </w:r>
      <w:r w:rsidR="000252F1" w:rsidRPr="000252F1">
        <w:rPr>
          <w:rFonts w:ascii="Times New Roman" w:hAnsi="Times New Roman"/>
          <w:sz w:val="22"/>
          <w:szCs w:val="22"/>
        </w:rPr>
        <w:t xml:space="preserve">požití </w:t>
      </w:r>
      <w:r w:rsidRPr="000252F1">
        <w:rPr>
          <w:rFonts w:ascii="Times New Roman" w:hAnsi="Times New Roman"/>
          <w:sz w:val="22"/>
          <w:szCs w:val="22"/>
        </w:rPr>
        <w:t>vyhledejte</w:t>
      </w:r>
      <w:bookmarkStart w:id="1" w:name="_Hlk193203426"/>
      <w:r w:rsidR="008E4155" w:rsidRPr="000252F1">
        <w:rPr>
          <w:rFonts w:ascii="Times New Roman" w:hAnsi="Times New Roman"/>
          <w:sz w:val="22"/>
          <w:szCs w:val="22"/>
        </w:rPr>
        <w:t xml:space="preserve"> </w:t>
      </w:r>
      <w:r w:rsidRPr="000252F1">
        <w:rPr>
          <w:rFonts w:ascii="Times New Roman" w:hAnsi="Times New Roman"/>
          <w:sz w:val="22"/>
          <w:szCs w:val="22"/>
        </w:rPr>
        <w:t>ihned lékařskou pomoc a ukažte příbalovou informaci nebo etiketu praktickému lékaři</w:t>
      </w:r>
      <w:bookmarkEnd w:id="1"/>
      <w:r w:rsidRPr="000252F1">
        <w:rPr>
          <w:rFonts w:ascii="Times New Roman" w:hAnsi="Times New Roman"/>
          <w:sz w:val="22"/>
          <w:szCs w:val="22"/>
        </w:rPr>
        <w:t>.</w:t>
      </w:r>
    </w:p>
    <w:p w14:paraId="76514C86" w14:textId="5AEE3FD5" w:rsidR="004A10AB" w:rsidRPr="000252F1" w:rsidRDefault="006B7E70" w:rsidP="00C37722">
      <w:pPr>
        <w:spacing w:before="240"/>
        <w:jc w:val="both"/>
        <w:rPr>
          <w:rFonts w:ascii="Times New Roman" w:hAnsi="Times New Roman"/>
          <w:bCs/>
          <w:sz w:val="22"/>
          <w:szCs w:val="22"/>
        </w:rPr>
      </w:pPr>
      <w:r w:rsidRPr="000252F1">
        <w:rPr>
          <w:rFonts w:ascii="Times New Roman" w:hAnsi="Times New Roman"/>
          <w:sz w:val="22"/>
          <w:szCs w:val="22"/>
        </w:rPr>
        <w:t xml:space="preserve">Lidé se známou přecitlivělostí </w:t>
      </w:r>
      <w:proofErr w:type="spellStart"/>
      <w:r w:rsidRPr="000252F1">
        <w:rPr>
          <w:rFonts w:ascii="Times New Roman" w:hAnsi="Times New Roman"/>
          <w:sz w:val="22"/>
          <w:szCs w:val="22"/>
        </w:rPr>
        <w:t>na</w:t>
      </w:r>
      <w:r w:rsidR="005026B8" w:rsidRPr="000252F1">
        <w:rPr>
          <w:rFonts w:ascii="Times New Roman" w:hAnsi="Times New Roman"/>
          <w:sz w:val="22"/>
          <w:szCs w:val="22"/>
        </w:rPr>
        <w:t>florfeni</w:t>
      </w:r>
      <w:r w:rsidR="008E4155" w:rsidRPr="000252F1">
        <w:rPr>
          <w:rFonts w:ascii="Times New Roman" w:hAnsi="Times New Roman"/>
          <w:sz w:val="22"/>
          <w:szCs w:val="22"/>
        </w:rPr>
        <w:t>k</w:t>
      </w:r>
      <w:r w:rsidR="005026B8" w:rsidRPr="000252F1">
        <w:rPr>
          <w:rFonts w:ascii="Times New Roman" w:hAnsi="Times New Roman"/>
          <w:sz w:val="22"/>
          <w:szCs w:val="22"/>
        </w:rPr>
        <w:t>ol</w:t>
      </w:r>
      <w:proofErr w:type="spellEnd"/>
      <w:r w:rsidR="005026B8" w:rsidRPr="000252F1">
        <w:rPr>
          <w:rFonts w:ascii="Times New Roman" w:hAnsi="Times New Roman"/>
          <w:sz w:val="22"/>
          <w:szCs w:val="22"/>
        </w:rPr>
        <w:t xml:space="preserve"> </w:t>
      </w:r>
      <w:r w:rsidR="000252F1" w:rsidRPr="00A412E2">
        <w:rPr>
          <w:rFonts w:ascii="Times New Roman" w:hAnsi="Times New Roman"/>
          <w:sz w:val="22"/>
          <w:szCs w:val="22"/>
        </w:rPr>
        <w:t xml:space="preserve">nebo pomocnou látku </w:t>
      </w:r>
      <w:r w:rsidR="005026B8" w:rsidRPr="000252F1">
        <w:rPr>
          <w:rFonts w:ascii="Times New Roman" w:hAnsi="Times New Roman"/>
          <w:sz w:val="22"/>
          <w:szCs w:val="22"/>
        </w:rPr>
        <w:t xml:space="preserve">by se měli </w:t>
      </w:r>
      <w:r w:rsidRPr="00A412E2">
        <w:rPr>
          <w:rFonts w:ascii="Times New Roman" w:hAnsi="Times New Roman"/>
          <w:sz w:val="22"/>
          <w:szCs w:val="22"/>
        </w:rPr>
        <w:t>vyhnout</w:t>
      </w:r>
      <w:r w:rsidRPr="000252F1">
        <w:rPr>
          <w:rFonts w:ascii="Times New Roman" w:hAnsi="Times New Roman"/>
          <w:sz w:val="22"/>
          <w:szCs w:val="22"/>
        </w:rPr>
        <w:t xml:space="preserve"> </w:t>
      </w:r>
      <w:r w:rsidR="005026B8" w:rsidRPr="000252F1">
        <w:rPr>
          <w:rFonts w:ascii="Times New Roman" w:hAnsi="Times New Roman"/>
          <w:sz w:val="22"/>
          <w:szCs w:val="22"/>
        </w:rPr>
        <w:t>kontaktu s </w:t>
      </w:r>
      <w:r w:rsidRPr="00A412E2">
        <w:rPr>
          <w:rFonts w:ascii="Times New Roman" w:hAnsi="Times New Roman"/>
          <w:sz w:val="22"/>
          <w:szCs w:val="22"/>
        </w:rPr>
        <w:t>veterinárním léčivým přípravkem</w:t>
      </w:r>
      <w:r w:rsidR="005026B8" w:rsidRPr="000252F1">
        <w:rPr>
          <w:rFonts w:ascii="Times New Roman" w:hAnsi="Times New Roman"/>
          <w:sz w:val="22"/>
          <w:szCs w:val="22"/>
        </w:rPr>
        <w:t xml:space="preserve">. Pokud se u vás po expozici </w:t>
      </w:r>
      <w:r w:rsidR="000252F1" w:rsidRPr="000252F1">
        <w:rPr>
          <w:rFonts w:ascii="Times New Roman" w:hAnsi="Times New Roman"/>
          <w:sz w:val="22"/>
          <w:szCs w:val="22"/>
        </w:rPr>
        <w:t xml:space="preserve">objeví </w:t>
      </w:r>
      <w:r w:rsidR="005026B8" w:rsidRPr="000252F1">
        <w:rPr>
          <w:rFonts w:ascii="Times New Roman" w:hAnsi="Times New Roman"/>
          <w:sz w:val="22"/>
          <w:szCs w:val="22"/>
        </w:rPr>
        <w:t xml:space="preserve">příznaky, jako je kožní vyrážka, vyhledejte </w:t>
      </w:r>
      <w:r w:rsidR="000252F1" w:rsidRPr="000252F1">
        <w:rPr>
          <w:rFonts w:ascii="Times New Roman" w:hAnsi="Times New Roman"/>
          <w:sz w:val="22"/>
          <w:szCs w:val="22"/>
        </w:rPr>
        <w:t xml:space="preserve">ihned </w:t>
      </w:r>
      <w:r w:rsidR="005026B8" w:rsidRPr="000252F1">
        <w:rPr>
          <w:rFonts w:ascii="Times New Roman" w:hAnsi="Times New Roman"/>
          <w:sz w:val="22"/>
          <w:szCs w:val="22"/>
        </w:rPr>
        <w:t xml:space="preserve">lékařskou pomoc a ukažte lékaři příbalovou informaci nebo etiketu. Otok obličeje, rtů nebo očí a problémy s dýcháním jsou </w:t>
      </w:r>
      <w:r w:rsidR="000252F1" w:rsidRPr="000252F1">
        <w:rPr>
          <w:rFonts w:ascii="Times New Roman" w:hAnsi="Times New Roman"/>
          <w:sz w:val="22"/>
          <w:szCs w:val="22"/>
        </w:rPr>
        <w:t xml:space="preserve">vážné </w:t>
      </w:r>
      <w:r w:rsidR="005026B8" w:rsidRPr="000252F1">
        <w:rPr>
          <w:rFonts w:ascii="Times New Roman" w:hAnsi="Times New Roman"/>
          <w:sz w:val="22"/>
          <w:szCs w:val="22"/>
        </w:rPr>
        <w:t xml:space="preserve">příznaky a vyžadují </w:t>
      </w:r>
      <w:r w:rsidR="000252F1" w:rsidRPr="000252F1">
        <w:rPr>
          <w:rFonts w:ascii="Times New Roman" w:hAnsi="Times New Roman"/>
          <w:sz w:val="22"/>
          <w:szCs w:val="22"/>
        </w:rPr>
        <w:t xml:space="preserve">okamžitou </w:t>
      </w:r>
      <w:r w:rsidR="005026B8" w:rsidRPr="000252F1">
        <w:rPr>
          <w:rFonts w:ascii="Times New Roman" w:hAnsi="Times New Roman"/>
          <w:sz w:val="22"/>
          <w:szCs w:val="22"/>
        </w:rPr>
        <w:t>lékařskou pomoc.</w:t>
      </w:r>
    </w:p>
    <w:p w14:paraId="4DF42D54" w14:textId="31A0866A" w:rsidR="00C57A85" w:rsidRPr="000252F1" w:rsidRDefault="00B756D8" w:rsidP="008E4155">
      <w:pPr>
        <w:jc w:val="both"/>
        <w:rPr>
          <w:rFonts w:ascii="Times New Roman" w:hAnsi="Times New Roman"/>
          <w:bCs/>
          <w:sz w:val="22"/>
          <w:szCs w:val="22"/>
        </w:rPr>
      </w:pPr>
      <w:r w:rsidRPr="000252F1">
        <w:rPr>
          <w:rFonts w:ascii="Times New Roman" w:hAnsi="Times New Roman"/>
          <w:sz w:val="22"/>
          <w:szCs w:val="22"/>
        </w:rPr>
        <w:t>Po použití si umyjte ruce.</w:t>
      </w:r>
    </w:p>
    <w:p w14:paraId="7BDF316F" w14:textId="3B73363A" w:rsidR="00FA3139" w:rsidRPr="008E4155" w:rsidRDefault="00FA3139" w:rsidP="00C37722">
      <w:pPr>
        <w:spacing w:before="240"/>
        <w:jc w:val="both"/>
        <w:rPr>
          <w:rFonts w:ascii="Times New Roman" w:hAnsi="Times New Roman"/>
          <w:sz w:val="22"/>
          <w:szCs w:val="22"/>
          <w:u w:val="single"/>
        </w:rPr>
      </w:pPr>
      <w:r w:rsidRPr="006200FE">
        <w:rPr>
          <w:rFonts w:ascii="Times New Roman" w:hAnsi="Times New Roman"/>
          <w:sz w:val="22"/>
          <w:szCs w:val="22"/>
          <w:u w:val="single"/>
        </w:rPr>
        <w:t>Zvláštní opatření pro ochranu životního prostředí:</w:t>
      </w:r>
    </w:p>
    <w:p w14:paraId="49CE185D" w14:textId="0113A620" w:rsidR="00C57A85" w:rsidRDefault="00FA3139" w:rsidP="00C37722">
      <w:pPr>
        <w:suppressAutoHyphens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Hnůj od léčených zvířat může být škodlivý pro </w:t>
      </w:r>
      <w:r w:rsidR="00B91956">
        <w:rPr>
          <w:rFonts w:ascii="Times New Roman" w:hAnsi="Times New Roman"/>
          <w:sz w:val="22"/>
        </w:rPr>
        <w:t>sinice</w:t>
      </w:r>
      <w:r>
        <w:rPr>
          <w:rFonts w:ascii="Times New Roman" w:hAnsi="Times New Roman"/>
          <w:sz w:val="22"/>
        </w:rPr>
        <w:t xml:space="preserve"> a suchozemské rostliny.</w:t>
      </w:r>
    </w:p>
    <w:p w14:paraId="4DBFF69D" w14:textId="4B9EE267" w:rsidR="00AB08D0" w:rsidRDefault="00AB08D0" w:rsidP="00C37722">
      <w:pPr>
        <w:suppressAutoHyphens/>
        <w:jc w:val="both"/>
        <w:rPr>
          <w:rFonts w:ascii="Times New Roman" w:hAnsi="Times New Roman"/>
          <w:sz w:val="22"/>
        </w:rPr>
      </w:pPr>
    </w:p>
    <w:p w14:paraId="49739E42" w14:textId="2B7BDCB0" w:rsidR="00295538" w:rsidRPr="00871CB3" w:rsidRDefault="00802A40" w:rsidP="00A412E2">
      <w:pPr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Březost a laktace:</w:t>
      </w:r>
    </w:p>
    <w:p w14:paraId="1F129E6A" w14:textId="20CA8A7C" w:rsidR="000D08B2" w:rsidRPr="000D08B2" w:rsidRDefault="000D08B2" w:rsidP="000D08B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Laboratorní studie u potkanů a myší </w:t>
      </w:r>
      <w:r w:rsidR="003D7E30" w:rsidRPr="003D7E30">
        <w:rPr>
          <w:rFonts w:ascii="Times New Roman" w:hAnsi="Times New Roman"/>
          <w:sz w:val="22"/>
        </w:rPr>
        <w:t xml:space="preserve">prokázaly teratogenní a </w:t>
      </w:r>
      <w:proofErr w:type="spellStart"/>
      <w:r w:rsidR="003D7E30" w:rsidRPr="003D7E30">
        <w:rPr>
          <w:rFonts w:ascii="Times New Roman" w:hAnsi="Times New Roman"/>
          <w:sz w:val="22"/>
        </w:rPr>
        <w:t>maternotoxické</w:t>
      </w:r>
      <w:proofErr w:type="spellEnd"/>
      <w:r w:rsidR="003D7E30" w:rsidRPr="003D7E30">
        <w:rPr>
          <w:rFonts w:ascii="Times New Roman" w:hAnsi="Times New Roman"/>
          <w:sz w:val="22"/>
        </w:rPr>
        <w:t xml:space="preserve"> účinky</w:t>
      </w:r>
      <w:r>
        <w:rPr>
          <w:rFonts w:ascii="Times New Roman" w:hAnsi="Times New Roman"/>
          <w:sz w:val="22"/>
        </w:rPr>
        <w:t>.</w:t>
      </w:r>
    </w:p>
    <w:p w14:paraId="7B332144" w14:textId="77777777" w:rsidR="004A10AB" w:rsidRDefault="005026B8" w:rsidP="006A2E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Nebyla stanovena bezpečnost tohoto veterinárního léčivého přípravku u prasnic během březosti nebo laktace. Použití v těchto obdobích se nedoporučuje.</w:t>
      </w:r>
    </w:p>
    <w:p w14:paraId="41424F75" w14:textId="27F19D7A" w:rsidR="000D08B2" w:rsidRDefault="000D08B2" w:rsidP="00C57A85">
      <w:pPr>
        <w:spacing w:before="24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u w:val="single"/>
        </w:rPr>
        <w:t>Plodnost:</w:t>
      </w:r>
    </w:p>
    <w:p w14:paraId="74BDB71D" w14:textId="152F6A4D" w:rsidR="00C57A85" w:rsidRDefault="006B7E70" w:rsidP="00295538">
      <w:pPr>
        <w:rPr>
          <w:rFonts w:ascii="Times New Roman" w:hAnsi="Times New Roman"/>
          <w:sz w:val="22"/>
          <w:szCs w:val="22"/>
        </w:rPr>
      </w:pPr>
      <w:r w:rsidRPr="00C37722">
        <w:rPr>
          <w:rFonts w:ascii="Times New Roman" w:hAnsi="Times New Roman"/>
          <w:sz w:val="22"/>
        </w:rPr>
        <w:t>Nepoužívat u</w:t>
      </w:r>
      <w:r w:rsidR="000D08B2">
        <w:rPr>
          <w:rFonts w:ascii="Times New Roman" w:hAnsi="Times New Roman"/>
          <w:sz w:val="22"/>
        </w:rPr>
        <w:t xml:space="preserve"> </w:t>
      </w:r>
      <w:r w:rsidR="003D7E30" w:rsidRPr="003D7E30">
        <w:rPr>
          <w:rFonts w:ascii="Times New Roman" w:hAnsi="Times New Roman"/>
          <w:sz w:val="22"/>
        </w:rPr>
        <w:t>kanců určených k plemenitbě</w:t>
      </w:r>
      <w:r w:rsidR="000D08B2">
        <w:rPr>
          <w:rFonts w:ascii="Times New Roman" w:hAnsi="Times New Roman"/>
          <w:sz w:val="22"/>
        </w:rPr>
        <w:t>.</w:t>
      </w:r>
    </w:p>
    <w:p w14:paraId="3C9652D7" w14:textId="7D605C31" w:rsidR="00295538" w:rsidRPr="00871CB3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Nosnice:</w:t>
      </w:r>
    </w:p>
    <w:p w14:paraId="42FAE969" w14:textId="3CD28F84" w:rsidR="00C57A85" w:rsidRDefault="006B7E70" w:rsidP="00295538">
      <w:pPr>
        <w:rPr>
          <w:rFonts w:ascii="Times New Roman" w:hAnsi="Times New Roman"/>
          <w:sz w:val="22"/>
          <w:szCs w:val="22"/>
        </w:rPr>
      </w:pPr>
      <w:r w:rsidRPr="006B7E70">
        <w:rPr>
          <w:rFonts w:ascii="Times New Roman" w:hAnsi="Times New Roman"/>
          <w:sz w:val="22"/>
        </w:rPr>
        <w:t>Nepoužívat u</w:t>
      </w:r>
      <w:r w:rsidR="005026B8">
        <w:rPr>
          <w:rFonts w:ascii="Times New Roman" w:hAnsi="Times New Roman"/>
          <w:sz w:val="22"/>
        </w:rPr>
        <w:t xml:space="preserve"> ptákům během snášky.</w:t>
      </w:r>
    </w:p>
    <w:p w14:paraId="6B1DA806" w14:textId="2D26C25B" w:rsidR="00295538" w:rsidRPr="00871CB3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Interakce s dalšími léčivými přípravky a další formy interakce:</w:t>
      </w:r>
    </w:p>
    <w:p w14:paraId="5F3FC124" w14:textId="346F1A4E" w:rsidR="00C57A85" w:rsidRDefault="005026B8" w:rsidP="005026B8">
      <w:pPr>
        <w:rPr>
          <w:szCs w:val="22"/>
        </w:rPr>
      </w:pPr>
      <w:r>
        <w:rPr>
          <w:rFonts w:ascii="Times New Roman" w:hAnsi="Times New Roman"/>
          <w:sz w:val="22"/>
        </w:rPr>
        <w:t>Nepodávejte současně s </w:t>
      </w:r>
      <w:proofErr w:type="spellStart"/>
      <w:r>
        <w:rPr>
          <w:rFonts w:ascii="Times New Roman" w:hAnsi="Times New Roman"/>
          <w:sz w:val="22"/>
        </w:rPr>
        <w:t>thiam</w:t>
      </w:r>
      <w:r w:rsidR="006200FE">
        <w:rPr>
          <w:rFonts w:ascii="Times New Roman" w:hAnsi="Times New Roman"/>
          <w:sz w:val="22"/>
        </w:rPr>
        <w:t>f</w:t>
      </w:r>
      <w:r>
        <w:rPr>
          <w:rFonts w:ascii="Times New Roman" w:hAnsi="Times New Roman"/>
          <w:sz w:val="22"/>
        </w:rPr>
        <w:t>heni</w:t>
      </w:r>
      <w:r w:rsidR="006200FE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olem</w:t>
      </w:r>
      <w:proofErr w:type="spellEnd"/>
      <w:r>
        <w:rPr>
          <w:rFonts w:ascii="Times New Roman" w:hAnsi="Times New Roman"/>
          <w:sz w:val="22"/>
        </w:rPr>
        <w:t>.</w:t>
      </w:r>
    </w:p>
    <w:p w14:paraId="54F94A3B" w14:textId="2ED93E82" w:rsidR="00295538" w:rsidRPr="00871CB3" w:rsidRDefault="00802A40" w:rsidP="00C57A85">
      <w:pPr>
        <w:spacing w:before="24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u w:val="single"/>
        </w:rPr>
        <w:t>Předávkování:</w:t>
      </w:r>
    </w:p>
    <w:p w14:paraId="5DBDFA0E" w14:textId="049C8E48" w:rsidR="00061B08" w:rsidRDefault="00EA6334" w:rsidP="00061B08">
      <w:pPr>
        <w:jc w:val="both"/>
        <w:rPr>
          <w:rFonts w:ascii="Times New Roman" w:hAnsi="Times New Roman"/>
          <w:sz w:val="22"/>
        </w:rPr>
      </w:pPr>
      <w:r w:rsidRPr="00EA6334">
        <w:rPr>
          <w:rFonts w:ascii="Times New Roman" w:hAnsi="Times New Roman"/>
          <w:sz w:val="22"/>
        </w:rPr>
        <w:t xml:space="preserve">V případě předávkování může dojít ke snížení přírůstku živé hmotnosti, snížení příjmu krmiva a vody a k rozvoji </w:t>
      </w:r>
      <w:proofErr w:type="spellStart"/>
      <w:r w:rsidRPr="00EA6334">
        <w:rPr>
          <w:rFonts w:ascii="Times New Roman" w:hAnsi="Times New Roman"/>
          <w:sz w:val="22"/>
        </w:rPr>
        <w:t>perianálního</w:t>
      </w:r>
      <w:proofErr w:type="spellEnd"/>
      <w:r w:rsidRPr="00EA6334">
        <w:rPr>
          <w:rFonts w:ascii="Times New Roman" w:hAnsi="Times New Roman"/>
          <w:sz w:val="22"/>
        </w:rPr>
        <w:t xml:space="preserve"> erytému a edému. Vlivem dehydratace mohou být ovlivněny některé hematologické a biochemické parametry</w:t>
      </w:r>
      <w:r w:rsidR="00061B08">
        <w:rPr>
          <w:rFonts w:ascii="Times New Roman" w:hAnsi="Times New Roman"/>
          <w:sz w:val="22"/>
        </w:rPr>
        <w:t>.</w:t>
      </w:r>
    </w:p>
    <w:p w14:paraId="474B40ED" w14:textId="740CF5DC" w:rsidR="00295538" w:rsidRPr="00C5708A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 w:rsidRPr="00C5708A">
        <w:rPr>
          <w:rFonts w:ascii="Times New Roman" w:hAnsi="Times New Roman"/>
          <w:sz w:val="22"/>
          <w:u w:val="single"/>
        </w:rPr>
        <w:lastRenderedPageBreak/>
        <w:t>Zvláštní omezení použití a zvláštní podmínky pro použití:</w:t>
      </w:r>
    </w:p>
    <w:p w14:paraId="7F36FC0C" w14:textId="77777777" w:rsidR="00C57A85" w:rsidRDefault="00061B08" w:rsidP="00295538">
      <w:pPr>
        <w:rPr>
          <w:rFonts w:ascii="Times New Roman" w:hAnsi="Times New Roman"/>
          <w:sz w:val="22"/>
          <w:szCs w:val="22"/>
        </w:rPr>
      </w:pPr>
      <w:r w:rsidRPr="00C5708A">
        <w:rPr>
          <w:rFonts w:ascii="Times New Roman" w:hAnsi="Times New Roman"/>
          <w:sz w:val="22"/>
        </w:rPr>
        <w:t>Neuplatňuje se.</w:t>
      </w:r>
    </w:p>
    <w:p w14:paraId="24A1BEA7" w14:textId="2BE15999" w:rsidR="00295538" w:rsidRPr="00871CB3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Hlavní inkompatibility:</w:t>
      </w:r>
    </w:p>
    <w:p w14:paraId="1497A361" w14:textId="77777777" w:rsidR="00122F96" w:rsidRDefault="00122F96" w:rsidP="00122F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Studie kompatibility nejsou k dispozici, a proto tento veterinární léčivý přípravek nesmí být mísen s žádnými dalšími veterinárními léčivými přípravky.</w:t>
      </w:r>
    </w:p>
    <w:p w14:paraId="21D6E90E" w14:textId="1103C76A" w:rsidR="00C57A85" w:rsidRDefault="00C62E1E" w:rsidP="009C78F1">
      <w:pPr>
        <w:spacing w:after="240"/>
        <w:jc w:val="both"/>
        <w:rPr>
          <w:rFonts w:ascii="Times New Roman" w:hAnsi="Times New Roman"/>
          <w:sz w:val="22"/>
          <w:szCs w:val="22"/>
        </w:rPr>
      </w:pPr>
      <w:r w:rsidRPr="00C62E1E">
        <w:rPr>
          <w:rFonts w:ascii="Times New Roman" w:hAnsi="Times New Roman"/>
          <w:sz w:val="22"/>
        </w:rPr>
        <w:t xml:space="preserve">Dostupná data a informace prokazují, že tento veterinární léčivý přípravek může být současně </w:t>
      </w:r>
      <w:r w:rsidR="002F3460">
        <w:rPr>
          <w:rFonts w:ascii="Times New Roman" w:hAnsi="Times New Roman"/>
          <w:sz w:val="22"/>
        </w:rPr>
        <w:t xml:space="preserve">podáván </w:t>
      </w:r>
      <w:r w:rsidRPr="00C62E1E">
        <w:rPr>
          <w:rFonts w:ascii="Times New Roman" w:hAnsi="Times New Roman"/>
          <w:sz w:val="22"/>
        </w:rPr>
        <w:t>a/nebo rozpouštěn v pitné vodě společně s aktivním chlorem nebo peroxidem vodíku.</w:t>
      </w:r>
      <w:r w:rsidR="002F3460">
        <w:rPr>
          <w:rFonts w:ascii="Times New Roman" w:hAnsi="Times New Roman"/>
          <w:sz w:val="22"/>
        </w:rPr>
        <w:t xml:space="preserve"> </w:t>
      </w:r>
      <w:r w:rsidR="00C37A2C">
        <w:rPr>
          <w:rFonts w:ascii="Times New Roman" w:hAnsi="Times New Roman"/>
          <w:sz w:val="22"/>
        </w:rPr>
        <w:t xml:space="preserve">Tento veterinární léčivý přípravek může být podáván </w:t>
      </w:r>
      <w:r w:rsidR="003C2CAE">
        <w:rPr>
          <w:rFonts w:ascii="Times New Roman" w:hAnsi="Times New Roman"/>
          <w:sz w:val="22"/>
        </w:rPr>
        <w:t>v</w:t>
      </w:r>
      <w:r w:rsidR="00C37A2C">
        <w:rPr>
          <w:rFonts w:ascii="Times New Roman" w:hAnsi="Times New Roman"/>
          <w:sz w:val="22"/>
        </w:rPr>
        <w:t xml:space="preserve"> pitné vod</w:t>
      </w:r>
      <w:r w:rsidR="003C2CAE">
        <w:rPr>
          <w:rFonts w:ascii="Times New Roman" w:hAnsi="Times New Roman"/>
          <w:sz w:val="22"/>
        </w:rPr>
        <w:t>ě</w:t>
      </w:r>
      <w:r w:rsidR="00C37A2C">
        <w:rPr>
          <w:rFonts w:ascii="Times New Roman" w:hAnsi="Times New Roman"/>
          <w:sz w:val="22"/>
        </w:rPr>
        <w:t xml:space="preserve"> </w:t>
      </w:r>
      <w:r w:rsidRPr="00C62E1E">
        <w:rPr>
          <w:rFonts w:ascii="Times New Roman" w:hAnsi="Times New Roman"/>
          <w:sz w:val="22"/>
        </w:rPr>
        <w:t>která obsahuje</w:t>
      </w:r>
      <w:r w:rsidR="00C37A2C">
        <w:rPr>
          <w:rFonts w:ascii="Times New Roman" w:hAnsi="Times New Roman"/>
          <w:sz w:val="22"/>
        </w:rPr>
        <w:t xml:space="preserve"> aktivní chlor maximální </w:t>
      </w:r>
      <w:r>
        <w:rPr>
          <w:rFonts w:ascii="Times New Roman" w:hAnsi="Times New Roman"/>
          <w:sz w:val="22"/>
        </w:rPr>
        <w:t xml:space="preserve">v </w:t>
      </w:r>
      <w:r w:rsidR="00C37A2C">
        <w:rPr>
          <w:rFonts w:ascii="Times New Roman" w:hAnsi="Times New Roman"/>
          <w:sz w:val="22"/>
        </w:rPr>
        <w:t xml:space="preserve">koncentraci 1 </w:t>
      </w:r>
      <w:proofErr w:type="spellStart"/>
      <w:r w:rsidR="00C37A2C">
        <w:rPr>
          <w:rFonts w:ascii="Times New Roman" w:hAnsi="Times New Roman"/>
          <w:sz w:val="22"/>
        </w:rPr>
        <w:t>ppm</w:t>
      </w:r>
      <w:proofErr w:type="spellEnd"/>
      <w:r w:rsidR="00C37A2C">
        <w:rPr>
          <w:rFonts w:ascii="Times New Roman" w:hAnsi="Times New Roman"/>
          <w:sz w:val="22"/>
        </w:rPr>
        <w:t xml:space="preserve"> a peroxid vodíku maximální </w:t>
      </w:r>
      <w:r>
        <w:rPr>
          <w:rFonts w:ascii="Times New Roman" w:hAnsi="Times New Roman"/>
          <w:sz w:val="22"/>
        </w:rPr>
        <w:t xml:space="preserve">v </w:t>
      </w:r>
      <w:r w:rsidR="00C37A2C">
        <w:rPr>
          <w:rFonts w:ascii="Times New Roman" w:hAnsi="Times New Roman"/>
          <w:sz w:val="22"/>
        </w:rPr>
        <w:t xml:space="preserve">koncentraci 35 </w:t>
      </w:r>
      <w:proofErr w:type="spellStart"/>
      <w:r w:rsidR="00C37A2C">
        <w:rPr>
          <w:rFonts w:ascii="Times New Roman" w:hAnsi="Times New Roman"/>
          <w:sz w:val="22"/>
        </w:rPr>
        <w:t>ppm</w:t>
      </w:r>
      <w:proofErr w:type="spellEnd"/>
      <w:r w:rsidR="00C37A2C">
        <w:rPr>
          <w:rFonts w:ascii="Times New Roman" w:hAnsi="Times New Roman"/>
          <w:sz w:val="22"/>
        </w:rPr>
        <w:t>.</w:t>
      </w:r>
    </w:p>
    <w:p w14:paraId="39663B1E" w14:textId="77777777" w:rsidR="00C57A85" w:rsidRDefault="00802A40" w:rsidP="00155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8.</w:t>
      </w:r>
      <w:r>
        <w:rPr>
          <w:rFonts w:ascii="Times New Roman" w:hAnsi="Times New Roman"/>
          <w:b/>
          <w:sz w:val="22"/>
        </w:rPr>
        <w:tab/>
        <w:t>Nežádoucí účinky</w:t>
      </w:r>
    </w:p>
    <w:p w14:paraId="10F24B03" w14:textId="203305C4" w:rsidR="00C57A85" w:rsidRDefault="00802A40" w:rsidP="009C78F1">
      <w:pPr>
        <w:spacing w:before="2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Nežádoucí účinky</w:t>
      </w:r>
    </w:p>
    <w:p w14:paraId="6070FBA7" w14:textId="7FEDE1E4" w:rsidR="003C2A5C" w:rsidRDefault="003C2A5C" w:rsidP="009C78F1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Prasata a kur domácí</w:t>
      </w:r>
    </w:p>
    <w:p w14:paraId="7A713FE3" w14:textId="4B865436" w:rsidR="00F86110" w:rsidRPr="00F86110" w:rsidRDefault="00F86110" w:rsidP="009C78F1">
      <w:pPr>
        <w:spacing w:before="240" w:after="2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u w:val="single"/>
        </w:rPr>
        <w:t>Prase</w:t>
      </w:r>
      <w:r>
        <w:rPr>
          <w:rFonts w:ascii="Times New Roman" w:hAnsi="Times New Roman"/>
          <w:color w:val="000000" w:themeColor="text1"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723"/>
      </w:tblGrid>
      <w:tr w:rsidR="00F86110" w:rsidRPr="00F86110" w14:paraId="6060B597" w14:textId="77777777" w:rsidTr="00B52D9D">
        <w:tc>
          <w:tcPr>
            <w:tcW w:w="1957" w:type="pct"/>
          </w:tcPr>
          <w:p w14:paraId="65ACECAF" w14:textId="57741172" w:rsidR="00F86110" w:rsidRPr="00F86110" w:rsidRDefault="00F86110" w:rsidP="00B52D9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Neurčená frekvence</w:t>
            </w:r>
          </w:p>
          <w:p w14:paraId="3600F447" w14:textId="1D8BCC47" w:rsidR="00F86110" w:rsidRPr="00F86110" w:rsidRDefault="00F86110" w:rsidP="00B52D9D">
            <w:pPr>
              <w:spacing w:before="60" w:after="6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(nelze odhadnout z dostupných údajů): </w:t>
            </w:r>
          </w:p>
        </w:tc>
        <w:tc>
          <w:tcPr>
            <w:tcW w:w="3043" w:type="pct"/>
            <w:hideMark/>
          </w:tcPr>
          <w:p w14:paraId="5DA8278D" w14:textId="17287392" w:rsidR="00F86110" w:rsidRPr="00E15DD1" w:rsidRDefault="00F86110" w:rsidP="00B52D9D">
            <w:pPr>
              <w:spacing w:before="60" w:after="60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Anální podráždění (erytém), anální edém</w:t>
            </w:r>
          </w:p>
          <w:p w14:paraId="17022B4F" w14:textId="4DFDE29E" w:rsidR="00F86110" w:rsidRPr="00F86110" w:rsidRDefault="00F86110" w:rsidP="00B52D9D">
            <w:pPr>
              <w:spacing w:before="60" w:after="60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Průjem, zácpa, neobvyklá barva stolice</w:t>
            </w:r>
            <w:r>
              <w:rPr>
                <w:rFonts w:ascii="Times New Roman" w:hAnsi="Times New Roman"/>
                <w:color w:val="000000" w:themeColor="text1"/>
                <w:sz w:val="22"/>
                <w:vertAlign w:val="superscript"/>
              </w:rPr>
              <w:t>1)</w:t>
            </w:r>
          </w:p>
          <w:p w14:paraId="7D02681A" w14:textId="7DF25432" w:rsidR="00F86110" w:rsidRPr="009C78F1" w:rsidRDefault="00F86110" w:rsidP="00416E12">
            <w:pPr>
              <w:pStyle w:val="Default"/>
              <w:rPr>
                <w:i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color w:val="000000" w:themeColor="text1"/>
                <w:sz w:val="22"/>
              </w:rPr>
              <w:t>Snížen</w:t>
            </w:r>
            <w:r w:rsidR="00416E12">
              <w:rPr>
                <w:color w:val="000000" w:themeColor="text1"/>
                <w:sz w:val="22"/>
              </w:rPr>
              <w:t>ý příjem tekutin</w:t>
            </w:r>
          </w:p>
        </w:tc>
      </w:tr>
    </w:tbl>
    <w:p w14:paraId="7C271BA5" w14:textId="7D993B1B" w:rsidR="004A10AB" w:rsidRDefault="006A2EBC" w:rsidP="00C57A85">
      <w:pPr>
        <w:numPr>
          <w:ilvl w:val="0"/>
          <w:numId w:val="31"/>
        </w:numPr>
        <w:spacing w:before="240"/>
        <w:ind w:left="0" w:firstLine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</w:rPr>
        <w:t>Změna barvy stolice na tmavě hnědou.</w:t>
      </w:r>
    </w:p>
    <w:p w14:paraId="437BBD00" w14:textId="645DD5B6" w:rsidR="00C57A85" w:rsidRDefault="003C2A5C" w:rsidP="00C57A85">
      <w:pPr>
        <w:spacing w:before="2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u w:val="single"/>
        </w:rPr>
        <w:t>Kur domácí</w:t>
      </w:r>
      <w:r w:rsidR="00F86110">
        <w:rPr>
          <w:rFonts w:ascii="Times New Roman" w:hAnsi="Times New Roman"/>
          <w:color w:val="000000" w:themeColor="text1"/>
          <w:sz w:val="22"/>
        </w:rPr>
        <w:t>: Nejsou známy.</w:t>
      </w:r>
    </w:p>
    <w:p w14:paraId="2F37555E" w14:textId="5452F114" w:rsidR="00C57A85" w:rsidRDefault="00802A40" w:rsidP="00C37722">
      <w:pPr>
        <w:spacing w:before="240" w:after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416E12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 xml:space="preserve"> rozhodnutí o registraci </w:t>
      </w:r>
      <w:r w:rsidRPr="00C37722">
        <w:rPr>
          <w:rFonts w:ascii="Times New Roman" w:hAnsi="Times New Roman"/>
          <w:sz w:val="22"/>
        </w:rPr>
        <w:t>nebo místnímu zástupci držitele rozhodnutí o registraci</w:t>
      </w:r>
      <w:r>
        <w:rPr>
          <w:rFonts w:ascii="Times New Roman" w:hAnsi="Times New Roman"/>
          <w:sz w:val="22"/>
        </w:rPr>
        <w:t xml:space="preserve"> s využitím kontaktních údajů uvedených na konci této příbalové informace nebo prostřednictvím národního systému hlášení nežádoucích účinků</w:t>
      </w:r>
      <w:r w:rsidR="00416E12">
        <w:rPr>
          <w:rFonts w:ascii="Times New Roman" w:hAnsi="Times New Roman"/>
          <w:sz w:val="22"/>
        </w:rPr>
        <w:t>:</w:t>
      </w:r>
    </w:p>
    <w:p w14:paraId="6A450C88" w14:textId="77777777" w:rsidR="00416E12" w:rsidRPr="00416E12" w:rsidRDefault="00416E12" w:rsidP="00C37722">
      <w:pPr>
        <w:jc w:val="both"/>
        <w:rPr>
          <w:rFonts w:ascii="Times New Roman" w:hAnsi="Times New Roman"/>
          <w:sz w:val="22"/>
          <w:szCs w:val="22"/>
        </w:rPr>
      </w:pPr>
      <w:r w:rsidRPr="00416E12">
        <w:rPr>
          <w:rFonts w:ascii="Times New Roman" w:hAnsi="Times New Roman"/>
          <w:sz w:val="22"/>
          <w:szCs w:val="22"/>
        </w:rPr>
        <w:t>Ústav pro státní kontrolu veterinárních biopreparátů a léčiv</w:t>
      </w:r>
    </w:p>
    <w:p w14:paraId="75FEA64E" w14:textId="6BBA0FA0" w:rsidR="00416E12" w:rsidRPr="00416E12" w:rsidRDefault="00416E12" w:rsidP="00C37722">
      <w:pPr>
        <w:jc w:val="both"/>
        <w:rPr>
          <w:rFonts w:ascii="Times New Roman" w:hAnsi="Times New Roman"/>
          <w:sz w:val="22"/>
          <w:szCs w:val="22"/>
        </w:rPr>
      </w:pPr>
      <w:r w:rsidRPr="00416E12">
        <w:rPr>
          <w:rFonts w:ascii="Times New Roman" w:hAnsi="Times New Roman"/>
          <w:sz w:val="22"/>
          <w:szCs w:val="22"/>
        </w:rPr>
        <w:t>Hudcova 232/56</w:t>
      </w:r>
      <w:r w:rsidR="007A3D30">
        <w:rPr>
          <w:rFonts w:ascii="Times New Roman" w:hAnsi="Times New Roman"/>
          <w:sz w:val="22"/>
          <w:szCs w:val="22"/>
        </w:rPr>
        <w:t xml:space="preserve"> </w:t>
      </w:r>
      <w:r w:rsidRPr="00416E12">
        <w:rPr>
          <w:rFonts w:ascii="Times New Roman" w:hAnsi="Times New Roman"/>
          <w:sz w:val="22"/>
          <w:szCs w:val="22"/>
        </w:rPr>
        <w:t>a</w:t>
      </w:r>
    </w:p>
    <w:p w14:paraId="453EE390" w14:textId="77777777" w:rsidR="00416E12" w:rsidRPr="00416E12" w:rsidRDefault="00416E12" w:rsidP="00C37722">
      <w:pPr>
        <w:jc w:val="both"/>
        <w:rPr>
          <w:rFonts w:ascii="Times New Roman" w:hAnsi="Times New Roman"/>
          <w:sz w:val="22"/>
          <w:szCs w:val="22"/>
        </w:rPr>
      </w:pPr>
      <w:r w:rsidRPr="00416E12">
        <w:rPr>
          <w:rFonts w:ascii="Times New Roman" w:hAnsi="Times New Roman"/>
          <w:sz w:val="22"/>
          <w:szCs w:val="22"/>
        </w:rPr>
        <w:t>621 00 Brno</w:t>
      </w:r>
    </w:p>
    <w:p w14:paraId="18ACF471" w14:textId="7EDC87B2" w:rsidR="00416E12" w:rsidRPr="00416E12" w:rsidRDefault="007A3D30" w:rsidP="00C3772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416E12" w:rsidRPr="00416E12">
        <w:rPr>
          <w:rFonts w:ascii="Times New Roman" w:hAnsi="Times New Roman"/>
          <w:sz w:val="22"/>
          <w:szCs w:val="22"/>
        </w:rPr>
        <w:t>-mail: adr@uskvbl.cz</w:t>
      </w:r>
    </w:p>
    <w:p w14:paraId="3E2A4075" w14:textId="77777777" w:rsidR="00416E12" w:rsidRPr="00416E12" w:rsidRDefault="00416E12" w:rsidP="00C37722">
      <w:pPr>
        <w:jc w:val="both"/>
        <w:rPr>
          <w:rFonts w:ascii="Times New Roman" w:hAnsi="Times New Roman"/>
          <w:sz w:val="22"/>
          <w:szCs w:val="22"/>
        </w:rPr>
      </w:pPr>
      <w:r w:rsidRPr="00416E12">
        <w:rPr>
          <w:rFonts w:ascii="Times New Roman" w:hAnsi="Times New Roman"/>
          <w:sz w:val="22"/>
          <w:szCs w:val="22"/>
        </w:rPr>
        <w:t>tel.: +420 720 940 693</w:t>
      </w:r>
    </w:p>
    <w:p w14:paraId="00FB33AA" w14:textId="6A736233" w:rsidR="00416E12" w:rsidRDefault="00416E12" w:rsidP="006E223B">
      <w:pPr>
        <w:jc w:val="both"/>
        <w:rPr>
          <w:rFonts w:ascii="Times New Roman" w:hAnsi="Times New Roman"/>
          <w:sz w:val="22"/>
          <w:szCs w:val="22"/>
        </w:rPr>
      </w:pPr>
      <w:r w:rsidRPr="00416E12">
        <w:rPr>
          <w:rFonts w:ascii="Times New Roman" w:hAnsi="Times New Roman"/>
          <w:sz w:val="22"/>
          <w:szCs w:val="22"/>
        </w:rPr>
        <w:t xml:space="preserve">Webové stránky: </w:t>
      </w:r>
      <w:hyperlink r:id="rId8" w:history="1">
        <w:r w:rsidR="006E223B" w:rsidRPr="00A438A0">
          <w:rPr>
            <w:rStyle w:val="Hypertextovodkaz"/>
            <w:rFonts w:ascii="Times New Roman" w:hAnsi="Times New Roman"/>
            <w:sz w:val="22"/>
            <w:szCs w:val="22"/>
          </w:rPr>
          <w:t>http://www.uskvbl.cz/cs/farmakovigilance</w:t>
        </w:r>
      </w:hyperlink>
    </w:p>
    <w:p w14:paraId="3DD3A721" w14:textId="77777777" w:rsidR="006E223B" w:rsidRDefault="006E223B" w:rsidP="00C37722">
      <w:pPr>
        <w:jc w:val="both"/>
        <w:rPr>
          <w:rFonts w:ascii="Times New Roman" w:hAnsi="Times New Roman"/>
          <w:sz w:val="22"/>
          <w:szCs w:val="22"/>
        </w:rPr>
      </w:pPr>
    </w:p>
    <w:p w14:paraId="485DE5F7" w14:textId="77777777" w:rsidR="00C57A85" w:rsidRDefault="00802A40" w:rsidP="00155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9.</w:t>
      </w:r>
      <w:r>
        <w:rPr>
          <w:rFonts w:ascii="Times New Roman" w:hAnsi="Times New Roman"/>
          <w:b/>
          <w:sz w:val="22"/>
        </w:rPr>
        <w:tab/>
        <w:t>DÁVKOVÁNÍ PRO KAŽDÝ CÍLOVÝ DRUH, CESTY A ZPŮSOB PODÁNÍ</w:t>
      </w:r>
    </w:p>
    <w:p w14:paraId="614DCEEB" w14:textId="77777777" w:rsidR="00C57A85" w:rsidRDefault="00802A40" w:rsidP="00C57A85">
      <w:pPr>
        <w:spacing w:before="2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</w:rPr>
        <w:t>Dávkování pro každý druh, cesty a způsob podání</w:t>
      </w:r>
    </w:p>
    <w:p w14:paraId="3C85D87C" w14:textId="6D4EBD09" w:rsidR="00C63D0A" w:rsidRPr="00C63D0A" w:rsidRDefault="003D7E30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Prasata</w:t>
      </w:r>
      <w:r w:rsidR="00C63D0A">
        <w:rPr>
          <w:rFonts w:ascii="Times New Roman" w:hAnsi="Times New Roman"/>
          <w:sz w:val="22"/>
        </w:rPr>
        <w:t>:</w:t>
      </w:r>
    </w:p>
    <w:p w14:paraId="28128AB8" w14:textId="0CF76D3A" w:rsidR="00C57A85" w:rsidRDefault="00C63D0A" w:rsidP="00C63D0A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Denní dávka je 10 mg florfeni</w:t>
      </w:r>
      <w:r w:rsidR="00416E12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olu na kg živé hmotnosti (0,1 ml veterinárního léčivého přípravku na kg živé hmotnosti). Léčba by měla trvat 5 dní.</w:t>
      </w:r>
    </w:p>
    <w:p w14:paraId="1B24CB92" w14:textId="00B6E867" w:rsidR="00C63D0A" w:rsidRPr="00C63D0A" w:rsidRDefault="003D7E30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Kur domácí</w:t>
      </w:r>
      <w:r w:rsidR="00C63D0A">
        <w:rPr>
          <w:rFonts w:ascii="Times New Roman" w:hAnsi="Times New Roman"/>
          <w:sz w:val="22"/>
        </w:rPr>
        <w:t>:</w:t>
      </w:r>
    </w:p>
    <w:p w14:paraId="6DA251F0" w14:textId="0B25FF33" w:rsidR="00C63D0A" w:rsidRPr="00C63D0A" w:rsidRDefault="00C63D0A" w:rsidP="00C63D0A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Denní dávka je 20 mg florfeni</w:t>
      </w:r>
      <w:r w:rsidR="00416E12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olu na kg živé hmotnosti (0,2 ml veterinárního léčivého přípravku na kg živé hmotnosti).</w:t>
      </w:r>
    </w:p>
    <w:p w14:paraId="15882A2A" w14:textId="77777777" w:rsidR="00C57A85" w:rsidRDefault="00C63D0A" w:rsidP="00C63D0A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Léčba by měla trvat 3–5 dní.</w:t>
      </w:r>
    </w:p>
    <w:p w14:paraId="0C2448CB" w14:textId="6A60902E" w:rsidR="00C63D0A" w:rsidRPr="00C63D0A" w:rsidRDefault="00C63D0A" w:rsidP="00C57A85">
      <w:pPr>
        <w:spacing w:before="240" w:after="24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lastRenderedPageBreak/>
        <w:t>Na základě doporučené dávky a počtu a hmotnosti zvířat, která je třeba ošetřit, se přesná denní koncentrace veterinárního léčivého přípravku vypočítá podle následujícího vzorce: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7"/>
        <w:gridCol w:w="570"/>
        <w:gridCol w:w="2558"/>
        <w:gridCol w:w="320"/>
        <w:gridCol w:w="3268"/>
      </w:tblGrid>
      <w:tr w:rsidR="00C63D0A" w:rsidRPr="00C63D0A" w14:paraId="4050C0D9" w14:textId="77777777" w:rsidTr="00F01554"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9095F" w14:textId="77777777" w:rsidR="00C63D0A" w:rsidRPr="00C63D0A" w:rsidRDefault="00C63D0A" w:rsidP="00B52D9D">
            <w:pPr>
              <w:tabs>
                <w:tab w:val="left" w:pos="13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 veterinárního léčivého přípravku/kg živé hmotnosti/den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98443" w14:textId="77777777" w:rsidR="00C63D0A" w:rsidRPr="00C63D0A" w:rsidRDefault="00C63D0A" w:rsidP="00B52D9D">
            <w:pPr>
              <w:tabs>
                <w:tab w:val="left" w:pos="137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3D6D4" w14:textId="77777777" w:rsidR="00C63D0A" w:rsidRPr="00C63D0A" w:rsidRDefault="00C63D0A" w:rsidP="00B52D9D">
            <w:pPr>
              <w:tabs>
                <w:tab w:val="left" w:pos="137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Průměrná živá hmotnost (kg) léčených zvířat</w:t>
            </w:r>
          </w:p>
        </w:tc>
        <w:tc>
          <w:tcPr>
            <w:tcW w:w="17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70B6" w14:textId="77777777" w:rsidR="00C63D0A" w:rsidRPr="00C63D0A" w:rsidRDefault="00C63D0A" w:rsidP="00B52D9D">
            <w:pPr>
              <w:tabs>
                <w:tab w:val="left" w:pos="137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=</w:t>
            </w:r>
          </w:p>
        </w:tc>
        <w:tc>
          <w:tcPr>
            <w:tcW w:w="173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F1CCF5" w14:textId="77777777" w:rsidR="00C63D0A" w:rsidRPr="00C63D0A" w:rsidRDefault="00C63D0A" w:rsidP="00B52D9D">
            <w:pPr>
              <w:tabs>
                <w:tab w:val="left" w:pos="137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ml veterinárního léčivého přípravku na litr pitné vody</w:t>
            </w:r>
          </w:p>
        </w:tc>
      </w:tr>
      <w:tr w:rsidR="00C63D0A" w:rsidRPr="00C63D0A" w14:paraId="4F1B52B6" w14:textId="77777777" w:rsidTr="00F01554">
        <w:tc>
          <w:tcPr>
            <w:tcW w:w="30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329C2" w14:textId="77777777" w:rsidR="00C63D0A" w:rsidRPr="00C63D0A" w:rsidRDefault="00C63D0A" w:rsidP="00B52D9D">
            <w:pPr>
              <w:tabs>
                <w:tab w:val="left" w:pos="1377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Průměrný denní příjem vody (l/zvíře)</w:t>
            </w:r>
          </w:p>
        </w:tc>
        <w:tc>
          <w:tcPr>
            <w:tcW w:w="1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565EB05" w14:textId="77777777" w:rsidR="00C63D0A" w:rsidRPr="00C63D0A" w:rsidRDefault="00C63D0A" w:rsidP="00B52D9D">
            <w:pPr>
              <w:tabs>
                <w:tab w:val="left" w:pos="1377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73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1F5D5E5" w14:textId="77777777" w:rsidR="00C63D0A" w:rsidRPr="00C63D0A" w:rsidRDefault="00C63D0A" w:rsidP="00B52D9D">
            <w:pPr>
              <w:tabs>
                <w:tab w:val="left" w:pos="1377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14:paraId="6FA0EA20" w14:textId="77777777" w:rsidR="00C57A85" w:rsidRDefault="00C57A85" w:rsidP="00C63D0A">
      <w:pPr>
        <w:tabs>
          <w:tab w:val="left" w:pos="1377"/>
        </w:tabs>
        <w:rPr>
          <w:rFonts w:ascii="Times New Roman" w:hAnsi="Times New Roman"/>
          <w:szCs w:val="22"/>
        </w:rPr>
      </w:pPr>
    </w:p>
    <w:p w14:paraId="1BB9DCF5" w14:textId="4BBBF2B0" w:rsidR="00C57A85" w:rsidRDefault="00802A40" w:rsidP="00B919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10.</w:t>
      </w:r>
      <w:r>
        <w:rPr>
          <w:rFonts w:ascii="Times New Roman" w:hAnsi="Times New Roman"/>
          <w:b/>
          <w:sz w:val="22"/>
        </w:rPr>
        <w:tab/>
      </w:r>
      <w:bookmarkStart w:id="2" w:name="_Hlk88479694"/>
      <w:r>
        <w:rPr>
          <w:rFonts w:ascii="Times New Roman" w:hAnsi="Times New Roman"/>
          <w:b/>
          <w:sz w:val="22"/>
        </w:rPr>
        <w:t xml:space="preserve">Informace o správném </w:t>
      </w:r>
      <w:bookmarkEnd w:id="2"/>
      <w:r w:rsidR="00416E12">
        <w:rPr>
          <w:rFonts w:ascii="Times New Roman" w:hAnsi="Times New Roman"/>
          <w:b/>
          <w:sz w:val="22"/>
        </w:rPr>
        <w:t>podávání</w:t>
      </w:r>
    </w:p>
    <w:p w14:paraId="72E355F2" w14:textId="77777777" w:rsidR="00C57A85" w:rsidRDefault="00802A40" w:rsidP="00B91956">
      <w:pPr>
        <w:keepNext/>
        <w:tabs>
          <w:tab w:val="left" w:pos="567"/>
        </w:tabs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Informace o správném podávání</w:t>
      </w:r>
    </w:p>
    <w:p w14:paraId="41566155" w14:textId="77777777" w:rsidR="00C57A85" w:rsidRDefault="00A7777F" w:rsidP="00B91956">
      <w:pPr>
        <w:keepNext/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Pro zajištění správného dávkování je třeba co nejpřesněji stanovit živou hmotnost.</w:t>
      </w:r>
    </w:p>
    <w:p w14:paraId="31522994" w14:textId="22A50A33" w:rsidR="00C57A85" w:rsidRDefault="00B05A73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 xml:space="preserve">Příjem </w:t>
      </w:r>
      <w:proofErr w:type="spellStart"/>
      <w:r w:rsidR="006E223B" w:rsidRPr="006E223B">
        <w:rPr>
          <w:rFonts w:ascii="Times New Roman" w:hAnsi="Times New Roman"/>
          <w:sz w:val="22"/>
        </w:rPr>
        <w:t>medikovaného</w:t>
      </w:r>
      <w:proofErr w:type="spellEnd"/>
      <w:r w:rsidR="006E223B" w:rsidRPr="006E223B" w:rsidDel="006E223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vody závisí na klinickém stavu zvířat. Pro dosažení správného dávkování může být nutné odpovídajícím způsobem upravit koncentraci florfeni</w:t>
      </w:r>
      <w:r w:rsidR="00416E12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olu.</w:t>
      </w:r>
    </w:p>
    <w:p w14:paraId="0EB8B131" w14:textId="342D39A0" w:rsidR="004A10AB" w:rsidRDefault="00B05A73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 xml:space="preserve">Vhodné množství </w:t>
      </w:r>
      <w:proofErr w:type="spellStart"/>
      <w:r>
        <w:rPr>
          <w:rFonts w:ascii="Times New Roman" w:hAnsi="Times New Roman"/>
          <w:sz w:val="22"/>
        </w:rPr>
        <w:t>medikované</w:t>
      </w:r>
      <w:proofErr w:type="spellEnd"/>
      <w:r>
        <w:rPr>
          <w:rFonts w:ascii="Times New Roman" w:hAnsi="Times New Roman"/>
          <w:sz w:val="22"/>
        </w:rPr>
        <w:t xml:space="preserve"> vody </w:t>
      </w:r>
      <w:r w:rsidR="00416E12">
        <w:rPr>
          <w:rFonts w:ascii="Times New Roman" w:hAnsi="Times New Roman"/>
          <w:sz w:val="22"/>
        </w:rPr>
        <w:t xml:space="preserve">nebo </w:t>
      </w:r>
      <w:r>
        <w:rPr>
          <w:rFonts w:ascii="Times New Roman" w:hAnsi="Times New Roman"/>
          <w:sz w:val="22"/>
        </w:rPr>
        <w:t xml:space="preserve">předem zředěné </w:t>
      </w:r>
      <w:proofErr w:type="spellStart"/>
      <w:r>
        <w:rPr>
          <w:rFonts w:ascii="Times New Roman" w:hAnsi="Times New Roman"/>
          <w:sz w:val="22"/>
        </w:rPr>
        <w:t>medikované</w:t>
      </w:r>
      <w:proofErr w:type="spellEnd"/>
      <w:r>
        <w:rPr>
          <w:rFonts w:ascii="Times New Roman" w:hAnsi="Times New Roman"/>
          <w:sz w:val="22"/>
        </w:rPr>
        <w:t xml:space="preserve"> vody je třeba připravit na základě denní spotřeby vody.</w:t>
      </w:r>
    </w:p>
    <w:p w14:paraId="1B0901F3" w14:textId="03FE5AB7" w:rsidR="00C57A85" w:rsidRDefault="003D7E30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 xml:space="preserve">Veterinární léčivý přípravek </w:t>
      </w:r>
      <w:r w:rsidR="00B05A73">
        <w:rPr>
          <w:rFonts w:ascii="Times New Roman" w:hAnsi="Times New Roman"/>
          <w:sz w:val="22"/>
        </w:rPr>
        <w:t xml:space="preserve">je </w:t>
      </w:r>
      <w:r w:rsidR="0052656C">
        <w:rPr>
          <w:rFonts w:ascii="Times New Roman" w:hAnsi="Times New Roman"/>
          <w:sz w:val="22"/>
        </w:rPr>
        <w:t xml:space="preserve">nutné </w:t>
      </w:r>
      <w:r w:rsidR="00B05A73">
        <w:rPr>
          <w:rFonts w:ascii="Times New Roman" w:hAnsi="Times New Roman"/>
          <w:sz w:val="22"/>
        </w:rPr>
        <w:t>nejprve zředit ve vodě pro získání zásobního roztoku, který se</w:t>
      </w:r>
      <w:r w:rsidR="0052656C">
        <w:rPr>
          <w:rFonts w:ascii="Times New Roman" w:hAnsi="Times New Roman"/>
          <w:sz w:val="22"/>
        </w:rPr>
        <w:t xml:space="preserve"> dále</w:t>
      </w:r>
      <w:r w:rsidR="00B05A73">
        <w:rPr>
          <w:rFonts w:ascii="Times New Roman" w:hAnsi="Times New Roman"/>
          <w:sz w:val="22"/>
        </w:rPr>
        <w:t xml:space="preserve"> ředí v nádrži s pitnou vodou nebo se podává s použitím vodního dávkovacího čerpadla.</w:t>
      </w:r>
    </w:p>
    <w:p w14:paraId="4EA853E5" w14:textId="3C7CCE74" w:rsidR="00B05A73" w:rsidRPr="00C63D0A" w:rsidRDefault="00B05A73" w:rsidP="009C78F1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Při použití proporčního dávkovače nastavte průtok dávkovacího čerpadla podle koncentrace zásobního roztoku a příjmu vody léčených zvířat.</w:t>
      </w:r>
    </w:p>
    <w:p w14:paraId="64A27558" w14:textId="7739DAEE" w:rsidR="00C57A85" w:rsidRDefault="00B05A73" w:rsidP="009C78F1">
      <w:pPr>
        <w:rPr>
          <w:rFonts w:ascii="Times New Roman" w:hAnsi="Times New Roman"/>
          <w:sz w:val="22"/>
        </w:rPr>
      </w:pPr>
      <w:bookmarkStart w:id="3" w:name="_Hlk172815449"/>
      <w:r>
        <w:rPr>
          <w:rFonts w:ascii="Times New Roman" w:hAnsi="Times New Roman"/>
          <w:sz w:val="22"/>
        </w:rPr>
        <w:t>Roztok s koncentrací veterinárního léčivého přípravku rovnou nebo vyšší než 12 ml/litr se může srážet.</w:t>
      </w:r>
      <w:bookmarkEnd w:id="3"/>
    </w:p>
    <w:p w14:paraId="17066B34" w14:textId="77777777" w:rsidR="003D7E30" w:rsidRPr="003D7E30" w:rsidRDefault="003D7E30" w:rsidP="003D7E30">
      <w:pPr>
        <w:rPr>
          <w:rFonts w:ascii="Times New Roman" w:hAnsi="Times New Roman"/>
          <w:sz w:val="22"/>
        </w:rPr>
      </w:pPr>
      <w:bookmarkStart w:id="4" w:name="_Hlk172815504"/>
      <w:proofErr w:type="spellStart"/>
      <w:r w:rsidRPr="003D7E30">
        <w:rPr>
          <w:rFonts w:ascii="Times New Roman" w:hAnsi="Times New Roman"/>
          <w:sz w:val="22"/>
        </w:rPr>
        <w:t>Medikovanou</w:t>
      </w:r>
      <w:proofErr w:type="spellEnd"/>
      <w:r w:rsidRPr="003D7E30">
        <w:rPr>
          <w:rFonts w:ascii="Times New Roman" w:hAnsi="Times New Roman"/>
          <w:sz w:val="22"/>
        </w:rPr>
        <w:t xml:space="preserve"> pitnou vodu je třeba obnovit nebo vyměnit každých 24 hodin.</w:t>
      </w:r>
      <w:bookmarkEnd w:id="4"/>
    </w:p>
    <w:p w14:paraId="0190C2E4" w14:textId="77777777" w:rsidR="003D7E30" w:rsidRDefault="003D7E30" w:rsidP="009C78F1">
      <w:pPr>
        <w:rPr>
          <w:rFonts w:ascii="Times New Roman" w:hAnsi="Times New Roman"/>
          <w:sz w:val="22"/>
        </w:rPr>
      </w:pPr>
    </w:p>
    <w:p w14:paraId="595864A0" w14:textId="77777777" w:rsidR="00B91956" w:rsidRDefault="00B91956" w:rsidP="009C78F1">
      <w:pPr>
        <w:rPr>
          <w:rFonts w:ascii="Times New Roman" w:hAnsi="Times New Roman"/>
          <w:noProof/>
          <w:sz w:val="22"/>
          <w:szCs w:val="22"/>
        </w:rPr>
      </w:pPr>
    </w:p>
    <w:p w14:paraId="09E9AE83" w14:textId="5E72707A" w:rsidR="00C57A85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11.</w:t>
      </w:r>
      <w:r>
        <w:rPr>
          <w:rFonts w:ascii="Times New Roman" w:hAnsi="Times New Roman"/>
          <w:b/>
          <w:sz w:val="22"/>
        </w:rPr>
        <w:tab/>
        <w:t>OCHRANNÉ LHŮTY</w:t>
      </w:r>
    </w:p>
    <w:p w14:paraId="644A469A" w14:textId="77777777" w:rsidR="00C57A85" w:rsidRDefault="00802A40" w:rsidP="00C57A85">
      <w:pPr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Ochranné lhůty</w:t>
      </w:r>
    </w:p>
    <w:p w14:paraId="1D561DCF" w14:textId="209829C6" w:rsidR="00C57A85" w:rsidRDefault="00414525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Pras</w:t>
      </w:r>
      <w:r w:rsidR="00EC4265">
        <w:rPr>
          <w:rFonts w:ascii="Times New Roman" w:hAnsi="Times New Roman"/>
          <w:sz w:val="22"/>
          <w:u w:val="single"/>
        </w:rPr>
        <w:t>ata</w:t>
      </w:r>
      <w:r>
        <w:rPr>
          <w:rFonts w:ascii="Times New Roman" w:hAnsi="Times New Roman"/>
          <w:sz w:val="22"/>
        </w:rPr>
        <w:t>: Maso: 20 dní.</w:t>
      </w:r>
    </w:p>
    <w:p w14:paraId="6882E162" w14:textId="4A99E175" w:rsidR="00414525" w:rsidRPr="00414525" w:rsidRDefault="00414525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Ku</w:t>
      </w:r>
      <w:r w:rsidR="00EC4265">
        <w:rPr>
          <w:rFonts w:ascii="Times New Roman" w:hAnsi="Times New Roman"/>
          <w:sz w:val="22"/>
          <w:u w:val="single"/>
        </w:rPr>
        <w:t>r domácí</w:t>
      </w:r>
      <w:r>
        <w:rPr>
          <w:rFonts w:ascii="Times New Roman" w:hAnsi="Times New Roman"/>
          <w:sz w:val="22"/>
        </w:rPr>
        <w:t>: Maso: 8 dní.</w:t>
      </w:r>
    </w:p>
    <w:p w14:paraId="3B3823A7" w14:textId="0C6B2E8F" w:rsidR="00C57A85" w:rsidRDefault="00414525" w:rsidP="00C57A85">
      <w:p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 xml:space="preserve">Nepoužívat u </w:t>
      </w:r>
      <w:r w:rsidR="00EC4265">
        <w:rPr>
          <w:rFonts w:ascii="Times New Roman" w:hAnsi="Times New Roman"/>
          <w:sz w:val="22"/>
        </w:rPr>
        <w:t>ptáků</w:t>
      </w:r>
      <w:r>
        <w:rPr>
          <w:rFonts w:ascii="Times New Roman" w:hAnsi="Times New Roman"/>
          <w:sz w:val="22"/>
        </w:rPr>
        <w:t xml:space="preserve"> snášejících nebo určených ke snášce vajec pro lidskou spotřebu.</w:t>
      </w:r>
    </w:p>
    <w:p w14:paraId="22A60394" w14:textId="77777777" w:rsidR="00C57A85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12.</w:t>
      </w:r>
      <w:r>
        <w:rPr>
          <w:rFonts w:ascii="Times New Roman" w:hAnsi="Times New Roman"/>
          <w:b/>
          <w:sz w:val="22"/>
        </w:rPr>
        <w:tab/>
        <w:t>ZVLÁŠTNÍ OPATŘENÍ PRO UCHOVÁVÁNÍ</w:t>
      </w:r>
    </w:p>
    <w:p w14:paraId="2594B5C0" w14:textId="77777777" w:rsidR="00C57A85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Zvláštní opatření pro uchovávání</w:t>
      </w:r>
    </w:p>
    <w:p w14:paraId="7917C260" w14:textId="77777777" w:rsidR="00C57A85" w:rsidRDefault="00802A40" w:rsidP="00C57A85">
      <w:pPr>
        <w:numPr>
          <w:ilvl w:val="12"/>
          <w:numId w:val="0"/>
        </w:num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Uchovávejte mimo dohled a dosah dětí.</w:t>
      </w:r>
    </w:p>
    <w:p w14:paraId="5F0F2B99" w14:textId="323146E7" w:rsidR="00C57A85" w:rsidRDefault="00970487" w:rsidP="00C57A85">
      <w:pPr>
        <w:numPr>
          <w:ilvl w:val="12"/>
          <w:numId w:val="0"/>
        </w:num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 xml:space="preserve">Uchovávejte při teplotě </w:t>
      </w:r>
      <w:r w:rsidR="006E223B">
        <w:rPr>
          <w:rFonts w:ascii="Times New Roman" w:hAnsi="Times New Roman"/>
          <w:sz w:val="22"/>
        </w:rPr>
        <w:t>do</w:t>
      </w:r>
      <w:r>
        <w:rPr>
          <w:rFonts w:ascii="Times New Roman" w:hAnsi="Times New Roman"/>
          <w:sz w:val="22"/>
        </w:rPr>
        <w:t xml:space="preserve"> 30 </w:t>
      </w:r>
      <w:r>
        <w:rPr>
          <w:rFonts w:ascii="Times New Roman" w:hAnsi="Times New Roman"/>
          <w:sz w:val="22"/>
        </w:rPr>
        <w:sym w:font="Symbol" w:char="F0B0"/>
      </w:r>
      <w:r>
        <w:rPr>
          <w:rFonts w:ascii="Times New Roman" w:hAnsi="Times New Roman"/>
          <w:sz w:val="22"/>
        </w:rPr>
        <w:t>C.</w:t>
      </w:r>
    </w:p>
    <w:p w14:paraId="6D49E841" w14:textId="0798D5DF" w:rsidR="00483F9E" w:rsidRDefault="00802A40" w:rsidP="00C57A85">
      <w:p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Nepoužívejte tento veterinární léčivý přípravek po uplynutí doby použitelnosti</w:t>
      </w:r>
      <w:r w:rsidR="006E223B" w:rsidRPr="006E223B">
        <w:rPr>
          <w:rFonts w:ascii="Times New Roman" w:eastAsia="Times New Roman" w:hAnsi="Times New Roman"/>
          <w:sz w:val="22"/>
          <w:szCs w:val="22"/>
          <w:lang w:eastAsia="sv-SE"/>
        </w:rPr>
        <w:t xml:space="preserve"> </w:t>
      </w:r>
      <w:r w:rsidR="006E223B" w:rsidRPr="006E223B">
        <w:rPr>
          <w:rFonts w:ascii="Times New Roman" w:hAnsi="Times New Roman"/>
          <w:sz w:val="22"/>
        </w:rPr>
        <w:t>uvedené na</w:t>
      </w:r>
      <w:r>
        <w:rPr>
          <w:rFonts w:ascii="Times New Roman" w:hAnsi="Times New Roman"/>
          <w:sz w:val="22"/>
        </w:rPr>
        <w:t xml:space="preserve"> </w:t>
      </w:r>
      <w:r w:rsidR="006E223B" w:rsidRPr="006E223B">
        <w:rPr>
          <w:rFonts w:ascii="Times New Roman" w:hAnsi="Times New Roman"/>
          <w:sz w:val="22"/>
        </w:rPr>
        <w:t>etiketě</w:t>
      </w:r>
      <w:r>
        <w:rPr>
          <w:rFonts w:ascii="Times New Roman" w:hAnsi="Times New Roman"/>
          <w:sz w:val="22"/>
        </w:rPr>
        <w:t xml:space="preserve"> po Exp.</w:t>
      </w:r>
    </w:p>
    <w:p w14:paraId="35C8FB4E" w14:textId="77777777" w:rsidR="00C57A85" w:rsidRDefault="00802A40" w:rsidP="00C57A85">
      <w:p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Doba použitelnosti končí posledním dnem v uvedeném měsíci.</w:t>
      </w:r>
    </w:p>
    <w:p w14:paraId="79509C9C" w14:textId="77777777" w:rsidR="00C57A85" w:rsidRDefault="00802A40" w:rsidP="00B9195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13.</w:t>
      </w:r>
      <w:r>
        <w:rPr>
          <w:rFonts w:ascii="Times New Roman" w:hAnsi="Times New Roman"/>
          <w:b/>
          <w:sz w:val="22"/>
        </w:rPr>
        <w:tab/>
        <w:t>ZVLÁŠTNÍ OPATŘENÍ PRO LIKVIDACI</w:t>
      </w:r>
    </w:p>
    <w:p w14:paraId="05273E9C" w14:textId="77777777" w:rsidR="00C57A85" w:rsidRDefault="00802A40" w:rsidP="00B91956">
      <w:pPr>
        <w:keepNext/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Zvláštní opatření pro likvidaci</w:t>
      </w:r>
    </w:p>
    <w:p w14:paraId="173D26AE" w14:textId="77777777" w:rsidR="00C57A85" w:rsidRDefault="00802A40" w:rsidP="00C37722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Léčivé přípravky se nesmí likvidovat prostřednictvím odpadní vody či domovního odpadu.</w:t>
      </w:r>
    </w:p>
    <w:p w14:paraId="7947435F" w14:textId="0D5185DC" w:rsidR="00C57A85" w:rsidRDefault="006A2EBC" w:rsidP="00C37722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Tento veterinární léčivý přípravek nesmí kontaminovat vodní toky, protože florfeni</w:t>
      </w:r>
      <w:r w:rsidR="00FE3633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ol může být nebezpečný pro ryby a další vodní organismy.</w:t>
      </w:r>
    </w:p>
    <w:p w14:paraId="5076CFC7" w14:textId="77777777" w:rsidR="00C57A85" w:rsidRDefault="00802A40" w:rsidP="00C37722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4838989" w14:textId="77777777" w:rsidR="00C57A85" w:rsidRDefault="006A2EBC" w:rsidP="00C37722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O možnostech likvidace nepotřebných léčivých přípravků se poraďte s vaším veterinárním lékařem nebo lékárníkem.</w:t>
      </w:r>
    </w:p>
    <w:p w14:paraId="63DA7C9C" w14:textId="77777777" w:rsidR="00C57A85" w:rsidRDefault="00802A40" w:rsidP="000D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14.</w:t>
      </w:r>
      <w:r>
        <w:rPr>
          <w:rFonts w:ascii="Times New Roman" w:hAnsi="Times New Roman"/>
          <w:b/>
          <w:sz w:val="22"/>
        </w:rPr>
        <w:tab/>
        <w:t>KLASIFIKACE VETERINÁRNÍCH LÉČIVÝCH PŘÍPRAVKŮ</w:t>
      </w:r>
    </w:p>
    <w:p w14:paraId="432E9E7B" w14:textId="77777777" w:rsidR="004A10AB" w:rsidRDefault="00802A40" w:rsidP="00C57A85">
      <w:pPr>
        <w:tabs>
          <w:tab w:val="left" w:pos="567"/>
        </w:tabs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Klasifikace veterinárních léčivých přípravků</w:t>
      </w:r>
    </w:p>
    <w:p w14:paraId="1041DE29" w14:textId="18A067D5" w:rsidR="00C57A85" w:rsidRDefault="00955141" w:rsidP="00C57A85">
      <w:pPr>
        <w:numPr>
          <w:ilvl w:val="12"/>
          <w:numId w:val="0"/>
        </w:numPr>
        <w:spacing w:after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Veterinární léčivý přípravek je vydáván pouze na předpis.</w:t>
      </w:r>
    </w:p>
    <w:p w14:paraId="06FEF506" w14:textId="77777777" w:rsidR="003D7E30" w:rsidRPr="003D7E30" w:rsidRDefault="003D7E30" w:rsidP="003D7E30">
      <w:pPr>
        <w:numPr>
          <w:ilvl w:val="12"/>
          <w:numId w:val="0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3D7E30">
        <w:rPr>
          <w:rFonts w:ascii="Times New Roman" w:hAnsi="Times New Roman"/>
          <w:sz w:val="22"/>
          <w:szCs w:val="22"/>
        </w:rPr>
        <w:t>Podrobné informace o tomto veterinárním léčivém přípravku naleznete také v národní databázi (</w:t>
      </w:r>
      <w:hyperlink r:id="rId9" w:history="1">
        <w:r w:rsidRPr="003D7E30">
          <w:rPr>
            <w:rStyle w:val="Hypertextovodkaz"/>
            <w:rFonts w:ascii="Times New Roman" w:hAnsi="Times New Roman"/>
            <w:sz w:val="22"/>
            <w:szCs w:val="22"/>
          </w:rPr>
          <w:t>https://www.uskvbl.cz</w:t>
        </w:r>
      </w:hyperlink>
      <w:r w:rsidRPr="003D7E30">
        <w:rPr>
          <w:rFonts w:ascii="Times New Roman" w:hAnsi="Times New Roman"/>
          <w:sz w:val="22"/>
          <w:szCs w:val="22"/>
        </w:rPr>
        <w:t>).</w:t>
      </w:r>
    </w:p>
    <w:p w14:paraId="763E0353" w14:textId="77777777" w:rsidR="003D7E30" w:rsidRPr="003D7E30" w:rsidRDefault="003D7E30" w:rsidP="003D7E30">
      <w:pPr>
        <w:numPr>
          <w:ilvl w:val="12"/>
          <w:numId w:val="0"/>
        </w:numPr>
        <w:spacing w:after="240"/>
        <w:jc w:val="both"/>
        <w:rPr>
          <w:rFonts w:ascii="Times New Roman" w:hAnsi="Times New Roman"/>
          <w:sz w:val="22"/>
          <w:szCs w:val="22"/>
        </w:rPr>
      </w:pPr>
      <w:bookmarkStart w:id="5" w:name="_Hlk73467306"/>
      <w:r w:rsidRPr="003D7E30">
        <w:rPr>
          <w:rFonts w:ascii="Times New Roman" w:hAnsi="Times New Roman"/>
          <w:sz w:val="22"/>
          <w:szCs w:val="22"/>
        </w:rPr>
        <w:t>Podrobné informace o tomto veterinárním léčivém přípravku jsou k dispozici v </w:t>
      </w:r>
      <w:r w:rsidRPr="003D7E30">
        <w:rPr>
          <w:rFonts w:ascii="Times New Roman" w:hAnsi="Times New Roman"/>
          <w:sz w:val="22"/>
          <w:szCs w:val="22"/>
          <w:u w:val="single"/>
        </w:rPr>
        <w:t>databázi přípravků Unie</w:t>
      </w:r>
      <w:r w:rsidRPr="003D7E30">
        <w:rPr>
          <w:rFonts w:ascii="Times New Roman" w:hAnsi="Times New Roman"/>
          <w:sz w:val="22"/>
          <w:szCs w:val="22"/>
        </w:rPr>
        <w:t xml:space="preserve"> (</w:t>
      </w:r>
      <w:hyperlink r:id="rId10" w:history="1">
        <w:r w:rsidRPr="003D7E30">
          <w:rPr>
            <w:rStyle w:val="Hypertextovodkaz"/>
            <w:rFonts w:ascii="Times New Roman" w:hAnsi="Times New Roman"/>
            <w:sz w:val="22"/>
            <w:szCs w:val="22"/>
          </w:rPr>
          <w:t>https://medicines.health.europa.eu/veterinary</w:t>
        </w:r>
      </w:hyperlink>
      <w:r w:rsidRPr="003D7E30">
        <w:rPr>
          <w:rFonts w:ascii="Times New Roman" w:hAnsi="Times New Roman"/>
          <w:sz w:val="22"/>
          <w:szCs w:val="22"/>
        </w:rPr>
        <w:t>).</w:t>
      </w:r>
      <w:bookmarkEnd w:id="5"/>
    </w:p>
    <w:p w14:paraId="45FC7906" w14:textId="77777777" w:rsidR="00C57A85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15.</w:t>
      </w:r>
      <w:r>
        <w:rPr>
          <w:rFonts w:ascii="Times New Roman" w:hAnsi="Times New Roman"/>
          <w:b/>
          <w:sz w:val="22"/>
        </w:rPr>
        <w:tab/>
        <w:t>Registrační čísla a velikosti balení</w:t>
      </w:r>
    </w:p>
    <w:p w14:paraId="5349E18F" w14:textId="50EB90C1" w:rsidR="00A412E2" w:rsidRPr="00A412E2" w:rsidRDefault="00A412E2" w:rsidP="00C57A85">
      <w:pPr>
        <w:tabs>
          <w:tab w:val="left" w:pos="567"/>
        </w:tabs>
        <w:spacing w:before="240"/>
        <w:rPr>
          <w:rFonts w:ascii="Times New Roman" w:hAnsi="Times New Roman"/>
          <w:sz w:val="22"/>
        </w:rPr>
      </w:pPr>
      <w:r w:rsidRPr="00A412E2">
        <w:rPr>
          <w:rFonts w:ascii="Times New Roman" w:hAnsi="Times New Roman"/>
          <w:sz w:val="22"/>
        </w:rPr>
        <w:t>96/010/</w:t>
      </w:r>
      <w:proofErr w:type="gramStart"/>
      <w:r w:rsidRPr="00A412E2">
        <w:rPr>
          <w:rFonts w:ascii="Times New Roman" w:hAnsi="Times New Roman"/>
          <w:sz w:val="22"/>
        </w:rPr>
        <w:t>26-C</w:t>
      </w:r>
      <w:proofErr w:type="gramEnd"/>
    </w:p>
    <w:p w14:paraId="26543D84" w14:textId="545F1E1D" w:rsidR="004A10AB" w:rsidRDefault="00802A40" w:rsidP="00C57A85">
      <w:pPr>
        <w:tabs>
          <w:tab w:val="left" w:pos="567"/>
        </w:tabs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Velikosti balení</w:t>
      </w:r>
    </w:p>
    <w:p w14:paraId="337CE9B3" w14:textId="6E82ADD9" w:rsidR="006A2EBC" w:rsidRDefault="00955141" w:rsidP="00E5656B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>1 l láhev</w:t>
      </w:r>
    </w:p>
    <w:p w14:paraId="1B94B60A" w14:textId="77777777" w:rsidR="00C57A85" w:rsidRDefault="00955141" w:rsidP="00E5656B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</w:rPr>
        <w:t>5 l láhev</w:t>
      </w:r>
      <w:bookmarkStart w:id="6" w:name="_GoBack"/>
      <w:bookmarkEnd w:id="6"/>
    </w:p>
    <w:p w14:paraId="48F7B04F" w14:textId="77777777" w:rsidR="00C57A85" w:rsidRDefault="00802A40" w:rsidP="009C78F1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Na trhu nemusí být všechny velikosti balení.</w:t>
      </w:r>
    </w:p>
    <w:p w14:paraId="15CAB27D" w14:textId="77777777" w:rsidR="00C57A85" w:rsidRDefault="00802A40" w:rsidP="0063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16.</w:t>
      </w:r>
      <w:r>
        <w:rPr>
          <w:rFonts w:ascii="Times New Roman" w:hAnsi="Times New Roman"/>
          <w:b/>
          <w:sz w:val="22"/>
        </w:rPr>
        <w:tab/>
        <w:t>Datum poslední revize etikety</w:t>
      </w:r>
    </w:p>
    <w:p w14:paraId="2F0D732F" w14:textId="77777777" w:rsidR="00C57A85" w:rsidRDefault="00802A40" w:rsidP="009C78F1">
      <w:pPr>
        <w:spacing w:before="240"/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Datum poslední revize etikety</w:t>
      </w:r>
    </w:p>
    <w:p w14:paraId="0CFDD821" w14:textId="36D6E6E3" w:rsidR="00C57A85" w:rsidRDefault="00EC4265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01</w:t>
      </w:r>
      <w:r w:rsidR="003D7E30">
        <w:rPr>
          <w:rFonts w:ascii="Times New Roman" w:hAnsi="Times New Roman"/>
          <w:sz w:val="22"/>
        </w:rPr>
        <w:t>/202</w:t>
      </w:r>
      <w:r>
        <w:rPr>
          <w:rFonts w:ascii="Times New Roman" w:hAnsi="Times New Roman"/>
          <w:sz w:val="22"/>
        </w:rPr>
        <w:t>6</w:t>
      </w:r>
    </w:p>
    <w:p w14:paraId="540581CE" w14:textId="546AC1F1" w:rsidR="00C57A85" w:rsidRDefault="00802A40" w:rsidP="009C78F1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Podrobné informace o tomto veterinárním léčivém přípravku jsou k dispozici v databázi přípravků Unie.</w:t>
      </w:r>
      <w:r w:rsidR="00CB642A" w:rsidRPr="00CB642A">
        <w:rPr>
          <w:rFonts w:ascii="Times New Roman" w:eastAsia="Times New Roman" w:hAnsi="Times New Roman"/>
          <w:sz w:val="22"/>
          <w:szCs w:val="22"/>
          <w:lang w:eastAsia="sv-SE"/>
        </w:rPr>
        <w:t xml:space="preserve"> </w:t>
      </w:r>
      <w:r w:rsidR="00CB642A">
        <w:rPr>
          <w:rFonts w:ascii="Times New Roman" w:eastAsia="Times New Roman" w:hAnsi="Times New Roman"/>
          <w:sz w:val="22"/>
          <w:szCs w:val="22"/>
          <w:lang w:eastAsia="sv-SE"/>
        </w:rPr>
        <w:t>(https://medicines.health.europa.eu/</w:t>
      </w:r>
      <w:proofErr w:type="spellStart"/>
      <w:r w:rsidR="00CB642A">
        <w:rPr>
          <w:rFonts w:ascii="Times New Roman" w:eastAsia="Times New Roman" w:hAnsi="Times New Roman"/>
          <w:sz w:val="22"/>
          <w:szCs w:val="22"/>
          <w:lang w:eastAsia="sv-SE"/>
        </w:rPr>
        <w:t>veterinary</w:t>
      </w:r>
      <w:proofErr w:type="spellEnd"/>
      <w:r w:rsidR="00CB642A">
        <w:rPr>
          <w:rFonts w:ascii="Times New Roman" w:eastAsia="Times New Roman" w:hAnsi="Times New Roman"/>
          <w:sz w:val="22"/>
          <w:szCs w:val="22"/>
          <w:lang w:eastAsia="sv-SE"/>
        </w:rPr>
        <w:t>).</w:t>
      </w:r>
    </w:p>
    <w:p w14:paraId="4082F87D" w14:textId="77777777" w:rsidR="00C57A85" w:rsidRDefault="00802A40" w:rsidP="00635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17.</w:t>
      </w:r>
      <w:r>
        <w:rPr>
          <w:rFonts w:ascii="Times New Roman" w:hAnsi="Times New Roman"/>
          <w:b/>
          <w:sz w:val="22"/>
        </w:rPr>
        <w:tab/>
        <w:t>Kontaktní údaje</w:t>
      </w:r>
    </w:p>
    <w:p w14:paraId="080725FE" w14:textId="77777777" w:rsidR="00C57A85" w:rsidRDefault="00802A40" w:rsidP="00C57A85">
      <w:pPr>
        <w:tabs>
          <w:tab w:val="left" w:pos="0"/>
        </w:tabs>
        <w:spacing w:before="2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Kontaktní údaje</w:t>
      </w:r>
    </w:p>
    <w:p w14:paraId="33430964" w14:textId="0B890518" w:rsidR="00C57A85" w:rsidRDefault="00802A40" w:rsidP="00C57A85">
      <w:pPr>
        <w:spacing w:before="240"/>
        <w:rPr>
          <w:iCs/>
          <w:szCs w:val="22"/>
        </w:rPr>
      </w:pPr>
      <w:r>
        <w:rPr>
          <w:rFonts w:ascii="Times New Roman" w:hAnsi="Times New Roman"/>
          <w:sz w:val="22"/>
          <w:u w:val="single"/>
        </w:rPr>
        <w:t>Držitel rozhodnutí o registraci a výrobce odpovědný za uvolnění šarže:</w:t>
      </w:r>
    </w:p>
    <w:p w14:paraId="19D96244" w14:textId="77777777" w:rsidR="004A10AB" w:rsidRDefault="00BE7FBF" w:rsidP="00C57A85">
      <w:pPr>
        <w:spacing w:before="240"/>
        <w:rPr>
          <w:rFonts w:ascii="Times New Roman" w:hAnsi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</w:rPr>
        <w:t>Industrial</w:t>
      </w:r>
      <w:proofErr w:type="spellEnd"/>
      <w:r>
        <w:rPr>
          <w:rFonts w:ascii="Times New Roman" w:hAnsi="Times New Roman"/>
          <w:color w:val="000000"/>
          <w:sz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</w:rPr>
        <w:t>Veterinaria</w:t>
      </w:r>
      <w:proofErr w:type="spellEnd"/>
      <w:r>
        <w:rPr>
          <w:rFonts w:ascii="Times New Roman" w:hAnsi="Times New Roman"/>
          <w:color w:val="000000"/>
          <w:sz w:val="22"/>
        </w:rPr>
        <w:t>, S.A.</w:t>
      </w:r>
    </w:p>
    <w:p w14:paraId="4149E51B" w14:textId="77777777" w:rsidR="004A10AB" w:rsidRDefault="00BE7FBF" w:rsidP="00BE7FBF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>Esmeralda, 19</w:t>
      </w:r>
    </w:p>
    <w:p w14:paraId="1C5D0700" w14:textId="77777777" w:rsidR="004A10AB" w:rsidRDefault="00BE7FBF" w:rsidP="00BE7FBF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 xml:space="preserve">08950 </w:t>
      </w:r>
      <w:proofErr w:type="spellStart"/>
      <w:r>
        <w:rPr>
          <w:rFonts w:ascii="Times New Roman" w:hAnsi="Times New Roman"/>
          <w:color w:val="000000"/>
          <w:sz w:val="22"/>
        </w:rPr>
        <w:t>Esplugues</w:t>
      </w:r>
      <w:proofErr w:type="spellEnd"/>
      <w:r>
        <w:rPr>
          <w:rFonts w:ascii="Times New Roman" w:hAnsi="Times New Roman"/>
          <w:color w:val="000000"/>
          <w:sz w:val="22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2"/>
        </w:rPr>
        <w:t>Llobregat</w:t>
      </w:r>
      <w:proofErr w:type="spellEnd"/>
      <w:r>
        <w:rPr>
          <w:rFonts w:ascii="Times New Roman" w:hAnsi="Times New Roman"/>
          <w:color w:val="000000"/>
          <w:sz w:val="22"/>
        </w:rPr>
        <w:t xml:space="preserve"> (Barcelona), Španělsko</w:t>
      </w:r>
    </w:p>
    <w:p w14:paraId="643A90DB" w14:textId="77777777" w:rsidR="00C57A85" w:rsidRDefault="00802A40" w:rsidP="00C57A85">
      <w:pPr>
        <w:spacing w:before="240"/>
        <w:rPr>
          <w:rFonts w:ascii="Times New Roman" w:hAnsi="Times New Roman"/>
          <w:bCs/>
          <w:sz w:val="22"/>
          <w:szCs w:val="22"/>
          <w:highlight w:val="lightGray"/>
        </w:rPr>
      </w:pPr>
      <w:r>
        <w:rPr>
          <w:rFonts w:ascii="Times New Roman" w:hAnsi="Times New Roman"/>
          <w:sz w:val="22"/>
          <w:highlight w:val="lightGray"/>
          <w:u w:val="single"/>
        </w:rPr>
        <w:t>Výrobce odpovědný za uvolnění šarže</w:t>
      </w:r>
      <w:r>
        <w:rPr>
          <w:rFonts w:ascii="Times New Roman" w:hAnsi="Times New Roman"/>
          <w:sz w:val="22"/>
          <w:highlight w:val="lightGray"/>
        </w:rPr>
        <w:t>:</w:t>
      </w:r>
    </w:p>
    <w:p w14:paraId="6F3E8702" w14:textId="2176C399" w:rsidR="00F97E10" w:rsidRPr="004A10AB" w:rsidRDefault="00F97E10" w:rsidP="00C57A85">
      <w:pPr>
        <w:spacing w:before="240"/>
        <w:rPr>
          <w:rFonts w:ascii="Times New Roman" w:hAnsi="Times New Roman"/>
          <w:color w:val="000000"/>
          <w:sz w:val="22"/>
          <w:szCs w:val="22"/>
          <w:highlight w:val="lightGray"/>
        </w:rPr>
      </w:pPr>
      <w:proofErr w:type="spellStart"/>
      <w:r>
        <w:rPr>
          <w:rFonts w:ascii="Times New Roman" w:hAnsi="Times New Roman"/>
          <w:color w:val="000000"/>
          <w:sz w:val="22"/>
          <w:highlight w:val="lightGray"/>
        </w:rPr>
        <w:t>Industria</w:t>
      </w:r>
      <w:proofErr w:type="spellEnd"/>
      <w:r>
        <w:rPr>
          <w:rFonts w:ascii="Times New Roman" w:hAnsi="Times New Roman"/>
          <w:color w:val="000000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highlight w:val="lightGray"/>
        </w:rPr>
        <w:t>Italiana</w:t>
      </w:r>
      <w:proofErr w:type="spellEnd"/>
      <w:r>
        <w:rPr>
          <w:rFonts w:ascii="Times New Roman" w:hAnsi="Times New Roman"/>
          <w:color w:val="000000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highlight w:val="lightGray"/>
        </w:rPr>
        <w:t>Integratori</w:t>
      </w:r>
      <w:proofErr w:type="spellEnd"/>
      <w:r>
        <w:rPr>
          <w:rFonts w:ascii="Times New Roman" w:hAnsi="Times New Roman"/>
          <w:color w:val="000000"/>
          <w:sz w:val="22"/>
          <w:highlight w:val="lightGray"/>
        </w:rPr>
        <w:t xml:space="preserve"> TREI S.p.A.</w:t>
      </w:r>
    </w:p>
    <w:p w14:paraId="67A622A0" w14:textId="77777777" w:rsidR="00F97E10" w:rsidRPr="00C57A85" w:rsidRDefault="00F97E10" w:rsidP="00F97E1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highlight w:val="lightGray"/>
        </w:rPr>
      </w:pPr>
      <w:r>
        <w:rPr>
          <w:rFonts w:ascii="Times New Roman" w:hAnsi="Times New Roman"/>
          <w:color w:val="000000"/>
          <w:sz w:val="22"/>
          <w:highlight w:val="lightGray"/>
        </w:rPr>
        <w:t xml:space="preserve">Via </w:t>
      </w:r>
      <w:proofErr w:type="spellStart"/>
      <w:r>
        <w:rPr>
          <w:rFonts w:ascii="Times New Roman" w:hAnsi="Times New Roman"/>
          <w:color w:val="000000"/>
          <w:sz w:val="22"/>
          <w:highlight w:val="lightGray"/>
        </w:rPr>
        <w:t>Affarosa</w:t>
      </w:r>
      <w:proofErr w:type="spellEnd"/>
      <w:r>
        <w:rPr>
          <w:rFonts w:ascii="Times New Roman" w:hAnsi="Times New Roman"/>
          <w:color w:val="000000"/>
          <w:sz w:val="22"/>
          <w:highlight w:val="lightGray"/>
        </w:rPr>
        <w:t xml:space="preserve"> 4, 42010</w:t>
      </w:r>
    </w:p>
    <w:p w14:paraId="259BCD76" w14:textId="77777777" w:rsidR="00C57A85" w:rsidRDefault="00F97E10" w:rsidP="00F97E1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highlight w:val="lightGray"/>
        </w:rPr>
      </w:pPr>
      <w:r>
        <w:rPr>
          <w:rFonts w:ascii="Times New Roman" w:hAnsi="Times New Roman"/>
          <w:color w:val="000000"/>
          <w:sz w:val="22"/>
          <w:highlight w:val="lightGray"/>
        </w:rPr>
        <w:t xml:space="preserve">Rio </w:t>
      </w:r>
      <w:proofErr w:type="spellStart"/>
      <w:r>
        <w:rPr>
          <w:rFonts w:ascii="Times New Roman" w:hAnsi="Times New Roman"/>
          <w:color w:val="000000"/>
          <w:sz w:val="22"/>
          <w:highlight w:val="lightGray"/>
        </w:rPr>
        <w:t>Saliceto</w:t>
      </w:r>
      <w:proofErr w:type="spellEnd"/>
      <w:r>
        <w:rPr>
          <w:rFonts w:ascii="Times New Roman" w:hAnsi="Times New Roman"/>
          <w:color w:val="000000"/>
          <w:sz w:val="22"/>
          <w:highlight w:val="lightGray"/>
        </w:rPr>
        <w:t xml:space="preserve"> (RE)</w:t>
      </w:r>
    </w:p>
    <w:p w14:paraId="1E592AF6" w14:textId="35D41E51" w:rsidR="00F97E10" w:rsidRPr="00C57A85" w:rsidRDefault="00F97E10" w:rsidP="00C57A85">
      <w:pPr>
        <w:spacing w:before="240"/>
        <w:rPr>
          <w:rFonts w:ascii="Times New Roman" w:hAnsi="Times New Roman"/>
          <w:bCs/>
          <w:sz w:val="22"/>
          <w:szCs w:val="22"/>
          <w:highlight w:val="lightGray"/>
        </w:rPr>
      </w:pPr>
      <w:proofErr w:type="spellStart"/>
      <w:r>
        <w:rPr>
          <w:rFonts w:ascii="Times New Roman" w:hAnsi="Times New Roman"/>
          <w:sz w:val="22"/>
          <w:highlight w:val="lightGray"/>
        </w:rPr>
        <w:t>aniMedica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2"/>
          <w:highlight w:val="lightGray"/>
        </w:rPr>
        <w:t>Herstellungs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2"/>
          <w:highlight w:val="lightGray"/>
        </w:rPr>
        <w:t>GmbH</w:t>
      </w:r>
      <w:proofErr w:type="spellEnd"/>
    </w:p>
    <w:p w14:paraId="7492932E" w14:textId="77777777" w:rsidR="00F97E10" w:rsidRPr="00C57A85" w:rsidRDefault="00F97E10" w:rsidP="00F97E10">
      <w:pPr>
        <w:rPr>
          <w:rFonts w:ascii="Times New Roman" w:hAnsi="Times New Roman"/>
          <w:bCs/>
          <w:sz w:val="22"/>
          <w:szCs w:val="22"/>
          <w:highlight w:val="lightGray"/>
        </w:rPr>
      </w:pPr>
      <w:proofErr w:type="spellStart"/>
      <w:r>
        <w:rPr>
          <w:rFonts w:ascii="Times New Roman" w:hAnsi="Times New Roman"/>
          <w:sz w:val="22"/>
          <w:highlight w:val="lightGray"/>
        </w:rPr>
        <w:t>Im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2"/>
          <w:highlight w:val="lightGray"/>
        </w:rPr>
        <w:t>Südfeld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9</w:t>
      </w:r>
    </w:p>
    <w:p w14:paraId="7DB4D314" w14:textId="77777777" w:rsidR="00C57A85" w:rsidRDefault="00F97E10" w:rsidP="00F97E10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highlight w:val="lightGray"/>
        </w:rPr>
      </w:pPr>
      <w:r>
        <w:rPr>
          <w:rFonts w:ascii="Times New Roman" w:hAnsi="Times New Roman"/>
          <w:sz w:val="22"/>
          <w:highlight w:val="lightGray"/>
        </w:rPr>
        <w:lastRenderedPageBreak/>
        <w:t xml:space="preserve">48308 </w:t>
      </w:r>
      <w:proofErr w:type="spellStart"/>
      <w:r>
        <w:rPr>
          <w:rFonts w:ascii="Times New Roman" w:hAnsi="Times New Roman"/>
          <w:sz w:val="22"/>
          <w:highlight w:val="lightGray"/>
        </w:rPr>
        <w:t>Senden-Bösensell</w:t>
      </w:r>
      <w:proofErr w:type="spellEnd"/>
    </w:p>
    <w:p w14:paraId="29B71300" w14:textId="6525FF02" w:rsidR="00F97E10" w:rsidRPr="00C57A85" w:rsidRDefault="00F97E10" w:rsidP="00C57A85">
      <w:pPr>
        <w:spacing w:before="240"/>
        <w:rPr>
          <w:rFonts w:ascii="Times New Roman" w:hAnsi="Times New Roman"/>
          <w:bCs/>
          <w:sz w:val="22"/>
          <w:szCs w:val="22"/>
          <w:highlight w:val="lightGray"/>
        </w:rPr>
      </w:pPr>
      <w:proofErr w:type="spellStart"/>
      <w:r>
        <w:rPr>
          <w:rFonts w:ascii="Times New Roman" w:hAnsi="Times New Roman"/>
          <w:sz w:val="22"/>
          <w:highlight w:val="lightGray"/>
        </w:rPr>
        <w:t>aniMedica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2"/>
          <w:highlight w:val="lightGray"/>
        </w:rPr>
        <w:t>GmbH</w:t>
      </w:r>
      <w:proofErr w:type="spellEnd"/>
    </w:p>
    <w:p w14:paraId="6F60B72C" w14:textId="77777777" w:rsidR="00F97E10" w:rsidRPr="00C57A85" w:rsidRDefault="00F97E10" w:rsidP="00F97E10">
      <w:pPr>
        <w:rPr>
          <w:rFonts w:ascii="Times New Roman" w:hAnsi="Times New Roman"/>
          <w:bCs/>
          <w:sz w:val="22"/>
          <w:szCs w:val="22"/>
          <w:highlight w:val="lightGray"/>
        </w:rPr>
      </w:pPr>
      <w:proofErr w:type="spellStart"/>
      <w:r>
        <w:rPr>
          <w:rFonts w:ascii="Times New Roman" w:hAnsi="Times New Roman"/>
          <w:sz w:val="22"/>
          <w:highlight w:val="lightGray"/>
        </w:rPr>
        <w:t>Im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>
        <w:rPr>
          <w:rFonts w:ascii="Times New Roman" w:hAnsi="Times New Roman"/>
          <w:sz w:val="22"/>
          <w:highlight w:val="lightGray"/>
        </w:rPr>
        <w:t>Südfeld</w:t>
      </w:r>
      <w:proofErr w:type="spellEnd"/>
      <w:r>
        <w:rPr>
          <w:rFonts w:ascii="Times New Roman" w:hAnsi="Times New Roman"/>
          <w:sz w:val="22"/>
          <w:highlight w:val="lightGray"/>
        </w:rPr>
        <w:t xml:space="preserve"> 9</w:t>
      </w:r>
    </w:p>
    <w:p w14:paraId="6EB464E8" w14:textId="77777777" w:rsidR="00C57A85" w:rsidRDefault="00F97E10" w:rsidP="00F97E10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highlight w:val="lightGray"/>
        </w:rPr>
        <w:t xml:space="preserve">48308 </w:t>
      </w:r>
      <w:proofErr w:type="spellStart"/>
      <w:r>
        <w:rPr>
          <w:rFonts w:ascii="Times New Roman" w:hAnsi="Times New Roman"/>
          <w:sz w:val="22"/>
          <w:highlight w:val="lightGray"/>
        </w:rPr>
        <w:t>Senden-Bösensell</w:t>
      </w:r>
      <w:proofErr w:type="spellEnd"/>
    </w:p>
    <w:p w14:paraId="1E03C7F6" w14:textId="63B0311D" w:rsidR="00635B0B" w:rsidRPr="00A75B94" w:rsidRDefault="00802A40" w:rsidP="00C57A85">
      <w:pPr>
        <w:spacing w:before="240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u w:val="single"/>
        </w:rPr>
        <w:t>Místní zástupci a kontaktní údaje pro hlášení podezření na nežádoucí účinky</w:t>
      </w:r>
      <w:r>
        <w:rPr>
          <w:rFonts w:ascii="Times New Roman" w:hAnsi="Times New Roman"/>
          <w:sz w:val="22"/>
        </w:rPr>
        <w:t>:</w:t>
      </w:r>
    </w:p>
    <w:p w14:paraId="48B776D4" w14:textId="6632D894" w:rsidR="00C57A85" w:rsidRDefault="00C57A85" w:rsidP="007F666B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07D504AB" w14:textId="71CFC887" w:rsidR="00FE3633" w:rsidRPr="00771E7B" w:rsidRDefault="00FE3633" w:rsidP="00FE363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  <w:lang w:eastAsia="sv-SE"/>
        </w:rPr>
      </w:pPr>
      <w:r w:rsidRPr="00771E7B">
        <w:rPr>
          <w:rFonts w:ascii="Times New Roman" w:eastAsia="Times New Roman" w:hAnsi="Times New Roman"/>
          <w:b/>
          <w:bCs/>
          <w:color w:val="000000"/>
          <w:sz w:val="22"/>
          <w:szCs w:val="22"/>
          <w:lang w:eastAsia="sv-SE"/>
        </w:rPr>
        <w:t xml:space="preserve">SEVARON s.r.o. </w:t>
      </w:r>
    </w:p>
    <w:p w14:paraId="1220BF22" w14:textId="77777777" w:rsidR="00FE3633" w:rsidRPr="00771E7B" w:rsidRDefault="00FE3633" w:rsidP="00FE363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  <w:lang w:eastAsia="sv-SE"/>
        </w:rPr>
      </w:pPr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 xml:space="preserve">Palackého třída </w:t>
      </w:r>
      <w:proofErr w:type="gramStart"/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>163a</w:t>
      </w:r>
      <w:proofErr w:type="gramEnd"/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 xml:space="preserve"> </w:t>
      </w:r>
    </w:p>
    <w:p w14:paraId="0D5138DF" w14:textId="77777777" w:rsidR="00FE3633" w:rsidRPr="00771E7B" w:rsidRDefault="00FE3633" w:rsidP="00FE363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  <w:lang w:eastAsia="sv-SE"/>
        </w:rPr>
      </w:pPr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 xml:space="preserve">612 00 Brno </w:t>
      </w:r>
    </w:p>
    <w:p w14:paraId="7FFF7B5B" w14:textId="77777777" w:rsidR="00FE3633" w:rsidRPr="00771E7B" w:rsidRDefault="00FE3633" w:rsidP="00FE363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  <w:lang w:eastAsia="sv-SE"/>
        </w:rPr>
      </w:pPr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 xml:space="preserve">Česká republika </w:t>
      </w:r>
    </w:p>
    <w:p w14:paraId="072C42AE" w14:textId="77777777" w:rsidR="00FE3633" w:rsidRPr="00771E7B" w:rsidRDefault="00FE3633" w:rsidP="00FE363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  <w:lang w:eastAsia="sv-SE"/>
        </w:rPr>
      </w:pPr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 xml:space="preserve">Tel: +420777 714 156 </w:t>
      </w:r>
    </w:p>
    <w:p w14:paraId="4806C0FC" w14:textId="77777777" w:rsidR="00FE3633" w:rsidRPr="00771E7B" w:rsidRDefault="00FE3633" w:rsidP="00FE3633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  <w:lang w:eastAsia="sv-SE"/>
        </w:rPr>
      </w:pPr>
      <w:r w:rsidRPr="00771E7B">
        <w:rPr>
          <w:rFonts w:ascii="Times New Roman" w:eastAsia="Times New Roman" w:hAnsi="Times New Roman"/>
          <w:color w:val="000000"/>
          <w:sz w:val="22"/>
          <w:szCs w:val="22"/>
          <w:lang w:eastAsia="sv-SE"/>
        </w:rPr>
        <w:t>info@sevaron.cz</w:t>
      </w:r>
    </w:p>
    <w:p w14:paraId="3081B264" w14:textId="1DCA1D98" w:rsidR="00C57A85" w:rsidRDefault="00802A40" w:rsidP="009C78F1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Pokud chcete získat informace o tomto veterinárním léčivém přípravku, kontaktujte prosím příslušného místního zástupce držitele rozhodnutí o registraci.</w:t>
      </w:r>
    </w:p>
    <w:p w14:paraId="3A63A118" w14:textId="77777777" w:rsidR="00C57A85" w:rsidRDefault="00802A40" w:rsidP="00871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18.</w:t>
      </w:r>
      <w:r>
        <w:rPr>
          <w:rFonts w:ascii="Times New Roman" w:hAnsi="Times New Roman"/>
          <w:b/>
          <w:sz w:val="22"/>
        </w:rPr>
        <w:tab/>
        <w:t>DALŠÍ INFORMACE</w:t>
      </w:r>
    </w:p>
    <w:p w14:paraId="670F87C1" w14:textId="43EC19B2" w:rsidR="00C57A85" w:rsidRPr="00A412E2" w:rsidRDefault="00C57A85" w:rsidP="009C78F1">
      <w:pPr>
        <w:spacing w:before="240" w:after="240"/>
        <w:rPr>
          <w:rFonts w:ascii="Times New Roman" w:hAnsi="Times New Roman"/>
          <w:sz w:val="22"/>
          <w:szCs w:val="22"/>
        </w:rPr>
      </w:pPr>
    </w:p>
    <w:p w14:paraId="7E2498BF" w14:textId="77777777" w:rsidR="004A10AB" w:rsidRDefault="00802A40" w:rsidP="009A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19.</w:t>
      </w:r>
      <w:r>
        <w:rPr>
          <w:rFonts w:ascii="Times New Roman" w:hAnsi="Times New Roman"/>
          <w:b/>
          <w:sz w:val="22"/>
        </w:rPr>
        <w:tab/>
        <w:t>OZNAČENÍ „POUZE PRO ZVÍŘATA“</w:t>
      </w:r>
    </w:p>
    <w:p w14:paraId="1DA74F6A" w14:textId="77777777" w:rsidR="004A10AB" w:rsidRDefault="00802A40" w:rsidP="009C78F1">
      <w:pPr>
        <w:spacing w:before="240"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Pouze pro zvířata.</w:t>
      </w:r>
    </w:p>
    <w:p w14:paraId="36C8B2AE" w14:textId="5D04D68A" w:rsidR="00C57A85" w:rsidRDefault="00802A40" w:rsidP="00997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20.</w:t>
      </w:r>
      <w:r>
        <w:rPr>
          <w:rFonts w:ascii="Times New Roman" w:hAnsi="Times New Roman"/>
          <w:b/>
          <w:sz w:val="22"/>
        </w:rPr>
        <w:tab/>
        <w:t>DATUM EXSPIRACE</w:t>
      </w:r>
    </w:p>
    <w:p w14:paraId="385F4D6F" w14:textId="77777777" w:rsidR="00C57A85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Exp. {mm/</w:t>
      </w:r>
      <w:proofErr w:type="spellStart"/>
      <w:r>
        <w:rPr>
          <w:rFonts w:ascii="Times New Roman" w:hAnsi="Times New Roman"/>
          <w:sz w:val="22"/>
        </w:rPr>
        <w:t>rrrr</w:t>
      </w:r>
      <w:proofErr w:type="spellEnd"/>
      <w:r>
        <w:rPr>
          <w:rFonts w:ascii="Times New Roman" w:hAnsi="Times New Roman"/>
          <w:sz w:val="22"/>
        </w:rPr>
        <w:t>}</w:t>
      </w:r>
    </w:p>
    <w:p w14:paraId="08F1C2EC" w14:textId="4C7B7C60" w:rsidR="0099729D" w:rsidRPr="00A75B94" w:rsidRDefault="00802A40" w:rsidP="00C57A85">
      <w:pPr>
        <w:numPr>
          <w:ilvl w:val="12"/>
          <w:numId w:val="0"/>
        </w:numPr>
        <w:spacing w:before="24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Doba použitelnosti po prvním otevření vnitřního obalu: 6 měsíců.</w:t>
      </w:r>
    </w:p>
    <w:p w14:paraId="6830CEAB" w14:textId="77777777" w:rsidR="00C57A85" w:rsidRDefault="00802A40" w:rsidP="00C57A85">
      <w:p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sz w:val="22"/>
        </w:rPr>
        <w:t>Doba použitelnosti po naředění podle návodu: 24 hodin.</w:t>
      </w:r>
    </w:p>
    <w:p w14:paraId="38554D59" w14:textId="77777777" w:rsidR="00C57A85" w:rsidRDefault="00802A40" w:rsidP="00F77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21.</w:t>
      </w:r>
      <w:r>
        <w:rPr>
          <w:rFonts w:ascii="Times New Roman" w:hAnsi="Times New Roman"/>
          <w:b/>
          <w:sz w:val="22"/>
        </w:rPr>
        <w:tab/>
        <w:t>ČÍSLO ŠARŽE</w:t>
      </w:r>
    </w:p>
    <w:p w14:paraId="72AF7540" w14:textId="33755BF3" w:rsidR="00F773EB" w:rsidRPr="00A75B94" w:rsidRDefault="00802A40" w:rsidP="00C57A85">
      <w:pPr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Lot {číslo}</w:t>
      </w:r>
    </w:p>
    <w:sectPr w:rsidR="00F773EB" w:rsidRPr="00A75B94" w:rsidSect="003F4254">
      <w:footerReference w:type="default" r:id="rId11"/>
      <w:headerReference w:type="first" r:id="rId12"/>
      <w:footerReference w:type="first" r:id="rId13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21DB2" w14:textId="77777777" w:rsidR="00D74398" w:rsidRDefault="00D74398">
      <w:r>
        <w:separator/>
      </w:r>
    </w:p>
  </w:endnote>
  <w:endnote w:type="continuationSeparator" w:id="0">
    <w:p w14:paraId="7EFB16F2" w14:textId="77777777" w:rsidR="00D74398" w:rsidRDefault="00D7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opperplate32bc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276293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3C2CF1D" w14:textId="04BA705F" w:rsidR="00276A64" w:rsidRPr="002438FD" w:rsidRDefault="00802A40">
        <w:pPr>
          <w:pStyle w:val="Zpat"/>
          <w:rPr>
            <w:rFonts w:ascii="Times New Roman" w:hAnsi="Times New Roman"/>
          </w:rPr>
        </w:pPr>
        <w:r w:rsidRPr="002438FD">
          <w:rPr>
            <w:rFonts w:ascii="Times New Roman" w:hAnsi="Times New Roman"/>
          </w:rPr>
          <w:fldChar w:fldCharType="begin"/>
        </w:r>
        <w:r w:rsidRPr="002438FD">
          <w:rPr>
            <w:rFonts w:ascii="Times New Roman" w:hAnsi="Times New Roman"/>
          </w:rPr>
          <w:instrText xml:space="preserve"> PAGE   \* MERGEFORMAT </w:instrText>
        </w:r>
        <w:r w:rsidRPr="002438FD">
          <w:rPr>
            <w:rFonts w:ascii="Times New Roman" w:hAnsi="Times New Roman"/>
          </w:rPr>
          <w:fldChar w:fldCharType="separate"/>
        </w:r>
        <w:r w:rsidR="00CB642A">
          <w:rPr>
            <w:rFonts w:ascii="Times New Roman" w:hAnsi="Times New Roman"/>
          </w:rPr>
          <w:t>4</w:t>
        </w:r>
        <w:r w:rsidRPr="002438FD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591010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EA871D0" w14:textId="6A9B8624" w:rsidR="00276A64" w:rsidRPr="00C57A85" w:rsidRDefault="00802A40" w:rsidP="00C57A85">
        <w:pPr>
          <w:pStyle w:val="Zpat"/>
          <w:rPr>
            <w:rFonts w:ascii="Times New Roman" w:hAnsi="Times New Roman"/>
          </w:rPr>
        </w:pPr>
        <w:r w:rsidRPr="002438FD">
          <w:rPr>
            <w:rFonts w:ascii="Times New Roman" w:hAnsi="Times New Roman"/>
          </w:rPr>
          <w:fldChar w:fldCharType="begin"/>
        </w:r>
        <w:r w:rsidRPr="002438FD">
          <w:rPr>
            <w:rFonts w:ascii="Times New Roman" w:hAnsi="Times New Roman"/>
          </w:rPr>
          <w:instrText xml:space="preserve"> PAGE   \* MERGEFORMAT </w:instrText>
        </w:r>
        <w:r w:rsidRPr="002438FD">
          <w:rPr>
            <w:rFonts w:ascii="Times New Roman" w:hAnsi="Times New Roman"/>
          </w:rPr>
          <w:fldChar w:fldCharType="separate"/>
        </w:r>
        <w:r w:rsidR="00CB642A">
          <w:rPr>
            <w:rFonts w:ascii="Times New Roman" w:hAnsi="Times New Roman"/>
          </w:rPr>
          <w:t>1</w:t>
        </w:r>
        <w:r w:rsidRPr="002438FD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AF39" w14:textId="77777777" w:rsidR="00D74398" w:rsidRDefault="00D74398">
      <w:r>
        <w:separator/>
      </w:r>
    </w:p>
  </w:footnote>
  <w:footnote w:type="continuationSeparator" w:id="0">
    <w:p w14:paraId="0B5931A0" w14:textId="77777777" w:rsidR="00D74398" w:rsidRDefault="00D7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C941" w14:textId="77777777" w:rsidR="00C502B0" w:rsidRDefault="00C502B0" w:rsidP="00C502B0">
    <w:pPr>
      <w:pStyle w:val="FooterAgency"/>
      <w:rPr>
        <w:rFonts w:ascii="Calibri" w:eastAsia="Calibri" w:hAnsi="Calibri" w:cs="Calibri"/>
        <w:color w:val="auto"/>
        <w:sz w:val="22"/>
        <w:szCs w:val="22"/>
        <w:lang w:eastAsia="en-US"/>
      </w:rPr>
    </w:pPr>
    <w:bookmarkStart w:id="7" w:name="_Hlk150346920"/>
  </w:p>
  <w:p w14:paraId="38BD3C39" w14:textId="77777777" w:rsidR="00C502B0" w:rsidRDefault="00C502B0" w:rsidP="00C502B0">
    <w:pPr>
      <w:pStyle w:val="FooterAgency"/>
      <w:rPr>
        <w:rFonts w:ascii="Calibri" w:eastAsia="Calibri" w:hAnsi="Calibri" w:cs="Calibri"/>
        <w:color w:val="auto"/>
        <w:sz w:val="22"/>
        <w:szCs w:val="22"/>
        <w:lang w:eastAsia="en-US"/>
      </w:rPr>
    </w:pP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490D4"/>
    <w:lvl w:ilvl="0">
      <w:start w:val="1"/>
      <w:numFmt w:val="decimal"/>
      <w:pStyle w:val="slovanseznam5"/>
      <w:lvlText w:val="%1."/>
      <w:lvlJc w:val="left"/>
      <w:pPr>
        <w:tabs>
          <w:tab w:val="num" w:pos="2627"/>
        </w:tabs>
        <w:ind w:left="2627" w:hanging="360"/>
      </w:pPr>
    </w:lvl>
  </w:abstractNum>
  <w:abstractNum w:abstractNumId="1" w15:restartNumberingAfterBreak="0">
    <w:nsid w:val="FFFFFF7D"/>
    <w:multiLevelType w:val="singleLevel"/>
    <w:tmpl w:val="3D08CF4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FCB50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60D7E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54D17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8A1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441D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08F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42E5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AC7B4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BA02CB8"/>
    <w:multiLevelType w:val="hybridMultilevel"/>
    <w:tmpl w:val="CAD873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E9B07E8"/>
    <w:multiLevelType w:val="hybridMultilevel"/>
    <w:tmpl w:val="DD661BF8"/>
    <w:lvl w:ilvl="0" w:tplc="3F5C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82F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60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8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0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41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69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A6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0E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B30ED"/>
    <w:multiLevelType w:val="hybridMultilevel"/>
    <w:tmpl w:val="4A924084"/>
    <w:lvl w:ilvl="0" w:tplc="46DCD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E1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42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C6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A2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A7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AF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2C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C3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391626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8E12D19"/>
    <w:multiLevelType w:val="hybridMultilevel"/>
    <w:tmpl w:val="82264D88"/>
    <w:lvl w:ilvl="0" w:tplc="2256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6F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A4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2F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AA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44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64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A3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63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4797"/>
    <w:multiLevelType w:val="hybridMultilevel"/>
    <w:tmpl w:val="41745554"/>
    <w:lvl w:ilvl="0" w:tplc="A07E9E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6DC15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54E7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E626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0E0B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EE3C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90FB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424B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0B0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36087CDE"/>
    <w:multiLevelType w:val="hybridMultilevel"/>
    <w:tmpl w:val="F44CAE1A"/>
    <w:lvl w:ilvl="0" w:tplc="21FAD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5293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0B2E9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BAAC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8C46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28BE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4C39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AA5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BAA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A64B37"/>
    <w:multiLevelType w:val="hybridMultilevel"/>
    <w:tmpl w:val="6D20E0BE"/>
    <w:lvl w:ilvl="0" w:tplc="3154C5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71AE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A1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A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C8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14B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48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27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E493D"/>
    <w:multiLevelType w:val="hybridMultilevel"/>
    <w:tmpl w:val="F6444E96"/>
    <w:lvl w:ilvl="0" w:tplc="74F2E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0E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4F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2A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A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8E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6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D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03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D7641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0462E8C"/>
    <w:multiLevelType w:val="hybridMultilevel"/>
    <w:tmpl w:val="E248920E"/>
    <w:lvl w:ilvl="0" w:tplc="27B80738">
      <w:start w:val="1"/>
      <w:numFmt w:val="decimal"/>
      <w:lvlText w:val="%1."/>
      <w:lvlJc w:val="left"/>
      <w:pPr>
        <w:ind w:left="718" w:hanging="360"/>
      </w:pPr>
    </w:lvl>
    <w:lvl w:ilvl="1" w:tplc="4C548BBA" w:tentative="1">
      <w:start w:val="1"/>
      <w:numFmt w:val="lowerLetter"/>
      <w:lvlText w:val="%2."/>
      <w:lvlJc w:val="left"/>
      <w:pPr>
        <w:ind w:left="1438" w:hanging="360"/>
      </w:pPr>
    </w:lvl>
    <w:lvl w:ilvl="2" w:tplc="DB328892" w:tentative="1">
      <w:start w:val="1"/>
      <w:numFmt w:val="lowerRoman"/>
      <w:lvlText w:val="%3."/>
      <w:lvlJc w:val="right"/>
      <w:pPr>
        <w:ind w:left="2158" w:hanging="180"/>
      </w:pPr>
    </w:lvl>
    <w:lvl w:ilvl="3" w:tplc="AEA0D890" w:tentative="1">
      <w:start w:val="1"/>
      <w:numFmt w:val="decimal"/>
      <w:lvlText w:val="%4."/>
      <w:lvlJc w:val="left"/>
      <w:pPr>
        <w:ind w:left="2878" w:hanging="360"/>
      </w:pPr>
    </w:lvl>
    <w:lvl w:ilvl="4" w:tplc="9DCC1D36" w:tentative="1">
      <w:start w:val="1"/>
      <w:numFmt w:val="lowerLetter"/>
      <w:lvlText w:val="%5."/>
      <w:lvlJc w:val="left"/>
      <w:pPr>
        <w:ind w:left="3598" w:hanging="360"/>
      </w:pPr>
    </w:lvl>
    <w:lvl w:ilvl="5" w:tplc="F82E9C7E" w:tentative="1">
      <w:start w:val="1"/>
      <w:numFmt w:val="lowerRoman"/>
      <w:lvlText w:val="%6."/>
      <w:lvlJc w:val="right"/>
      <w:pPr>
        <w:ind w:left="4318" w:hanging="180"/>
      </w:pPr>
    </w:lvl>
    <w:lvl w:ilvl="6" w:tplc="31026C2C" w:tentative="1">
      <w:start w:val="1"/>
      <w:numFmt w:val="decimal"/>
      <w:lvlText w:val="%7."/>
      <w:lvlJc w:val="left"/>
      <w:pPr>
        <w:ind w:left="5038" w:hanging="360"/>
      </w:pPr>
    </w:lvl>
    <w:lvl w:ilvl="7" w:tplc="4732DB7A" w:tentative="1">
      <w:start w:val="1"/>
      <w:numFmt w:val="lowerLetter"/>
      <w:lvlText w:val="%8."/>
      <w:lvlJc w:val="left"/>
      <w:pPr>
        <w:ind w:left="5758" w:hanging="360"/>
      </w:pPr>
    </w:lvl>
    <w:lvl w:ilvl="8" w:tplc="97BEE672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64E86E08"/>
    <w:multiLevelType w:val="hybridMultilevel"/>
    <w:tmpl w:val="D0F0353C"/>
    <w:lvl w:ilvl="0" w:tplc="A404CB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100E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960B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A0B4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243D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422E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2FB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F4AF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80AE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941C5D"/>
    <w:multiLevelType w:val="hybridMultilevel"/>
    <w:tmpl w:val="BA607BB0"/>
    <w:lvl w:ilvl="0" w:tplc="2CF40CEA">
      <w:start w:val="1"/>
      <w:numFmt w:val="decimal"/>
      <w:lvlText w:val="%1."/>
      <w:lvlJc w:val="left"/>
      <w:pPr>
        <w:ind w:left="718" w:hanging="360"/>
      </w:pPr>
    </w:lvl>
    <w:lvl w:ilvl="1" w:tplc="AE7C619C" w:tentative="1">
      <w:start w:val="1"/>
      <w:numFmt w:val="lowerLetter"/>
      <w:lvlText w:val="%2."/>
      <w:lvlJc w:val="left"/>
      <w:pPr>
        <w:ind w:left="1438" w:hanging="360"/>
      </w:pPr>
    </w:lvl>
    <w:lvl w:ilvl="2" w:tplc="FB904E12" w:tentative="1">
      <w:start w:val="1"/>
      <w:numFmt w:val="lowerRoman"/>
      <w:lvlText w:val="%3."/>
      <w:lvlJc w:val="right"/>
      <w:pPr>
        <w:ind w:left="2158" w:hanging="180"/>
      </w:pPr>
    </w:lvl>
    <w:lvl w:ilvl="3" w:tplc="92344C0E" w:tentative="1">
      <w:start w:val="1"/>
      <w:numFmt w:val="decimal"/>
      <w:lvlText w:val="%4."/>
      <w:lvlJc w:val="left"/>
      <w:pPr>
        <w:ind w:left="2878" w:hanging="360"/>
      </w:pPr>
    </w:lvl>
    <w:lvl w:ilvl="4" w:tplc="0A20ECD2" w:tentative="1">
      <w:start w:val="1"/>
      <w:numFmt w:val="lowerLetter"/>
      <w:lvlText w:val="%5."/>
      <w:lvlJc w:val="left"/>
      <w:pPr>
        <w:ind w:left="3598" w:hanging="360"/>
      </w:pPr>
    </w:lvl>
    <w:lvl w:ilvl="5" w:tplc="CC5C5E66" w:tentative="1">
      <w:start w:val="1"/>
      <w:numFmt w:val="lowerRoman"/>
      <w:lvlText w:val="%6."/>
      <w:lvlJc w:val="right"/>
      <w:pPr>
        <w:ind w:left="4318" w:hanging="180"/>
      </w:pPr>
    </w:lvl>
    <w:lvl w:ilvl="6" w:tplc="FBA4770E" w:tentative="1">
      <w:start w:val="1"/>
      <w:numFmt w:val="decimal"/>
      <w:lvlText w:val="%7."/>
      <w:lvlJc w:val="left"/>
      <w:pPr>
        <w:ind w:left="5038" w:hanging="360"/>
      </w:pPr>
    </w:lvl>
    <w:lvl w:ilvl="7" w:tplc="E0A0EDB0" w:tentative="1">
      <w:start w:val="1"/>
      <w:numFmt w:val="lowerLetter"/>
      <w:lvlText w:val="%8."/>
      <w:lvlJc w:val="left"/>
      <w:pPr>
        <w:ind w:left="5758" w:hanging="360"/>
      </w:pPr>
    </w:lvl>
    <w:lvl w:ilvl="8" w:tplc="3CD2B158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7313714C"/>
    <w:multiLevelType w:val="hybridMultilevel"/>
    <w:tmpl w:val="CC766902"/>
    <w:lvl w:ilvl="0" w:tplc="D42A04C4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6E861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31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25"/>
  </w:num>
  <w:num w:numId="18">
    <w:abstractNumId w:val="12"/>
  </w:num>
  <w:num w:numId="1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20">
    <w:abstractNumId w:val="21"/>
  </w:num>
  <w:num w:numId="21">
    <w:abstractNumId w:val="22"/>
  </w:num>
  <w:num w:numId="22">
    <w:abstractNumId w:val="27"/>
  </w:num>
  <w:num w:numId="23">
    <w:abstractNumId w:val="29"/>
  </w:num>
  <w:num w:numId="24">
    <w:abstractNumId w:val="16"/>
  </w:num>
  <w:num w:numId="25">
    <w:abstractNumId w:val="23"/>
  </w:num>
  <w:num w:numId="26">
    <w:abstractNumId w:val="28"/>
  </w:num>
  <w:num w:numId="27">
    <w:abstractNumId w:val="18"/>
  </w:num>
  <w:num w:numId="28">
    <w:abstractNumId w:val="19"/>
  </w:num>
  <w:num w:numId="29">
    <w:abstractNumId w:val="15"/>
  </w:num>
  <w:num w:numId="30">
    <w:abstractNumId w:val="24"/>
  </w:num>
  <w:num w:numId="31">
    <w:abstractNumId w:val="30"/>
  </w:num>
  <w:num w:numId="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B08" w:allStyles="0" w:customStyles="0" w:latentStyles="0" w:stylesInUse="1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3D"/>
    <w:rsid w:val="00001759"/>
    <w:rsid w:val="00002719"/>
    <w:rsid w:val="00003814"/>
    <w:rsid w:val="00004AF7"/>
    <w:rsid w:val="00007328"/>
    <w:rsid w:val="00010696"/>
    <w:rsid w:val="00011CC6"/>
    <w:rsid w:val="00012094"/>
    <w:rsid w:val="00014565"/>
    <w:rsid w:val="00014D43"/>
    <w:rsid w:val="00015EDB"/>
    <w:rsid w:val="00016734"/>
    <w:rsid w:val="00024AAA"/>
    <w:rsid w:val="00024FA6"/>
    <w:rsid w:val="000252F1"/>
    <w:rsid w:val="00025A46"/>
    <w:rsid w:val="0002679A"/>
    <w:rsid w:val="000306E8"/>
    <w:rsid w:val="00031740"/>
    <w:rsid w:val="00031E81"/>
    <w:rsid w:val="000344EF"/>
    <w:rsid w:val="00034796"/>
    <w:rsid w:val="0003514F"/>
    <w:rsid w:val="000368C4"/>
    <w:rsid w:val="00037A61"/>
    <w:rsid w:val="00045C0E"/>
    <w:rsid w:val="00052E3A"/>
    <w:rsid w:val="00052F11"/>
    <w:rsid w:val="00053AEC"/>
    <w:rsid w:val="00055F32"/>
    <w:rsid w:val="00061B08"/>
    <w:rsid w:val="00063D7E"/>
    <w:rsid w:val="00064D7D"/>
    <w:rsid w:val="00074532"/>
    <w:rsid w:val="00076B53"/>
    <w:rsid w:val="000779B0"/>
    <w:rsid w:val="00080356"/>
    <w:rsid w:val="00085204"/>
    <w:rsid w:val="0008750F"/>
    <w:rsid w:val="00091783"/>
    <w:rsid w:val="000947A7"/>
    <w:rsid w:val="00096E3B"/>
    <w:rsid w:val="000A0626"/>
    <w:rsid w:val="000A0D5A"/>
    <w:rsid w:val="000A13C9"/>
    <w:rsid w:val="000A224A"/>
    <w:rsid w:val="000A4326"/>
    <w:rsid w:val="000A55A8"/>
    <w:rsid w:val="000A74EE"/>
    <w:rsid w:val="000B166E"/>
    <w:rsid w:val="000B658F"/>
    <w:rsid w:val="000C1DB7"/>
    <w:rsid w:val="000C4947"/>
    <w:rsid w:val="000D0688"/>
    <w:rsid w:val="000D08B2"/>
    <w:rsid w:val="000D1076"/>
    <w:rsid w:val="000D242C"/>
    <w:rsid w:val="000D354C"/>
    <w:rsid w:val="000D357B"/>
    <w:rsid w:val="000D4E9C"/>
    <w:rsid w:val="000D6E68"/>
    <w:rsid w:val="000D78A5"/>
    <w:rsid w:val="000E0868"/>
    <w:rsid w:val="000E0F2D"/>
    <w:rsid w:val="000E541E"/>
    <w:rsid w:val="000E593F"/>
    <w:rsid w:val="000E62DE"/>
    <w:rsid w:val="000E7F95"/>
    <w:rsid w:val="000F135B"/>
    <w:rsid w:val="000F3D63"/>
    <w:rsid w:val="000F472A"/>
    <w:rsid w:val="000F6C93"/>
    <w:rsid w:val="001028AC"/>
    <w:rsid w:val="00103B76"/>
    <w:rsid w:val="0010436A"/>
    <w:rsid w:val="00105D49"/>
    <w:rsid w:val="001061AA"/>
    <w:rsid w:val="00110718"/>
    <w:rsid w:val="00111110"/>
    <w:rsid w:val="00113040"/>
    <w:rsid w:val="00120438"/>
    <w:rsid w:val="00122F96"/>
    <w:rsid w:val="00127647"/>
    <w:rsid w:val="00134E58"/>
    <w:rsid w:val="00136EC2"/>
    <w:rsid w:val="001377D7"/>
    <w:rsid w:val="00137FD5"/>
    <w:rsid w:val="00142131"/>
    <w:rsid w:val="001442AC"/>
    <w:rsid w:val="00144649"/>
    <w:rsid w:val="001453AD"/>
    <w:rsid w:val="00145D78"/>
    <w:rsid w:val="0014640F"/>
    <w:rsid w:val="00147C5E"/>
    <w:rsid w:val="00150B14"/>
    <w:rsid w:val="00151E82"/>
    <w:rsid w:val="001521BA"/>
    <w:rsid w:val="00154270"/>
    <w:rsid w:val="001557A9"/>
    <w:rsid w:val="001567D3"/>
    <w:rsid w:val="00161781"/>
    <w:rsid w:val="00164B55"/>
    <w:rsid w:val="00165C9C"/>
    <w:rsid w:val="00167585"/>
    <w:rsid w:val="001712C0"/>
    <w:rsid w:val="0017162B"/>
    <w:rsid w:val="001725B9"/>
    <w:rsid w:val="001735A0"/>
    <w:rsid w:val="00174A10"/>
    <w:rsid w:val="00176016"/>
    <w:rsid w:val="001778FD"/>
    <w:rsid w:val="00177D7C"/>
    <w:rsid w:val="00177DAC"/>
    <w:rsid w:val="001802B1"/>
    <w:rsid w:val="0018098C"/>
    <w:rsid w:val="00182C31"/>
    <w:rsid w:val="0018502F"/>
    <w:rsid w:val="00190B0C"/>
    <w:rsid w:val="00191FFA"/>
    <w:rsid w:val="00197433"/>
    <w:rsid w:val="001A1BD9"/>
    <w:rsid w:val="001A1FEF"/>
    <w:rsid w:val="001A3997"/>
    <w:rsid w:val="001A4370"/>
    <w:rsid w:val="001A56CF"/>
    <w:rsid w:val="001A7FC8"/>
    <w:rsid w:val="001B10D9"/>
    <w:rsid w:val="001B1716"/>
    <w:rsid w:val="001B30EE"/>
    <w:rsid w:val="001B5044"/>
    <w:rsid w:val="001B6C2F"/>
    <w:rsid w:val="001B74F5"/>
    <w:rsid w:val="001B7835"/>
    <w:rsid w:val="001C0ECB"/>
    <w:rsid w:val="001C1E2E"/>
    <w:rsid w:val="001D0682"/>
    <w:rsid w:val="001D37BD"/>
    <w:rsid w:val="001D3E32"/>
    <w:rsid w:val="001D3FE9"/>
    <w:rsid w:val="001D5921"/>
    <w:rsid w:val="001D7585"/>
    <w:rsid w:val="001E1580"/>
    <w:rsid w:val="001F0633"/>
    <w:rsid w:val="001F2CE1"/>
    <w:rsid w:val="001F2DEF"/>
    <w:rsid w:val="001F6034"/>
    <w:rsid w:val="001F712E"/>
    <w:rsid w:val="00203F94"/>
    <w:rsid w:val="0020572B"/>
    <w:rsid w:val="00205EF3"/>
    <w:rsid w:val="00207AA7"/>
    <w:rsid w:val="00212CD7"/>
    <w:rsid w:val="00220C07"/>
    <w:rsid w:val="0022185E"/>
    <w:rsid w:val="00222356"/>
    <w:rsid w:val="0022301B"/>
    <w:rsid w:val="00225B3C"/>
    <w:rsid w:val="00230742"/>
    <w:rsid w:val="00230933"/>
    <w:rsid w:val="002311CB"/>
    <w:rsid w:val="0023151D"/>
    <w:rsid w:val="00232647"/>
    <w:rsid w:val="00235A31"/>
    <w:rsid w:val="00235D7D"/>
    <w:rsid w:val="0023612A"/>
    <w:rsid w:val="00236B72"/>
    <w:rsid w:val="002411A1"/>
    <w:rsid w:val="00241A0A"/>
    <w:rsid w:val="00241F5B"/>
    <w:rsid w:val="00242492"/>
    <w:rsid w:val="002438E5"/>
    <w:rsid w:val="002438FD"/>
    <w:rsid w:val="00243C8E"/>
    <w:rsid w:val="00250FBC"/>
    <w:rsid w:val="002513BF"/>
    <w:rsid w:val="0025259C"/>
    <w:rsid w:val="0025521A"/>
    <w:rsid w:val="002552D8"/>
    <w:rsid w:val="00255697"/>
    <w:rsid w:val="00257750"/>
    <w:rsid w:val="002610E0"/>
    <w:rsid w:val="00261C3D"/>
    <w:rsid w:val="002635E8"/>
    <w:rsid w:val="00265A39"/>
    <w:rsid w:val="00265BF2"/>
    <w:rsid w:val="00266B72"/>
    <w:rsid w:val="0027160A"/>
    <w:rsid w:val="00272365"/>
    <w:rsid w:val="002737CF"/>
    <w:rsid w:val="002749F4"/>
    <w:rsid w:val="0027501A"/>
    <w:rsid w:val="00276A64"/>
    <w:rsid w:val="00276F67"/>
    <w:rsid w:val="0028048E"/>
    <w:rsid w:val="00280AB3"/>
    <w:rsid w:val="00280CF3"/>
    <w:rsid w:val="0028343C"/>
    <w:rsid w:val="00286C42"/>
    <w:rsid w:val="0029295D"/>
    <w:rsid w:val="00294289"/>
    <w:rsid w:val="0029462A"/>
    <w:rsid w:val="0029521E"/>
    <w:rsid w:val="00295538"/>
    <w:rsid w:val="002A0DBF"/>
    <w:rsid w:val="002A4BFB"/>
    <w:rsid w:val="002A65DE"/>
    <w:rsid w:val="002A6E47"/>
    <w:rsid w:val="002A774A"/>
    <w:rsid w:val="002B75CD"/>
    <w:rsid w:val="002C113A"/>
    <w:rsid w:val="002C42D0"/>
    <w:rsid w:val="002C487A"/>
    <w:rsid w:val="002C4965"/>
    <w:rsid w:val="002C6677"/>
    <w:rsid w:val="002C78C2"/>
    <w:rsid w:val="002C7DC3"/>
    <w:rsid w:val="002D276A"/>
    <w:rsid w:val="002D2F9A"/>
    <w:rsid w:val="002D47E1"/>
    <w:rsid w:val="002D4C5C"/>
    <w:rsid w:val="002D5125"/>
    <w:rsid w:val="002D649D"/>
    <w:rsid w:val="002E207D"/>
    <w:rsid w:val="002E2E45"/>
    <w:rsid w:val="002E578C"/>
    <w:rsid w:val="002E6552"/>
    <w:rsid w:val="002E7FFB"/>
    <w:rsid w:val="002F3460"/>
    <w:rsid w:val="002F43B3"/>
    <w:rsid w:val="002F5522"/>
    <w:rsid w:val="00304268"/>
    <w:rsid w:val="003119E8"/>
    <w:rsid w:val="00312F5F"/>
    <w:rsid w:val="00315296"/>
    <w:rsid w:val="00316C60"/>
    <w:rsid w:val="00317506"/>
    <w:rsid w:val="003208E6"/>
    <w:rsid w:val="00321A33"/>
    <w:rsid w:val="00323E3A"/>
    <w:rsid w:val="0033057E"/>
    <w:rsid w:val="0033157A"/>
    <w:rsid w:val="0033187A"/>
    <w:rsid w:val="00336DD8"/>
    <w:rsid w:val="003405EC"/>
    <w:rsid w:val="00342353"/>
    <w:rsid w:val="0034291E"/>
    <w:rsid w:val="00343E4E"/>
    <w:rsid w:val="00344749"/>
    <w:rsid w:val="00344D97"/>
    <w:rsid w:val="00345E7F"/>
    <w:rsid w:val="00351FDE"/>
    <w:rsid w:val="00352173"/>
    <w:rsid w:val="00353188"/>
    <w:rsid w:val="00353B04"/>
    <w:rsid w:val="00353B12"/>
    <w:rsid w:val="003555BA"/>
    <w:rsid w:val="003565DC"/>
    <w:rsid w:val="00356BA5"/>
    <w:rsid w:val="00357F53"/>
    <w:rsid w:val="003620D1"/>
    <w:rsid w:val="003712A2"/>
    <w:rsid w:val="00373F89"/>
    <w:rsid w:val="00374995"/>
    <w:rsid w:val="00375017"/>
    <w:rsid w:val="003754ED"/>
    <w:rsid w:val="00377E55"/>
    <w:rsid w:val="00380E55"/>
    <w:rsid w:val="003835CB"/>
    <w:rsid w:val="00385EFC"/>
    <w:rsid w:val="003872CA"/>
    <w:rsid w:val="00390AC0"/>
    <w:rsid w:val="003920D4"/>
    <w:rsid w:val="0039430D"/>
    <w:rsid w:val="00396E18"/>
    <w:rsid w:val="00396FB5"/>
    <w:rsid w:val="003A07BE"/>
    <w:rsid w:val="003A1B7A"/>
    <w:rsid w:val="003A26F2"/>
    <w:rsid w:val="003B188A"/>
    <w:rsid w:val="003B2DF5"/>
    <w:rsid w:val="003B376B"/>
    <w:rsid w:val="003B4F1D"/>
    <w:rsid w:val="003C2A5C"/>
    <w:rsid w:val="003C2CAE"/>
    <w:rsid w:val="003C2DB0"/>
    <w:rsid w:val="003C3B20"/>
    <w:rsid w:val="003C5062"/>
    <w:rsid w:val="003C7212"/>
    <w:rsid w:val="003C7A8C"/>
    <w:rsid w:val="003D2129"/>
    <w:rsid w:val="003D5172"/>
    <w:rsid w:val="003D5632"/>
    <w:rsid w:val="003D5D4D"/>
    <w:rsid w:val="003D712B"/>
    <w:rsid w:val="003D7E30"/>
    <w:rsid w:val="003E2E71"/>
    <w:rsid w:val="003E6F83"/>
    <w:rsid w:val="003E734D"/>
    <w:rsid w:val="003F230A"/>
    <w:rsid w:val="003F2C54"/>
    <w:rsid w:val="003F4254"/>
    <w:rsid w:val="003F4652"/>
    <w:rsid w:val="003F5732"/>
    <w:rsid w:val="003F584F"/>
    <w:rsid w:val="003F5ABE"/>
    <w:rsid w:val="00400CA7"/>
    <w:rsid w:val="00400F1F"/>
    <w:rsid w:val="00401941"/>
    <w:rsid w:val="0040347B"/>
    <w:rsid w:val="00404745"/>
    <w:rsid w:val="00404E01"/>
    <w:rsid w:val="00407A3F"/>
    <w:rsid w:val="00414525"/>
    <w:rsid w:val="00414AF5"/>
    <w:rsid w:val="004158F2"/>
    <w:rsid w:val="00416E12"/>
    <w:rsid w:val="00417672"/>
    <w:rsid w:val="004265A0"/>
    <w:rsid w:val="00430994"/>
    <w:rsid w:val="00443CD5"/>
    <w:rsid w:val="00444602"/>
    <w:rsid w:val="0044521B"/>
    <w:rsid w:val="0044594D"/>
    <w:rsid w:val="0044625E"/>
    <w:rsid w:val="004503B0"/>
    <w:rsid w:val="00452D11"/>
    <w:rsid w:val="00453C0E"/>
    <w:rsid w:val="004559B4"/>
    <w:rsid w:val="00455C17"/>
    <w:rsid w:val="00462FE5"/>
    <w:rsid w:val="00465675"/>
    <w:rsid w:val="00466ACC"/>
    <w:rsid w:val="00466D62"/>
    <w:rsid w:val="00470AEF"/>
    <w:rsid w:val="0047172E"/>
    <w:rsid w:val="004762EB"/>
    <w:rsid w:val="004762FE"/>
    <w:rsid w:val="00476537"/>
    <w:rsid w:val="004775C0"/>
    <w:rsid w:val="00480389"/>
    <w:rsid w:val="00480426"/>
    <w:rsid w:val="00482D08"/>
    <w:rsid w:val="00483F9E"/>
    <w:rsid w:val="00490C3E"/>
    <w:rsid w:val="004943DB"/>
    <w:rsid w:val="00495608"/>
    <w:rsid w:val="00495C61"/>
    <w:rsid w:val="00496680"/>
    <w:rsid w:val="004967DD"/>
    <w:rsid w:val="00497190"/>
    <w:rsid w:val="004A015A"/>
    <w:rsid w:val="004A0BDA"/>
    <w:rsid w:val="004A0D17"/>
    <w:rsid w:val="004A0E3B"/>
    <w:rsid w:val="004A10AB"/>
    <w:rsid w:val="004A4954"/>
    <w:rsid w:val="004A65F4"/>
    <w:rsid w:val="004B4B43"/>
    <w:rsid w:val="004C172B"/>
    <w:rsid w:val="004C4639"/>
    <w:rsid w:val="004C717D"/>
    <w:rsid w:val="004C7747"/>
    <w:rsid w:val="004D289E"/>
    <w:rsid w:val="004D2A26"/>
    <w:rsid w:val="004D39B6"/>
    <w:rsid w:val="004D4E61"/>
    <w:rsid w:val="004D716D"/>
    <w:rsid w:val="004D7A4B"/>
    <w:rsid w:val="004E3F6B"/>
    <w:rsid w:val="004E510F"/>
    <w:rsid w:val="004E5F07"/>
    <w:rsid w:val="004E6E28"/>
    <w:rsid w:val="004E7980"/>
    <w:rsid w:val="004F75AF"/>
    <w:rsid w:val="004F7B72"/>
    <w:rsid w:val="00500115"/>
    <w:rsid w:val="005026B8"/>
    <w:rsid w:val="00505D4F"/>
    <w:rsid w:val="00506753"/>
    <w:rsid w:val="0051387F"/>
    <w:rsid w:val="00514053"/>
    <w:rsid w:val="00516433"/>
    <w:rsid w:val="005170B8"/>
    <w:rsid w:val="0052107A"/>
    <w:rsid w:val="005218F4"/>
    <w:rsid w:val="00521A1E"/>
    <w:rsid w:val="005231E6"/>
    <w:rsid w:val="00525238"/>
    <w:rsid w:val="0052656C"/>
    <w:rsid w:val="00527776"/>
    <w:rsid w:val="0053085D"/>
    <w:rsid w:val="00531421"/>
    <w:rsid w:val="00532249"/>
    <w:rsid w:val="0053311D"/>
    <w:rsid w:val="00534AAF"/>
    <w:rsid w:val="00540508"/>
    <w:rsid w:val="00541446"/>
    <w:rsid w:val="005422E9"/>
    <w:rsid w:val="005441E2"/>
    <w:rsid w:val="00545AD4"/>
    <w:rsid w:val="00546AB5"/>
    <w:rsid w:val="00547737"/>
    <w:rsid w:val="00547D3D"/>
    <w:rsid w:val="00550A22"/>
    <w:rsid w:val="005532E6"/>
    <w:rsid w:val="0055378B"/>
    <w:rsid w:val="00553FF7"/>
    <w:rsid w:val="00563E24"/>
    <w:rsid w:val="00566839"/>
    <w:rsid w:val="00567CCC"/>
    <w:rsid w:val="00570229"/>
    <w:rsid w:val="00572B48"/>
    <w:rsid w:val="0057329E"/>
    <w:rsid w:val="0057452F"/>
    <w:rsid w:val="005754C5"/>
    <w:rsid w:val="00575DD4"/>
    <w:rsid w:val="00584092"/>
    <w:rsid w:val="0058505C"/>
    <w:rsid w:val="00586307"/>
    <w:rsid w:val="005901F5"/>
    <w:rsid w:val="005923CA"/>
    <w:rsid w:val="00592FA8"/>
    <w:rsid w:val="00594F54"/>
    <w:rsid w:val="00595D6F"/>
    <w:rsid w:val="005A47A7"/>
    <w:rsid w:val="005A4EBB"/>
    <w:rsid w:val="005A7B0C"/>
    <w:rsid w:val="005B03F5"/>
    <w:rsid w:val="005B1475"/>
    <w:rsid w:val="005B267E"/>
    <w:rsid w:val="005B3812"/>
    <w:rsid w:val="005B5FDE"/>
    <w:rsid w:val="005C1643"/>
    <w:rsid w:val="005C2BE9"/>
    <w:rsid w:val="005D1461"/>
    <w:rsid w:val="005D293C"/>
    <w:rsid w:val="005D622B"/>
    <w:rsid w:val="005E0D99"/>
    <w:rsid w:val="005E150F"/>
    <w:rsid w:val="005E20C9"/>
    <w:rsid w:val="005E488E"/>
    <w:rsid w:val="005E72D0"/>
    <w:rsid w:val="005E7B48"/>
    <w:rsid w:val="005F0039"/>
    <w:rsid w:val="005F0911"/>
    <w:rsid w:val="005F2D78"/>
    <w:rsid w:val="005F3820"/>
    <w:rsid w:val="005F681D"/>
    <w:rsid w:val="0060276D"/>
    <w:rsid w:val="00605E76"/>
    <w:rsid w:val="006060AA"/>
    <w:rsid w:val="006113CE"/>
    <w:rsid w:val="006123C4"/>
    <w:rsid w:val="00614A08"/>
    <w:rsid w:val="006200FE"/>
    <w:rsid w:val="00620383"/>
    <w:rsid w:val="00620D3A"/>
    <w:rsid w:val="006255FA"/>
    <w:rsid w:val="00625DE0"/>
    <w:rsid w:val="00626899"/>
    <w:rsid w:val="0063059E"/>
    <w:rsid w:val="0063224B"/>
    <w:rsid w:val="00632FC1"/>
    <w:rsid w:val="00635134"/>
    <w:rsid w:val="006352E6"/>
    <w:rsid w:val="00635B0B"/>
    <w:rsid w:val="00635DF1"/>
    <w:rsid w:val="00637B0B"/>
    <w:rsid w:val="00640033"/>
    <w:rsid w:val="006405EC"/>
    <w:rsid w:val="00641BF3"/>
    <w:rsid w:val="0064244A"/>
    <w:rsid w:val="00645DAF"/>
    <w:rsid w:val="00651327"/>
    <w:rsid w:val="00653395"/>
    <w:rsid w:val="0065379C"/>
    <w:rsid w:val="00655DE6"/>
    <w:rsid w:val="0065637D"/>
    <w:rsid w:val="00656534"/>
    <w:rsid w:val="006645F8"/>
    <w:rsid w:val="00665149"/>
    <w:rsid w:val="00666A5D"/>
    <w:rsid w:val="00667038"/>
    <w:rsid w:val="006674A6"/>
    <w:rsid w:val="00667848"/>
    <w:rsid w:val="006709BE"/>
    <w:rsid w:val="00672EDC"/>
    <w:rsid w:val="006730B7"/>
    <w:rsid w:val="00674BC0"/>
    <w:rsid w:val="006760EF"/>
    <w:rsid w:val="0067667E"/>
    <w:rsid w:val="00677D84"/>
    <w:rsid w:val="00682A7A"/>
    <w:rsid w:val="006839EB"/>
    <w:rsid w:val="00683D1D"/>
    <w:rsid w:val="00683FB3"/>
    <w:rsid w:val="00684C78"/>
    <w:rsid w:val="00685562"/>
    <w:rsid w:val="00687339"/>
    <w:rsid w:val="00693E0D"/>
    <w:rsid w:val="006941E9"/>
    <w:rsid w:val="00694D71"/>
    <w:rsid w:val="006958F5"/>
    <w:rsid w:val="0069645B"/>
    <w:rsid w:val="00696743"/>
    <w:rsid w:val="006A0F01"/>
    <w:rsid w:val="006A2EBC"/>
    <w:rsid w:val="006A5CB3"/>
    <w:rsid w:val="006A7D0A"/>
    <w:rsid w:val="006B1800"/>
    <w:rsid w:val="006B4AE4"/>
    <w:rsid w:val="006B6DE1"/>
    <w:rsid w:val="006B7264"/>
    <w:rsid w:val="006B7E70"/>
    <w:rsid w:val="006C1870"/>
    <w:rsid w:val="006C238B"/>
    <w:rsid w:val="006C3ACC"/>
    <w:rsid w:val="006C420E"/>
    <w:rsid w:val="006C6C4C"/>
    <w:rsid w:val="006D16F2"/>
    <w:rsid w:val="006D3D3B"/>
    <w:rsid w:val="006D526A"/>
    <w:rsid w:val="006E223B"/>
    <w:rsid w:val="006E3B79"/>
    <w:rsid w:val="006E5352"/>
    <w:rsid w:val="006E572C"/>
    <w:rsid w:val="006E5934"/>
    <w:rsid w:val="006E6635"/>
    <w:rsid w:val="006E727A"/>
    <w:rsid w:val="006F0B99"/>
    <w:rsid w:val="006F1727"/>
    <w:rsid w:val="006F289D"/>
    <w:rsid w:val="006F69AB"/>
    <w:rsid w:val="0070004B"/>
    <w:rsid w:val="007020C6"/>
    <w:rsid w:val="007034C9"/>
    <w:rsid w:val="00707315"/>
    <w:rsid w:val="007128D0"/>
    <w:rsid w:val="007135CF"/>
    <w:rsid w:val="00714AE6"/>
    <w:rsid w:val="00722820"/>
    <w:rsid w:val="00724851"/>
    <w:rsid w:val="00725385"/>
    <w:rsid w:val="00733592"/>
    <w:rsid w:val="00733C47"/>
    <w:rsid w:val="00734524"/>
    <w:rsid w:val="00735C6A"/>
    <w:rsid w:val="00737672"/>
    <w:rsid w:val="0074700F"/>
    <w:rsid w:val="00753484"/>
    <w:rsid w:val="0075420B"/>
    <w:rsid w:val="00754581"/>
    <w:rsid w:val="00754F33"/>
    <w:rsid w:val="007557C2"/>
    <w:rsid w:val="00756F06"/>
    <w:rsid w:val="00760AFB"/>
    <w:rsid w:val="007620C5"/>
    <w:rsid w:val="00762234"/>
    <w:rsid w:val="00762C7D"/>
    <w:rsid w:val="007632B0"/>
    <w:rsid w:val="00765CF6"/>
    <w:rsid w:val="00766D90"/>
    <w:rsid w:val="00771C0B"/>
    <w:rsid w:val="007724D4"/>
    <w:rsid w:val="00774241"/>
    <w:rsid w:val="007768EF"/>
    <w:rsid w:val="00780CD0"/>
    <w:rsid w:val="00780E4A"/>
    <w:rsid w:val="00783CB5"/>
    <w:rsid w:val="0078506D"/>
    <w:rsid w:val="007854AE"/>
    <w:rsid w:val="00785958"/>
    <w:rsid w:val="00792F6E"/>
    <w:rsid w:val="007934D3"/>
    <w:rsid w:val="00793979"/>
    <w:rsid w:val="00794485"/>
    <w:rsid w:val="00794C22"/>
    <w:rsid w:val="00795557"/>
    <w:rsid w:val="007966AD"/>
    <w:rsid w:val="007A2CC4"/>
    <w:rsid w:val="007A3D30"/>
    <w:rsid w:val="007B3572"/>
    <w:rsid w:val="007B491F"/>
    <w:rsid w:val="007C13D3"/>
    <w:rsid w:val="007C1A7A"/>
    <w:rsid w:val="007C1BD3"/>
    <w:rsid w:val="007C5381"/>
    <w:rsid w:val="007C5BB1"/>
    <w:rsid w:val="007C63CF"/>
    <w:rsid w:val="007C6482"/>
    <w:rsid w:val="007C6D77"/>
    <w:rsid w:val="007C7F10"/>
    <w:rsid w:val="007D0B85"/>
    <w:rsid w:val="007D4589"/>
    <w:rsid w:val="007E1E56"/>
    <w:rsid w:val="007E7C75"/>
    <w:rsid w:val="007F179B"/>
    <w:rsid w:val="007F2414"/>
    <w:rsid w:val="007F5374"/>
    <w:rsid w:val="007F666B"/>
    <w:rsid w:val="007F78DF"/>
    <w:rsid w:val="008012C9"/>
    <w:rsid w:val="00802A40"/>
    <w:rsid w:val="00804680"/>
    <w:rsid w:val="0080575F"/>
    <w:rsid w:val="00805C6D"/>
    <w:rsid w:val="00810652"/>
    <w:rsid w:val="00810A05"/>
    <w:rsid w:val="00814A23"/>
    <w:rsid w:val="008154D3"/>
    <w:rsid w:val="00816CA2"/>
    <w:rsid w:val="00820DBE"/>
    <w:rsid w:val="00822E80"/>
    <w:rsid w:val="00823605"/>
    <w:rsid w:val="00831966"/>
    <w:rsid w:val="00837A70"/>
    <w:rsid w:val="00840BF4"/>
    <w:rsid w:val="0084152B"/>
    <w:rsid w:val="00842219"/>
    <w:rsid w:val="00844879"/>
    <w:rsid w:val="008449C3"/>
    <w:rsid w:val="008524AC"/>
    <w:rsid w:val="00852D69"/>
    <w:rsid w:val="00855FEF"/>
    <w:rsid w:val="00856B3C"/>
    <w:rsid w:val="00856E0C"/>
    <w:rsid w:val="00856E24"/>
    <w:rsid w:val="00861993"/>
    <w:rsid w:val="00862F02"/>
    <w:rsid w:val="00863453"/>
    <w:rsid w:val="008652CE"/>
    <w:rsid w:val="00865352"/>
    <w:rsid w:val="00867DCF"/>
    <w:rsid w:val="00870325"/>
    <w:rsid w:val="00871341"/>
    <w:rsid w:val="00871CB3"/>
    <w:rsid w:val="00871CC4"/>
    <w:rsid w:val="0087230F"/>
    <w:rsid w:val="00874B96"/>
    <w:rsid w:val="008753C4"/>
    <w:rsid w:val="008758CC"/>
    <w:rsid w:val="00881395"/>
    <w:rsid w:val="00881745"/>
    <w:rsid w:val="00881828"/>
    <w:rsid w:val="00882856"/>
    <w:rsid w:val="008850AE"/>
    <w:rsid w:val="00886649"/>
    <w:rsid w:val="00892C62"/>
    <w:rsid w:val="00892CC9"/>
    <w:rsid w:val="00892D4A"/>
    <w:rsid w:val="0089346C"/>
    <w:rsid w:val="0089514E"/>
    <w:rsid w:val="0089578E"/>
    <w:rsid w:val="00895A25"/>
    <w:rsid w:val="008A387C"/>
    <w:rsid w:val="008A3CF6"/>
    <w:rsid w:val="008A51D9"/>
    <w:rsid w:val="008A52C4"/>
    <w:rsid w:val="008A6AF1"/>
    <w:rsid w:val="008B4923"/>
    <w:rsid w:val="008B53A9"/>
    <w:rsid w:val="008C0B04"/>
    <w:rsid w:val="008C52CC"/>
    <w:rsid w:val="008C7B14"/>
    <w:rsid w:val="008D0753"/>
    <w:rsid w:val="008D295B"/>
    <w:rsid w:val="008D5DDB"/>
    <w:rsid w:val="008D5F65"/>
    <w:rsid w:val="008D77E4"/>
    <w:rsid w:val="008E03C5"/>
    <w:rsid w:val="008E12D9"/>
    <w:rsid w:val="008E2F73"/>
    <w:rsid w:val="008E3986"/>
    <w:rsid w:val="008E4155"/>
    <w:rsid w:val="008E5F99"/>
    <w:rsid w:val="008F2251"/>
    <w:rsid w:val="00901DF4"/>
    <w:rsid w:val="00903F7C"/>
    <w:rsid w:val="009065B3"/>
    <w:rsid w:val="00906768"/>
    <w:rsid w:val="00911FD8"/>
    <w:rsid w:val="00914F5E"/>
    <w:rsid w:val="009230AD"/>
    <w:rsid w:val="0092468B"/>
    <w:rsid w:val="009247A8"/>
    <w:rsid w:val="00926B54"/>
    <w:rsid w:val="00934F73"/>
    <w:rsid w:val="0093527F"/>
    <w:rsid w:val="00936F5B"/>
    <w:rsid w:val="00940A08"/>
    <w:rsid w:val="00941E74"/>
    <w:rsid w:val="009446A7"/>
    <w:rsid w:val="00944C70"/>
    <w:rsid w:val="009456D4"/>
    <w:rsid w:val="00945DD5"/>
    <w:rsid w:val="00953EF9"/>
    <w:rsid w:val="00955141"/>
    <w:rsid w:val="00955F80"/>
    <w:rsid w:val="00956566"/>
    <w:rsid w:val="00956AE9"/>
    <w:rsid w:val="00961066"/>
    <w:rsid w:val="009613F3"/>
    <w:rsid w:val="0096684D"/>
    <w:rsid w:val="00970487"/>
    <w:rsid w:val="00974610"/>
    <w:rsid w:val="00977CFC"/>
    <w:rsid w:val="00992D01"/>
    <w:rsid w:val="009938F6"/>
    <w:rsid w:val="0099729D"/>
    <w:rsid w:val="009A0ACB"/>
    <w:rsid w:val="009A330B"/>
    <w:rsid w:val="009A4418"/>
    <w:rsid w:val="009A5732"/>
    <w:rsid w:val="009A7AD5"/>
    <w:rsid w:val="009A7D20"/>
    <w:rsid w:val="009B2C92"/>
    <w:rsid w:val="009B4841"/>
    <w:rsid w:val="009B49C0"/>
    <w:rsid w:val="009B4A6A"/>
    <w:rsid w:val="009C0AD8"/>
    <w:rsid w:val="009C4F5B"/>
    <w:rsid w:val="009C78F1"/>
    <w:rsid w:val="009D2F13"/>
    <w:rsid w:val="009E0F5B"/>
    <w:rsid w:val="009E1ABD"/>
    <w:rsid w:val="009E3A56"/>
    <w:rsid w:val="009E3AD0"/>
    <w:rsid w:val="009E3B42"/>
    <w:rsid w:val="009E601B"/>
    <w:rsid w:val="009E7DEF"/>
    <w:rsid w:val="009F1695"/>
    <w:rsid w:val="009F44D5"/>
    <w:rsid w:val="009F4EAC"/>
    <w:rsid w:val="009F7464"/>
    <w:rsid w:val="00A00A82"/>
    <w:rsid w:val="00A041CC"/>
    <w:rsid w:val="00A0452C"/>
    <w:rsid w:val="00A0502C"/>
    <w:rsid w:val="00A10B62"/>
    <w:rsid w:val="00A11567"/>
    <w:rsid w:val="00A117BB"/>
    <w:rsid w:val="00A138BA"/>
    <w:rsid w:val="00A17715"/>
    <w:rsid w:val="00A17C9D"/>
    <w:rsid w:val="00A17CEC"/>
    <w:rsid w:val="00A20EBB"/>
    <w:rsid w:val="00A21CDA"/>
    <w:rsid w:val="00A22291"/>
    <w:rsid w:val="00A22AD5"/>
    <w:rsid w:val="00A230A4"/>
    <w:rsid w:val="00A238C8"/>
    <w:rsid w:val="00A26F9F"/>
    <w:rsid w:val="00A27527"/>
    <w:rsid w:val="00A30685"/>
    <w:rsid w:val="00A306C4"/>
    <w:rsid w:val="00A31E28"/>
    <w:rsid w:val="00A327CC"/>
    <w:rsid w:val="00A32EE9"/>
    <w:rsid w:val="00A338D4"/>
    <w:rsid w:val="00A35EBF"/>
    <w:rsid w:val="00A40144"/>
    <w:rsid w:val="00A412E2"/>
    <w:rsid w:val="00A4227D"/>
    <w:rsid w:val="00A43940"/>
    <w:rsid w:val="00A446F3"/>
    <w:rsid w:val="00A44B87"/>
    <w:rsid w:val="00A46976"/>
    <w:rsid w:val="00A46DC9"/>
    <w:rsid w:val="00A47507"/>
    <w:rsid w:val="00A51844"/>
    <w:rsid w:val="00A577B8"/>
    <w:rsid w:val="00A6370D"/>
    <w:rsid w:val="00A63940"/>
    <w:rsid w:val="00A65CDB"/>
    <w:rsid w:val="00A729F1"/>
    <w:rsid w:val="00A75B94"/>
    <w:rsid w:val="00A7777F"/>
    <w:rsid w:val="00A77E18"/>
    <w:rsid w:val="00A80C7E"/>
    <w:rsid w:val="00A81C39"/>
    <w:rsid w:val="00A8322B"/>
    <w:rsid w:val="00A87215"/>
    <w:rsid w:val="00A8743F"/>
    <w:rsid w:val="00A9008F"/>
    <w:rsid w:val="00A92AF4"/>
    <w:rsid w:val="00A93292"/>
    <w:rsid w:val="00A94523"/>
    <w:rsid w:val="00A94A60"/>
    <w:rsid w:val="00A9521E"/>
    <w:rsid w:val="00A97702"/>
    <w:rsid w:val="00AA0C8A"/>
    <w:rsid w:val="00AA2AB4"/>
    <w:rsid w:val="00AB08D0"/>
    <w:rsid w:val="00AB2C72"/>
    <w:rsid w:val="00AB3509"/>
    <w:rsid w:val="00AB3B38"/>
    <w:rsid w:val="00AB3DA4"/>
    <w:rsid w:val="00AB6DCA"/>
    <w:rsid w:val="00AB70E6"/>
    <w:rsid w:val="00AB798B"/>
    <w:rsid w:val="00AB7EA6"/>
    <w:rsid w:val="00AC22BA"/>
    <w:rsid w:val="00AC23D5"/>
    <w:rsid w:val="00AC3ECB"/>
    <w:rsid w:val="00AC4AEF"/>
    <w:rsid w:val="00AC592E"/>
    <w:rsid w:val="00AC5E89"/>
    <w:rsid w:val="00AC6023"/>
    <w:rsid w:val="00AD041D"/>
    <w:rsid w:val="00AD597E"/>
    <w:rsid w:val="00AE0446"/>
    <w:rsid w:val="00AE0DFF"/>
    <w:rsid w:val="00AE2188"/>
    <w:rsid w:val="00AE2370"/>
    <w:rsid w:val="00AE3672"/>
    <w:rsid w:val="00AE51EC"/>
    <w:rsid w:val="00AE538C"/>
    <w:rsid w:val="00AE7CE4"/>
    <w:rsid w:val="00B003A7"/>
    <w:rsid w:val="00B03768"/>
    <w:rsid w:val="00B05A73"/>
    <w:rsid w:val="00B0698C"/>
    <w:rsid w:val="00B079E0"/>
    <w:rsid w:val="00B07A56"/>
    <w:rsid w:val="00B105D9"/>
    <w:rsid w:val="00B1283B"/>
    <w:rsid w:val="00B14035"/>
    <w:rsid w:val="00B14A46"/>
    <w:rsid w:val="00B14FED"/>
    <w:rsid w:val="00B17031"/>
    <w:rsid w:val="00B20001"/>
    <w:rsid w:val="00B204CE"/>
    <w:rsid w:val="00B20B23"/>
    <w:rsid w:val="00B26FC1"/>
    <w:rsid w:val="00B273CE"/>
    <w:rsid w:val="00B345A3"/>
    <w:rsid w:val="00B36C9F"/>
    <w:rsid w:val="00B404C5"/>
    <w:rsid w:val="00B406A0"/>
    <w:rsid w:val="00B44D3E"/>
    <w:rsid w:val="00B46263"/>
    <w:rsid w:val="00B47301"/>
    <w:rsid w:val="00B50AB3"/>
    <w:rsid w:val="00B50FF6"/>
    <w:rsid w:val="00B56DA9"/>
    <w:rsid w:val="00B579CD"/>
    <w:rsid w:val="00B6402E"/>
    <w:rsid w:val="00B64920"/>
    <w:rsid w:val="00B65746"/>
    <w:rsid w:val="00B65F24"/>
    <w:rsid w:val="00B67D8A"/>
    <w:rsid w:val="00B70997"/>
    <w:rsid w:val="00B7110C"/>
    <w:rsid w:val="00B71E3E"/>
    <w:rsid w:val="00B73938"/>
    <w:rsid w:val="00B741CD"/>
    <w:rsid w:val="00B756D8"/>
    <w:rsid w:val="00B768B3"/>
    <w:rsid w:val="00B81B88"/>
    <w:rsid w:val="00B822FC"/>
    <w:rsid w:val="00B82ABE"/>
    <w:rsid w:val="00B83770"/>
    <w:rsid w:val="00B84219"/>
    <w:rsid w:val="00B87B1F"/>
    <w:rsid w:val="00B905E8"/>
    <w:rsid w:val="00B9094D"/>
    <w:rsid w:val="00B917B4"/>
    <w:rsid w:val="00B91956"/>
    <w:rsid w:val="00B958CD"/>
    <w:rsid w:val="00B970C1"/>
    <w:rsid w:val="00B97AFE"/>
    <w:rsid w:val="00BA5A15"/>
    <w:rsid w:val="00BA5D2F"/>
    <w:rsid w:val="00BA65FD"/>
    <w:rsid w:val="00BB4307"/>
    <w:rsid w:val="00BB4D08"/>
    <w:rsid w:val="00BB4DAD"/>
    <w:rsid w:val="00BB654C"/>
    <w:rsid w:val="00BC1947"/>
    <w:rsid w:val="00BC37BD"/>
    <w:rsid w:val="00BC3D40"/>
    <w:rsid w:val="00BC3EB3"/>
    <w:rsid w:val="00BC40AD"/>
    <w:rsid w:val="00BC472F"/>
    <w:rsid w:val="00BC57EC"/>
    <w:rsid w:val="00BC6833"/>
    <w:rsid w:val="00BC6DF2"/>
    <w:rsid w:val="00BC71BD"/>
    <w:rsid w:val="00BC7337"/>
    <w:rsid w:val="00BD1F1B"/>
    <w:rsid w:val="00BD2214"/>
    <w:rsid w:val="00BD24C1"/>
    <w:rsid w:val="00BD360A"/>
    <w:rsid w:val="00BD4FB1"/>
    <w:rsid w:val="00BD653F"/>
    <w:rsid w:val="00BD65FB"/>
    <w:rsid w:val="00BD66F7"/>
    <w:rsid w:val="00BE0FA9"/>
    <w:rsid w:val="00BE2076"/>
    <w:rsid w:val="00BE2BAD"/>
    <w:rsid w:val="00BE2E3D"/>
    <w:rsid w:val="00BE3CCA"/>
    <w:rsid w:val="00BE7FBF"/>
    <w:rsid w:val="00BF15BE"/>
    <w:rsid w:val="00BF1F06"/>
    <w:rsid w:val="00BF28FE"/>
    <w:rsid w:val="00BF37D4"/>
    <w:rsid w:val="00BF5387"/>
    <w:rsid w:val="00BF6D63"/>
    <w:rsid w:val="00C0338A"/>
    <w:rsid w:val="00C07469"/>
    <w:rsid w:val="00C12650"/>
    <w:rsid w:val="00C127AE"/>
    <w:rsid w:val="00C15741"/>
    <w:rsid w:val="00C17521"/>
    <w:rsid w:val="00C20005"/>
    <w:rsid w:val="00C2012A"/>
    <w:rsid w:val="00C20899"/>
    <w:rsid w:val="00C22396"/>
    <w:rsid w:val="00C31AFA"/>
    <w:rsid w:val="00C34489"/>
    <w:rsid w:val="00C3762A"/>
    <w:rsid w:val="00C37722"/>
    <w:rsid w:val="00C37A2C"/>
    <w:rsid w:val="00C37C05"/>
    <w:rsid w:val="00C37DA5"/>
    <w:rsid w:val="00C45EC7"/>
    <w:rsid w:val="00C46246"/>
    <w:rsid w:val="00C502B0"/>
    <w:rsid w:val="00C518E7"/>
    <w:rsid w:val="00C55D36"/>
    <w:rsid w:val="00C5708A"/>
    <w:rsid w:val="00C57653"/>
    <w:rsid w:val="00C57A85"/>
    <w:rsid w:val="00C62E1E"/>
    <w:rsid w:val="00C63D0A"/>
    <w:rsid w:val="00C63EB3"/>
    <w:rsid w:val="00C66057"/>
    <w:rsid w:val="00C6788C"/>
    <w:rsid w:val="00C7185E"/>
    <w:rsid w:val="00C7276C"/>
    <w:rsid w:val="00C7320F"/>
    <w:rsid w:val="00C740B6"/>
    <w:rsid w:val="00C76268"/>
    <w:rsid w:val="00C82C53"/>
    <w:rsid w:val="00C85E7F"/>
    <w:rsid w:val="00C85F6C"/>
    <w:rsid w:val="00C922B5"/>
    <w:rsid w:val="00C958A4"/>
    <w:rsid w:val="00C96886"/>
    <w:rsid w:val="00CA0BE6"/>
    <w:rsid w:val="00CA1FDE"/>
    <w:rsid w:val="00CB0F64"/>
    <w:rsid w:val="00CB3F04"/>
    <w:rsid w:val="00CB4225"/>
    <w:rsid w:val="00CB642A"/>
    <w:rsid w:val="00CB748F"/>
    <w:rsid w:val="00CC15A9"/>
    <w:rsid w:val="00CC48DF"/>
    <w:rsid w:val="00CC5429"/>
    <w:rsid w:val="00CC79A9"/>
    <w:rsid w:val="00CD313C"/>
    <w:rsid w:val="00CD4D3A"/>
    <w:rsid w:val="00CD4F50"/>
    <w:rsid w:val="00CD5ACF"/>
    <w:rsid w:val="00CE0397"/>
    <w:rsid w:val="00CE30C7"/>
    <w:rsid w:val="00CE4E44"/>
    <w:rsid w:val="00CE5980"/>
    <w:rsid w:val="00CE789B"/>
    <w:rsid w:val="00CF1847"/>
    <w:rsid w:val="00CF1A79"/>
    <w:rsid w:val="00CF202C"/>
    <w:rsid w:val="00CF2393"/>
    <w:rsid w:val="00CF2630"/>
    <w:rsid w:val="00CF40A2"/>
    <w:rsid w:val="00D026D1"/>
    <w:rsid w:val="00D027AE"/>
    <w:rsid w:val="00D04548"/>
    <w:rsid w:val="00D05041"/>
    <w:rsid w:val="00D071BC"/>
    <w:rsid w:val="00D11E36"/>
    <w:rsid w:val="00D12A70"/>
    <w:rsid w:val="00D12B16"/>
    <w:rsid w:val="00D1300C"/>
    <w:rsid w:val="00D14D4A"/>
    <w:rsid w:val="00D162AB"/>
    <w:rsid w:val="00D179F2"/>
    <w:rsid w:val="00D201AE"/>
    <w:rsid w:val="00D20912"/>
    <w:rsid w:val="00D22B20"/>
    <w:rsid w:val="00D246E7"/>
    <w:rsid w:val="00D318C3"/>
    <w:rsid w:val="00D31E29"/>
    <w:rsid w:val="00D34944"/>
    <w:rsid w:val="00D34D2B"/>
    <w:rsid w:val="00D361A5"/>
    <w:rsid w:val="00D369E6"/>
    <w:rsid w:val="00D4036B"/>
    <w:rsid w:val="00D407DF"/>
    <w:rsid w:val="00D40869"/>
    <w:rsid w:val="00D547AD"/>
    <w:rsid w:val="00D57711"/>
    <w:rsid w:val="00D630CD"/>
    <w:rsid w:val="00D7367A"/>
    <w:rsid w:val="00D74398"/>
    <w:rsid w:val="00D766AA"/>
    <w:rsid w:val="00D80F5F"/>
    <w:rsid w:val="00D830FD"/>
    <w:rsid w:val="00D838D0"/>
    <w:rsid w:val="00D84F6B"/>
    <w:rsid w:val="00D85DAF"/>
    <w:rsid w:val="00D862E3"/>
    <w:rsid w:val="00D879E8"/>
    <w:rsid w:val="00D87E1D"/>
    <w:rsid w:val="00D920B9"/>
    <w:rsid w:val="00D93EDC"/>
    <w:rsid w:val="00D95B94"/>
    <w:rsid w:val="00D95CCD"/>
    <w:rsid w:val="00D965CC"/>
    <w:rsid w:val="00D96CB1"/>
    <w:rsid w:val="00D96DFF"/>
    <w:rsid w:val="00D97EF0"/>
    <w:rsid w:val="00DA34CF"/>
    <w:rsid w:val="00DA4027"/>
    <w:rsid w:val="00DA7538"/>
    <w:rsid w:val="00DB0912"/>
    <w:rsid w:val="00DB0B17"/>
    <w:rsid w:val="00DB353C"/>
    <w:rsid w:val="00DB708E"/>
    <w:rsid w:val="00DC09AA"/>
    <w:rsid w:val="00DC205E"/>
    <w:rsid w:val="00DC20EC"/>
    <w:rsid w:val="00DC4141"/>
    <w:rsid w:val="00DC65CB"/>
    <w:rsid w:val="00DC7880"/>
    <w:rsid w:val="00DC7C88"/>
    <w:rsid w:val="00DD08FE"/>
    <w:rsid w:val="00DD114A"/>
    <w:rsid w:val="00DD1661"/>
    <w:rsid w:val="00DD3C55"/>
    <w:rsid w:val="00DE08AB"/>
    <w:rsid w:val="00DE08DB"/>
    <w:rsid w:val="00DF0DA0"/>
    <w:rsid w:val="00DF2E3A"/>
    <w:rsid w:val="00DF37C5"/>
    <w:rsid w:val="00E01C8D"/>
    <w:rsid w:val="00E02B2F"/>
    <w:rsid w:val="00E034B7"/>
    <w:rsid w:val="00E04A8B"/>
    <w:rsid w:val="00E102BD"/>
    <w:rsid w:val="00E11894"/>
    <w:rsid w:val="00E14525"/>
    <w:rsid w:val="00E15DD1"/>
    <w:rsid w:val="00E17291"/>
    <w:rsid w:val="00E201E0"/>
    <w:rsid w:val="00E20C4B"/>
    <w:rsid w:val="00E22EE6"/>
    <w:rsid w:val="00E2655D"/>
    <w:rsid w:val="00E30D83"/>
    <w:rsid w:val="00E310E1"/>
    <w:rsid w:val="00E319AA"/>
    <w:rsid w:val="00E3259D"/>
    <w:rsid w:val="00E34076"/>
    <w:rsid w:val="00E401C1"/>
    <w:rsid w:val="00E42C10"/>
    <w:rsid w:val="00E4416E"/>
    <w:rsid w:val="00E448D2"/>
    <w:rsid w:val="00E47853"/>
    <w:rsid w:val="00E50A4E"/>
    <w:rsid w:val="00E52173"/>
    <w:rsid w:val="00E53986"/>
    <w:rsid w:val="00E5656B"/>
    <w:rsid w:val="00E577B1"/>
    <w:rsid w:val="00E57C75"/>
    <w:rsid w:val="00E65D17"/>
    <w:rsid w:val="00E66FE0"/>
    <w:rsid w:val="00E67514"/>
    <w:rsid w:val="00E71436"/>
    <w:rsid w:val="00E8265D"/>
    <w:rsid w:val="00E83638"/>
    <w:rsid w:val="00E844D2"/>
    <w:rsid w:val="00E85A15"/>
    <w:rsid w:val="00E866A0"/>
    <w:rsid w:val="00E872A1"/>
    <w:rsid w:val="00E87F9C"/>
    <w:rsid w:val="00E91403"/>
    <w:rsid w:val="00E96AC1"/>
    <w:rsid w:val="00EA0DBD"/>
    <w:rsid w:val="00EA1E87"/>
    <w:rsid w:val="00EA2215"/>
    <w:rsid w:val="00EA3338"/>
    <w:rsid w:val="00EA6334"/>
    <w:rsid w:val="00EA665B"/>
    <w:rsid w:val="00EA6CD0"/>
    <w:rsid w:val="00EA7E3D"/>
    <w:rsid w:val="00EB0E61"/>
    <w:rsid w:val="00EB2109"/>
    <w:rsid w:val="00EB2F55"/>
    <w:rsid w:val="00EB3CC1"/>
    <w:rsid w:val="00EC0998"/>
    <w:rsid w:val="00EC368E"/>
    <w:rsid w:val="00EC4265"/>
    <w:rsid w:val="00ED2DEE"/>
    <w:rsid w:val="00ED2F98"/>
    <w:rsid w:val="00ED4067"/>
    <w:rsid w:val="00ED4FF4"/>
    <w:rsid w:val="00EE0CB1"/>
    <w:rsid w:val="00EE19AF"/>
    <w:rsid w:val="00EE5192"/>
    <w:rsid w:val="00EE7374"/>
    <w:rsid w:val="00F00134"/>
    <w:rsid w:val="00F0018E"/>
    <w:rsid w:val="00F01554"/>
    <w:rsid w:val="00F0444F"/>
    <w:rsid w:val="00F129E5"/>
    <w:rsid w:val="00F15347"/>
    <w:rsid w:val="00F1603D"/>
    <w:rsid w:val="00F1697C"/>
    <w:rsid w:val="00F205AE"/>
    <w:rsid w:val="00F2106F"/>
    <w:rsid w:val="00F21221"/>
    <w:rsid w:val="00F23F39"/>
    <w:rsid w:val="00F26418"/>
    <w:rsid w:val="00F33121"/>
    <w:rsid w:val="00F331E8"/>
    <w:rsid w:val="00F42E55"/>
    <w:rsid w:val="00F45412"/>
    <w:rsid w:val="00F507AB"/>
    <w:rsid w:val="00F510A6"/>
    <w:rsid w:val="00F51738"/>
    <w:rsid w:val="00F51C45"/>
    <w:rsid w:val="00F56FF0"/>
    <w:rsid w:val="00F65E11"/>
    <w:rsid w:val="00F6699C"/>
    <w:rsid w:val="00F7229C"/>
    <w:rsid w:val="00F73E40"/>
    <w:rsid w:val="00F7542D"/>
    <w:rsid w:val="00F773B4"/>
    <w:rsid w:val="00F773EB"/>
    <w:rsid w:val="00F86110"/>
    <w:rsid w:val="00F903D2"/>
    <w:rsid w:val="00F90CA6"/>
    <w:rsid w:val="00F91315"/>
    <w:rsid w:val="00F91569"/>
    <w:rsid w:val="00F94166"/>
    <w:rsid w:val="00F9717A"/>
    <w:rsid w:val="00F97395"/>
    <w:rsid w:val="00F97E10"/>
    <w:rsid w:val="00FA0530"/>
    <w:rsid w:val="00FA218C"/>
    <w:rsid w:val="00FA2335"/>
    <w:rsid w:val="00FA3139"/>
    <w:rsid w:val="00FA4150"/>
    <w:rsid w:val="00FA4B06"/>
    <w:rsid w:val="00FA663F"/>
    <w:rsid w:val="00FB440D"/>
    <w:rsid w:val="00FB49E6"/>
    <w:rsid w:val="00FB4CAC"/>
    <w:rsid w:val="00FB6A5A"/>
    <w:rsid w:val="00FC1656"/>
    <w:rsid w:val="00FC3D4B"/>
    <w:rsid w:val="00FC6747"/>
    <w:rsid w:val="00FC70B8"/>
    <w:rsid w:val="00FD2D03"/>
    <w:rsid w:val="00FD4408"/>
    <w:rsid w:val="00FD45A0"/>
    <w:rsid w:val="00FD7DF3"/>
    <w:rsid w:val="00FE0114"/>
    <w:rsid w:val="00FE1780"/>
    <w:rsid w:val="00FE2BBD"/>
    <w:rsid w:val="00FE3611"/>
    <w:rsid w:val="00FE3633"/>
    <w:rsid w:val="00FE73EC"/>
    <w:rsid w:val="00FF3459"/>
    <w:rsid w:val="00FF3A96"/>
    <w:rsid w:val="00FF3E3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DE3C3"/>
  <w15:docId w15:val="{70FD492B-5397-42C1-88AC-461390E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SimSun" w:hAnsi="Verdana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semiHidden/>
    <w:qFormat/>
    <w:rsid w:val="00CF40A2"/>
    <w:rPr>
      <w:sz w:val="18"/>
      <w:szCs w:val="18"/>
    </w:rPr>
  </w:style>
  <w:style w:type="paragraph" w:styleId="Nadpis1">
    <w:name w:val="heading 1"/>
    <w:basedOn w:val="No-numheading1Agency"/>
    <w:next w:val="BodytextAgency"/>
    <w:qFormat/>
    <w:rPr>
      <w:noProof/>
    </w:rPr>
  </w:style>
  <w:style w:type="paragraph" w:styleId="Nadpis2">
    <w:name w:val="heading 2"/>
    <w:basedOn w:val="No-numheading2Agency"/>
    <w:next w:val="BodytextAgency"/>
    <w:qFormat/>
  </w:style>
  <w:style w:type="paragraph" w:styleId="Nadpis3">
    <w:name w:val="heading 3"/>
    <w:basedOn w:val="No-numheading3Agency"/>
    <w:next w:val="BodytextAgency"/>
    <w:qFormat/>
  </w:style>
  <w:style w:type="paragraph" w:styleId="Nadpis4">
    <w:name w:val="heading 4"/>
    <w:basedOn w:val="No-numheading4Agency"/>
    <w:next w:val="BodytextAgency"/>
    <w:qFormat/>
  </w:style>
  <w:style w:type="paragraph" w:styleId="Nadpis5">
    <w:name w:val="heading 5"/>
    <w:basedOn w:val="Normln"/>
    <w:next w:val="Normln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Nadpis6">
    <w:name w:val="heading 6"/>
    <w:basedOn w:val="No-numheading6Agency"/>
    <w:next w:val="BodytextAgency"/>
    <w:qFormat/>
  </w:style>
  <w:style w:type="paragraph" w:styleId="Nadpis7">
    <w:name w:val="heading 7"/>
    <w:basedOn w:val="No-numheading7Agency"/>
    <w:next w:val="BodytextAgency"/>
    <w:qFormat/>
  </w:style>
  <w:style w:type="paragraph" w:styleId="Nadpis8">
    <w:name w:val="heading 8"/>
    <w:basedOn w:val="No-numheading8Agency"/>
    <w:next w:val="BodytextAgency"/>
    <w:qFormat/>
  </w:style>
  <w:style w:type="paragraph" w:styleId="Nadpis9">
    <w:name w:val="heading 9"/>
    <w:basedOn w:val="No-numheading9Agency"/>
    <w:next w:val="BodytextAgency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left" w:pos="851"/>
        <w:tab w:val="left" w:pos="1701"/>
        <w:tab w:val="left" w:pos="2552"/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left" w:pos="851"/>
        <w:tab w:val="left" w:pos="1701"/>
        <w:tab w:val="left" w:pos="2552"/>
        <w:tab w:val="center" w:pos="4536"/>
        <w:tab w:val="right" w:pos="8306"/>
      </w:tabs>
      <w:jc w:val="center"/>
    </w:pPr>
    <w:rPr>
      <w:rFonts w:ascii="Arial" w:eastAsia="Times New Roman" w:hAnsi="Arial"/>
      <w:noProof/>
      <w:sz w:val="16"/>
      <w:szCs w:val="20"/>
      <w:lang w:eastAsia="en-US"/>
    </w:r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  <w:rPr>
      <w:rFonts w:eastAsia="Verdana"/>
      <w:sz w:val="15"/>
      <w:szCs w:val="20"/>
    </w:r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paragraph" w:styleId="Obsah1">
    <w:name w:val="toc 1"/>
    <w:basedOn w:val="Normln"/>
    <w:next w:val="BodytextAgency"/>
    <w:semiHidden/>
    <w:unhideWhenUsed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Zkladntext">
    <w:name w:val="Body Text"/>
    <w:basedOn w:val="Normln"/>
    <w:pPr>
      <w:spacing w:after="140" w:line="280" w:lineRule="atLeast"/>
    </w:p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552"/>
      </w:tabs>
      <w:suppressAutoHyphens/>
      <w:spacing w:before="120" w:after="120"/>
      <w:jc w:val="center"/>
    </w:pPr>
    <w:rPr>
      <w:rFonts w:ascii="Times New Roman Bold" w:eastAsia="Times New Roman" w:hAnsi="Times New Roman Bold"/>
      <w:bCs/>
      <w:color w:val="0000FF"/>
      <w:szCs w:val="20"/>
      <w:lang w:eastAsia="en-US"/>
    </w:rPr>
  </w:style>
  <w:style w:type="character" w:styleId="slodku">
    <w:name w:val="line number"/>
    <w:basedOn w:val="Standardnpsmoodstavce"/>
    <w:semiHidden/>
  </w:style>
  <w:style w:type="paragraph" w:customStyle="1" w:styleId="FooterAgency">
    <w:name w:val="Footer (Agency)"/>
    <w:basedOn w:val="Normln"/>
    <w:link w:val="FooterAgencyCharChar"/>
    <w:rsid w:val="006060AA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ln"/>
    <w:link w:val="FooterblueAgencyCharChar"/>
    <w:rsid w:val="006060AA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Normlntabulka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aunPenh" w:hAnsi="DaunPen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F40A2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ln"/>
    <w:next w:val="Normln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CF40A2"/>
    <w:rPr>
      <w:rFonts w:eastAsia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Normlntabulka"/>
    <w:rPr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ln"/>
    <w:link w:val="BodytextAgencyChar"/>
    <w:qFormat/>
    <w:rsid w:val="00D04548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Bezseznamu"/>
    <w:pPr>
      <w:numPr>
        <w:numId w:val="1"/>
      </w:numPr>
    </w:pPr>
  </w:style>
  <w:style w:type="paragraph" w:customStyle="1" w:styleId="DisclaimerAgency">
    <w:name w:val="Disclaimer (Agency)"/>
    <w:basedOn w:val="Normln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ln"/>
    <w:next w:val="BodytextAgency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ln"/>
    <w:next w:val="DocsubtitleAgency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unhideWhenUsed/>
    <w:rPr>
      <w:rFonts w:ascii="Verdana" w:hAnsi="Verdana"/>
      <w:vertAlign w:val="superscript"/>
    </w:rPr>
  </w:style>
  <w:style w:type="paragraph" w:styleId="Textvysvtlivek">
    <w:name w:val="endnote text"/>
    <w:basedOn w:val="Normln"/>
    <w:link w:val="TextvysvtlivekChar"/>
    <w:semiHidden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ln"/>
    <w:unhideWhenUsed/>
    <w:rPr>
      <w:rFonts w:eastAsia="Verdana"/>
      <w:sz w:val="15"/>
    </w:rPr>
  </w:style>
  <w:style w:type="paragraph" w:customStyle="1" w:styleId="FigureAgency">
    <w:name w:val="Figure (Agency)"/>
    <w:basedOn w:val="Normln"/>
    <w:next w:val="BodytextAgency"/>
    <w:pPr>
      <w:jc w:val="center"/>
    </w:pPr>
  </w:style>
  <w:style w:type="paragraph" w:customStyle="1" w:styleId="FigureheadingAgency">
    <w:name w:val="Figure heading (Agency)"/>
    <w:basedOn w:val="Normln"/>
    <w:next w:val="FigureAgency"/>
    <w:pPr>
      <w:keepNext/>
      <w:numPr>
        <w:numId w:val="16"/>
      </w:numPr>
      <w:spacing w:before="240" w:after="120"/>
    </w:pPr>
  </w:style>
  <w:style w:type="character" w:customStyle="1" w:styleId="FootnotereferenceAgency">
    <w:name w:val="Footnote reference (Agency)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"/>
    <w:link w:val="FootnotetextAgencyChar"/>
    <w:rPr>
      <w:rFonts w:eastAsia="Verdana"/>
      <w:sz w:val="15"/>
    </w:rPr>
  </w:style>
  <w:style w:type="paragraph" w:customStyle="1" w:styleId="HeaderAgency">
    <w:name w:val="Header (Agency)"/>
    <w:basedOn w:val="Normln"/>
    <w:unhideWhenUsed/>
    <w:rPr>
      <w:rFonts w:eastAsia="Verdana"/>
    </w:rPr>
  </w:style>
  <w:style w:type="paragraph" w:customStyle="1" w:styleId="Heading1Agency">
    <w:name w:val="Heading 1 (Agency)"/>
    <w:basedOn w:val="Normln"/>
    <w:next w:val="BodytextAgency"/>
    <w:pPr>
      <w:keepNext/>
      <w:numPr>
        <w:numId w:val="1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ln"/>
    <w:next w:val="BodytextAgency"/>
    <w:pPr>
      <w:keepNext/>
      <w:numPr>
        <w:ilvl w:val="1"/>
        <w:numId w:val="1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ln"/>
    <w:next w:val="BodytextAgency"/>
    <w:pPr>
      <w:keepNext/>
      <w:numPr>
        <w:ilvl w:val="2"/>
        <w:numId w:val="1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ln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link w:val="NormalAgencyChar"/>
    <w:qFormat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ln"/>
    <w:next w:val="Normln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Bezseznamu"/>
    <w:pPr>
      <w:numPr>
        <w:numId w:val="2"/>
      </w:numPr>
    </w:pPr>
  </w:style>
  <w:style w:type="paragraph" w:customStyle="1" w:styleId="RefAgency">
    <w:name w:val="Ref. (Agency)"/>
    <w:basedOn w:val="Normln"/>
    <w:qFormat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Copperplate32bc" w:hAnsi="Copperplate32bc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Obsah2">
    <w:name w:val="toc 2"/>
    <w:basedOn w:val="Normln"/>
    <w:next w:val="BodytextAgency"/>
    <w:unhideWhenUsed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Obsah3">
    <w:name w:val="toc 3"/>
    <w:basedOn w:val="Normln"/>
    <w:next w:val="BodytextAgency"/>
    <w:unhideWhenUsed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Obsah4">
    <w:name w:val="toc 4"/>
    <w:basedOn w:val="Normln"/>
    <w:next w:val="BodytextAgency"/>
    <w:unhideWhenUsed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unhideWhenUsed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unhideWhenUsed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unhideWhenUsed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unhideWhenUsed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unhideWhenUsed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pPr>
      <w:numPr>
        <w:numId w:val="3"/>
      </w:numPr>
    </w:pPr>
  </w:style>
  <w:style w:type="numbering" w:styleId="1ai">
    <w:name w:val="Outline List 1"/>
    <w:basedOn w:val="Bezseznamu"/>
    <w:semiHidden/>
    <w:pPr>
      <w:numPr>
        <w:numId w:val="4"/>
      </w:numPr>
    </w:pPr>
  </w:style>
  <w:style w:type="numbering" w:styleId="lnekoddl">
    <w:name w:val="Outline List 3"/>
    <w:basedOn w:val="Bezseznamu"/>
    <w:semiHidden/>
    <w:pPr>
      <w:numPr>
        <w:numId w:val="5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semiHidden/>
    <w:qFormat/>
    <w:rPr>
      <w:b/>
      <w:bCs/>
      <w:sz w:val="20"/>
      <w:szCs w:val="20"/>
    </w:rPr>
  </w:style>
  <w:style w:type="paragraph" w:styleId="Zvr">
    <w:name w:val="Closing"/>
    <w:basedOn w:val="Normln"/>
    <w:semiHidden/>
    <w:pPr>
      <w:ind w:left="4252"/>
    </w:pPr>
  </w:style>
  <w:style w:type="character" w:styleId="Odkaznakoment">
    <w:name w:val="annotation reference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Datum">
    <w:name w:val="Date"/>
    <w:basedOn w:val="Normln"/>
    <w:next w:val="Normln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</w:style>
  <w:style w:type="character" w:styleId="Zdraznn">
    <w:name w:val="Emphasis"/>
    <w:qFormat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AkronymHTML">
    <w:name w:val="HTML Acronym"/>
    <w:basedOn w:val="Standardnpsmoodstavce"/>
    <w:semiHidden/>
  </w:style>
  <w:style w:type="paragraph" w:styleId="AdresaHTML">
    <w:name w:val="HTML Address"/>
    <w:basedOn w:val="Normln"/>
    <w:semiHidden/>
    <w:rPr>
      <w:i/>
      <w:iCs/>
    </w:rPr>
  </w:style>
  <w:style w:type="character" w:styleId="CittHTML">
    <w:name w:val="HTML Cite"/>
    <w:semiHidden/>
    <w:rPr>
      <w:i/>
      <w:iCs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Pr>
      <w:i/>
      <w:iCs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Pr>
      <w:rFonts w:ascii="Courier New" w:hAnsi="Courier New"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Pr>
      <w:i/>
      <w:iCs/>
    </w:rPr>
  </w:style>
  <w:style w:type="paragraph" w:styleId="Rejstk1">
    <w:name w:val="index 1"/>
    <w:basedOn w:val="Normln"/>
    <w:next w:val="Normln"/>
    <w:semiHidden/>
    <w:pPr>
      <w:ind w:left="180" w:hanging="180"/>
    </w:pPr>
  </w:style>
  <w:style w:type="paragraph" w:styleId="Rejstk2">
    <w:name w:val="index 2"/>
    <w:basedOn w:val="Normln"/>
    <w:next w:val="Normln"/>
    <w:semiHidden/>
    <w:pPr>
      <w:ind w:left="360" w:hanging="180"/>
    </w:pPr>
  </w:style>
  <w:style w:type="paragraph" w:styleId="Rejstk3">
    <w:name w:val="index 3"/>
    <w:basedOn w:val="Normln"/>
    <w:next w:val="Normln"/>
    <w:semiHidden/>
    <w:pPr>
      <w:ind w:left="540" w:hanging="180"/>
    </w:pPr>
  </w:style>
  <w:style w:type="paragraph" w:styleId="Rejstk4">
    <w:name w:val="index 4"/>
    <w:basedOn w:val="Normln"/>
    <w:next w:val="Normln"/>
    <w:semiHidden/>
    <w:pPr>
      <w:ind w:left="720" w:hanging="180"/>
    </w:pPr>
  </w:style>
  <w:style w:type="paragraph" w:styleId="Rejstk5">
    <w:name w:val="index 5"/>
    <w:basedOn w:val="Normln"/>
    <w:next w:val="Normln"/>
    <w:semiHidden/>
    <w:pPr>
      <w:ind w:left="900" w:hanging="180"/>
    </w:pPr>
  </w:style>
  <w:style w:type="paragraph" w:styleId="Rejstk6">
    <w:name w:val="index 6"/>
    <w:basedOn w:val="Normln"/>
    <w:next w:val="Normln"/>
    <w:semiHidden/>
    <w:pPr>
      <w:ind w:left="1080" w:hanging="180"/>
    </w:pPr>
  </w:style>
  <w:style w:type="paragraph" w:styleId="Rejstk7">
    <w:name w:val="index 7"/>
    <w:basedOn w:val="Normln"/>
    <w:next w:val="Normln"/>
    <w:semiHidden/>
    <w:pPr>
      <w:ind w:left="1260" w:hanging="180"/>
    </w:pPr>
  </w:style>
  <w:style w:type="paragraph" w:styleId="Rejstk8">
    <w:name w:val="index 8"/>
    <w:basedOn w:val="Normln"/>
    <w:next w:val="Normln"/>
    <w:semiHidden/>
    <w:pPr>
      <w:ind w:left="1440" w:hanging="180"/>
    </w:pPr>
  </w:style>
  <w:style w:type="paragraph" w:styleId="Rejstk9">
    <w:name w:val="index 9"/>
    <w:basedOn w:val="Normln"/>
    <w:next w:val="Normln"/>
    <w:semiHidden/>
    <w:pPr>
      <w:ind w:left="1620" w:hanging="18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semiHidden/>
    <w:pPr>
      <w:numPr>
        <w:numId w:val="6"/>
      </w:numPr>
    </w:pPr>
  </w:style>
  <w:style w:type="paragraph" w:styleId="Seznamsodrkami2">
    <w:name w:val="List Bullet 2"/>
    <w:basedOn w:val="Normln"/>
    <w:semiHidden/>
    <w:pPr>
      <w:numPr>
        <w:numId w:val="7"/>
      </w:numPr>
    </w:pPr>
  </w:style>
  <w:style w:type="paragraph" w:styleId="Seznamsodrkami3">
    <w:name w:val="List Bullet 3"/>
    <w:basedOn w:val="Normln"/>
    <w:semiHidden/>
    <w:pPr>
      <w:numPr>
        <w:numId w:val="8"/>
      </w:numPr>
    </w:pPr>
  </w:style>
  <w:style w:type="paragraph" w:styleId="Seznamsodrkami4">
    <w:name w:val="List Bullet 4"/>
    <w:basedOn w:val="Normln"/>
    <w:semiHidden/>
    <w:pPr>
      <w:numPr>
        <w:numId w:val="9"/>
      </w:numPr>
    </w:pPr>
  </w:style>
  <w:style w:type="paragraph" w:styleId="Seznamsodrkami5">
    <w:name w:val="List Bullet 5"/>
    <w:basedOn w:val="Normln"/>
    <w:semiHidden/>
    <w:pPr>
      <w:numPr>
        <w:numId w:val="10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paragraph" w:styleId="slovanseznam">
    <w:name w:val="List Number"/>
    <w:basedOn w:val="Normln"/>
    <w:semiHidden/>
    <w:pPr>
      <w:numPr>
        <w:numId w:val="11"/>
      </w:numPr>
    </w:pPr>
  </w:style>
  <w:style w:type="paragraph" w:styleId="slovanseznam2">
    <w:name w:val="List Number 2"/>
    <w:basedOn w:val="Normln"/>
    <w:semiHidden/>
    <w:pPr>
      <w:numPr>
        <w:numId w:val="12"/>
      </w:numPr>
    </w:pPr>
  </w:style>
  <w:style w:type="paragraph" w:styleId="slovanseznam3">
    <w:name w:val="List Number 3"/>
    <w:basedOn w:val="Normln"/>
    <w:semiHidden/>
    <w:pPr>
      <w:numPr>
        <w:numId w:val="13"/>
      </w:numPr>
    </w:pPr>
  </w:style>
  <w:style w:type="paragraph" w:styleId="slovanseznam4">
    <w:name w:val="List Number 4"/>
    <w:basedOn w:val="Normln"/>
    <w:semiHidden/>
    <w:pPr>
      <w:numPr>
        <w:numId w:val="14"/>
      </w:numPr>
    </w:pPr>
  </w:style>
  <w:style w:type="paragraph" w:styleId="slovanseznam5">
    <w:name w:val="List Number 5"/>
    <w:basedOn w:val="Normln"/>
    <w:semiHidden/>
    <w:pPr>
      <w:numPr>
        <w:numId w:val="15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Nadpispoznmky">
    <w:name w:val="Note Heading"/>
    <w:basedOn w:val="Normln"/>
    <w:next w:val="Normln"/>
    <w:semiHidden/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ind w:left="4252"/>
    </w:pPr>
  </w:style>
  <w:style w:type="character" w:styleId="Siln">
    <w:name w:val="Strong"/>
    <w:qFormat/>
    <w:rPr>
      <w:b/>
      <w:bCs/>
    </w:rPr>
  </w:style>
  <w:style w:type="paragraph" w:styleId="Podnadpis">
    <w:name w:val="Subtitle"/>
    <w:basedOn w:val="Normln"/>
    <w:semiHidden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pPr>
      <w:ind w:left="180" w:hanging="180"/>
    </w:pPr>
  </w:style>
  <w:style w:type="paragraph" w:styleId="Seznamobrzk">
    <w:name w:val="table of figures"/>
    <w:basedOn w:val="Normln"/>
    <w:next w:val="Normln"/>
    <w:semiHidden/>
  </w:style>
  <w:style w:type="table" w:styleId="Profesionlntabulka">
    <w:name w:val="Table Professional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semi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unhideWhenUsed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cs-CZ" w:eastAsia="en-GB" w:bidi="ar-SA"/>
    </w:rPr>
  </w:style>
  <w:style w:type="character" w:customStyle="1" w:styleId="PageNumberAgency0">
    <w:name w:val="Page Number (Agency)"/>
    <w:rsid w:val="006060AA"/>
    <w:rPr>
      <w:rFonts w:ascii="Verdana" w:hAnsi="Verdana"/>
      <w:sz w:val="14"/>
    </w:rPr>
  </w:style>
  <w:style w:type="paragraph" w:customStyle="1" w:styleId="BodyText23">
    <w:name w:val="Body Text 23"/>
    <w:basedOn w:val="Normln"/>
    <w:rsid w:val="00F773EB"/>
    <w:rPr>
      <w:rFonts w:ascii="Times New Roman" w:eastAsia="Times New Roman" w:hAnsi="Times New Roman"/>
      <w:i/>
      <w:color w:val="008000"/>
      <w:sz w:val="22"/>
      <w:szCs w:val="20"/>
      <w:lang w:eastAsia="en-US"/>
    </w:rPr>
  </w:style>
  <w:style w:type="paragraph" w:customStyle="1" w:styleId="BodyText22">
    <w:name w:val="Body Text 22"/>
    <w:basedOn w:val="Normln"/>
    <w:rsid w:val="00F773EB"/>
    <w:pPr>
      <w:tabs>
        <w:tab w:val="left" w:pos="567"/>
      </w:tabs>
      <w:spacing w:line="260" w:lineRule="exact"/>
      <w:ind w:left="567" w:hanging="567"/>
    </w:pPr>
    <w:rPr>
      <w:rFonts w:ascii="Times New Roman" w:eastAsia="Times New Roman" w:hAnsi="Times New Roman"/>
      <w:b/>
      <w:sz w:val="22"/>
      <w:szCs w:val="20"/>
      <w:lang w:eastAsia="en-US"/>
    </w:rPr>
  </w:style>
  <w:style w:type="paragraph" w:customStyle="1" w:styleId="BodyText21">
    <w:name w:val="Body Text 21"/>
    <w:basedOn w:val="Normln"/>
    <w:rsid w:val="00F773EB"/>
    <w:pPr>
      <w:ind w:left="567" w:hanging="567"/>
    </w:pPr>
    <w:rPr>
      <w:rFonts w:ascii="Times New Roman" w:eastAsia="Times New Roman" w:hAnsi="Times New Roman"/>
      <w:b/>
      <w:sz w:val="22"/>
      <w:szCs w:val="20"/>
      <w:lang w:eastAsia="en-US"/>
    </w:rPr>
  </w:style>
  <w:style w:type="paragraph" w:customStyle="1" w:styleId="AHeader1">
    <w:name w:val="AHeader 1"/>
    <w:basedOn w:val="Normln"/>
    <w:rsid w:val="00F773EB"/>
    <w:pPr>
      <w:numPr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F773E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773E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773E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773EB"/>
    <w:pPr>
      <w:numPr>
        <w:ilvl w:val="4"/>
      </w:numPr>
      <w:tabs>
        <w:tab w:val="clear" w:pos="1701"/>
        <w:tab w:val="num" w:pos="360"/>
      </w:tabs>
    </w:pPr>
  </w:style>
  <w:style w:type="character" w:customStyle="1" w:styleId="BodytextAgencyChar">
    <w:name w:val="Body text (Agency) Char"/>
    <w:link w:val="BodytextAgency"/>
    <w:qFormat/>
    <w:rsid w:val="00F773EB"/>
    <w:rPr>
      <w:rFonts w:eastAsia="Verdana"/>
      <w:sz w:val="18"/>
      <w:szCs w:val="18"/>
    </w:rPr>
  </w:style>
  <w:style w:type="character" w:customStyle="1" w:styleId="NormalAgencyChar">
    <w:name w:val="Normal (Agency) Char"/>
    <w:link w:val="NormalAgency"/>
    <w:rsid w:val="00F773EB"/>
    <w:rPr>
      <w:rFonts w:eastAsia="Verdana" w:cs="Verdana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F773EB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No-numheading3AgencyChar">
    <w:name w:val="No-num heading 3 (Agency) Char"/>
    <w:link w:val="No-numheading3Agency"/>
    <w:rsid w:val="00F773EB"/>
    <w:rPr>
      <w:rFonts w:eastAsia="Verdana" w:cs="Arial"/>
      <w:b/>
      <w:bCs/>
      <w:kern w:val="32"/>
      <w:sz w:val="22"/>
      <w:szCs w:val="22"/>
    </w:rPr>
  </w:style>
  <w:style w:type="paragraph" w:customStyle="1" w:styleId="Normalold">
    <w:name w:val="Normal (old)"/>
    <w:basedOn w:val="Normln"/>
    <w:rsid w:val="00F773EB"/>
    <w:pPr>
      <w:ind w:left="720" w:hanging="720"/>
    </w:pPr>
    <w:rPr>
      <w:rFonts w:ascii="Times New Roman" w:hAnsi="Times New Roman"/>
      <w:sz w:val="22"/>
      <w:lang w:eastAsia="zh-CN"/>
    </w:rPr>
  </w:style>
  <w:style w:type="character" w:customStyle="1" w:styleId="TextkomenteChar">
    <w:name w:val="Text komentáře Char"/>
    <w:link w:val="Textkomente"/>
    <w:uiPriority w:val="99"/>
    <w:qFormat/>
    <w:locked/>
    <w:rsid w:val="00F773EB"/>
  </w:style>
  <w:style w:type="paragraph" w:customStyle="1" w:styleId="Default">
    <w:name w:val="Default"/>
    <w:rsid w:val="00F773E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773EB"/>
    <w:rPr>
      <w:rFonts w:ascii="Times New Roman" w:eastAsia="Times New Roman" w:hAnsi="Times New Roman"/>
      <w:sz w:val="22"/>
      <w:lang w:eastAsia="en-US"/>
    </w:rPr>
  </w:style>
  <w:style w:type="character" w:customStyle="1" w:styleId="UnresolvedMention1">
    <w:name w:val="Unresolved Mention1"/>
    <w:uiPriority w:val="99"/>
    <w:unhideWhenUsed/>
    <w:rsid w:val="00F773EB"/>
    <w:rPr>
      <w:color w:val="605E5C"/>
      <w:shd w:val="clear" w:color="auto" w:fill="E1DFDD"/>
    </w:rPr>
  </w:style>
  <w:style w:type="character" w:customStyle="1" w:styleId="TextvysvtlivekChar">
    <w:name w:val="Text vysvětlivek Char"/>
    <w:link w:val="Textvysvtlivek"/>
    <w:semiHidden/>
    <w:rsid w:val="00F773EB"/>
    <w:rPr>
      <w:rFonts w:eastAsia="Verdana"/>
      <w:sz w:val="15"/>
      <w:szCs w:val="15"/>
    </w:rPr>
  </w:style>
  <w:style w:type="character" w:customStyle="1" w:styleId="ZkladntextodsazenChar">
    <w:name w:val="Základní text odsazený Char"/>
    <w:link w:val="Zkladntextodsazen"/>
    <w:rsid w:val="00F773EB"/>
    <w:rPr>
      <w:sz w:val="18"/>
      <w:szCs w:val="18"/>
    </w:rPr>
  </w:style>
  <w:style w:type="paragraph" w:customStyle="1" w:styleId="CM4">
    <w:name w:val="CM4"/>
    <w:basedOn w:val="Default"/>
    <w:next w:val="Default"/>
    <w:uiPriority w:val="99"/>
    <w:rsid w:val="00F773EB"/>
    <w:rPr>
      <w:rFonts w:ascii="EUAlbertina" w:hAnsi="EUAlbertina"/>
      <w:color w:val="auto"/>
      <w:lang w:eastAsia="fr-FR"/>
    </w:rPr>
  </w:style>
  <w:style w:type="character" w:customStyle="1" w:styleId="FormtovanvHTMLChar">
    <w:name w:val="Formátovaný v HTML Char"/>
    <w:link w:val="FormtovanvHTML"/>
    <w:uiPriority w:val="99"/>
    <w:rsid w:val="00F773EB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F773EB"/>
    <w:rPr>
      <w:rFonts w:ascii="Courier New" w:hAnsi="Courier New" w:cs="Courier New"/>
    </w:rPr>
  </w:style>
  <w:style w:type="character" w:customStyle="1" w:styleId="UnresolvedMention2">
    <w:name w:val="Unresolved Mention2"/>
    <w:basedOn w:val="Standardnpsmoodstavce"/>
    <w:rsid w:val="00261C3D"/>
    <w:rPr>
      <w:color w:val="605E5C"/>
      <w:shd w:val="clear" w:color="auto" w:fill="E1DFDD"/>
    </w:rPr>
  </w:style>
  <w:style w:type="character" w:customStyle="1" w:styleId="UnresolvedMention3">
    <w:name w:val="Unresolved Mention3"/>
    <w:basedOn w:val="Standardnpsmoodstavce"/>
    <w:rsid w:val="00940A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E3A56"/>
    <w:pPr>
      <w:ind w:left="720"/>
      <w:contextualSpacing/>
    </w:pPr>
  </w:style>
  <w:style w:type="character" w:customStyle="1" w:styleId="UnresolvedMention4">
    <w:name w:val="Unresolved Mention4"/>
    <w:basedOn w:val="Standardnpsmoodstavce"/>
    <w:rsid w:val="008A6AF1"/>
    <w:rPr>
      <w:color w:val="605E5C"/>
      <w:shd w:val="clear" w:color="auto" w:fill="E1DFDD"/>
    </w:rPr>
  </w:style>
  <w:style w:type="character" w:customStyle="1" w:styleId="UnresolvedMention5">
    <w:name w:val="Unresolved Mention5"/>
    <w:basedOn w:val="Standardnpsmoodstavce"/>
    <w:rsid w:val="00FC3D4B"/>
    <w:rPr>
      <w:color w:val="605E5C"/>
      <w:shd w:val="clear" w:color="auto" w:fill="E1DFDD"/>
    </w:rPr>
  </w:style>
  <w:style w:type="character" w:customStyle="1" w:styleId="UnresolvedMention6">
    <w:name w:val="Unresolved Mention6"/>
    <w:basedOn w:val="Standardnpsmoodstavce"/>
    <w:rsid w:val="00D1300C"/>
    <w:rPr>
      <w:color w:val="605E5C"/>
      <w:shd w:val="clear" w:color="auto" w:fill="E1DFDD"/>
    </w:rPr>
  </w:style>
  <w:style w:type="character" w:customStyle="1" w:styleId="UnresolvedMention7">
    <w:name w:val="Unresolved Mention7"/>
    <w:basedOn w:val="Standardnpsmoodstavce"/>
    <w:rsid w:val="005B03F5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2438FD"/>
    <w:rPr>
      <w:rFonts w:ascii="Arial" w:eastAsia="Times New Roman" w:hAnsi="Arial"/>
      <w:noProof/>
      <w:sz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E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3994-C95B-46ED-A250-8468C73E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1584</Words>
  <Characters>9351</Characters>
  <Application>Microsoft Office Word</Application>
  <DocSecurity>0</DocSecurity>
  <Lines>77</Lines>
  <Paragraphs>21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Combined label-leaflet template - EN v.9 QRD template - final clean</vt:lpstr>
      <vt:lpstr>Combined label-leaflet template - EN v.9 QRD template - final clean</vt:lpstr>
      <vt:lpstr>QRD veterinary product-information annotated template (English) version 9 corr</vt:lpstr>
      <vt:lpstr>QRD veterinary product-information annotated template (English) version 9 corr</vt:lpstr>
    </vt:vector>
  </TitlesOfParts>
  <Company>European Medicines Agency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label-leaflet template - EN v.9 QRD template - final clean</dc:title>
  <dc:creator>EMA Label</dc:creator>
  <cp:lastModifiedBy>Neugebauerová Kateřina</cp:lastModifiedBy>
  <cp:revision>18</cp:revision>
  <cp:lastPrinted>2026-01-16T10:41:00Z</cp:lastPrinted>
  <dcterms:created xsi:type="dcterms:W3CDTF">2025-10-09T06:17:00Z</dcterms:created>
  <dcterms:modified xsi:type="dcterms:W3CDTF">2026-01-16T10:41:00Z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29/03/2022 15:25:02</vt:lpwstr>
  </property>
  <property fmtid="{D5CDD505-2E9C-101B-9397-08002B2CF9AE}" pid="6" name="DM_Creator_Name">
    <vt:lpwstr>Prizzi Monica</vt:lpwstr>
  </property>
  <property fmtid="{D5CDD505-2E9C-101B-9397-08002B2CF9AE}" pid="7" name="DM_DocRefId">
    <vt:lpwstr>EMA/177276/2022</vt:lpwstr>
  </property>
  <property fmtid="{D5CDD505-2E9C-101B-9397-08002B2CF9AE}" pid="8" name="DM_emea_doc_ref_id">
    <vt:lpwstr>EMA/177276/2022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Prizzi Monica</vt:lpwstr>
  </property>
  <property fmtid="{D5CDD505-2E9C-101B-9397-08002B2CF9AE}" pid="12" name="DM_Modified_Date">
    <vt:lpwstr>29/03/2022 15:25:02</vt:lpwstr>
  </property>
  <property fmtid="{D5CDD505-2E9C-101B-9397-08002B2CF9AE}" pid="13" name="DM_Modifier_Name">
    <vt:lpwstr>Prizzi Monica</vt:lpwstr>
  </property>
  <property fmtid="{D5CDD505-2E9C-101B-9397-08002B2CF9AE}" pid="14" name="DM_Modify_Date">
    <vt:lpwstr>29/03/2022 15:25:02</vt:lpwstr>
  </property>
  <property fmtid="{D5CDD505-2E9C-101B-9397-08002B2CF9AE}" pid="15" name="DM_Name">
    <vt:lpwstr>Combined label-leaflet template - EN v.9 QRD template - final clean</vt:lpwstr>
  </property>
  <property fmtid="{D5CDD505-2E9C-101B-9397-08002B2CF9AE}" pid="16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label-leaflet/12 NVR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1.2,CURRENT</vt:lpwstr>
  </property>
  <property fmtid="{D5CDD505-2E9C-101B-9397-08002B2CF9AE}" pid="22" name="MSIP_Label_afe1b31d-cec0-4074-b4bd-f07689e43d84_ActionId">
    <vt:lpwstr>fde6caf7-3abb-4368-a337-cad6784c5625</vt:lpwstr>
  </property>
  <property fmtid="{D5CDD505-2E9C-101B-9397-08002B2CF9AE}" pid="23" name="MSIP_Label_afe1b31d-cec0-4074-b4bd-f07689e43d84_Application">
    <vt:lpwstr>Microsoft Azure Information Protection</vt:lpwstr>
  </property>
  <property fmtid="{D5CDD505-2E9C-101B-9397-08002B2CF9AE}" pid="24" name="MSIP_Label_afe1b31d-cec0-4074-b4bd-f07689e43d84_Enabled">
    <vt:lpwstr>True</vt:lpwstr>
  </property>
  <property fmtid="{D5CDD505-2E9C-101B-9397-08002B2CF9AE}" pid="25" name="MSIP_Label_afe1b31d-cec0-4074-b4bd-f07689e43d84_Extended_MSFT_Method">
    <vt:lpwstr>Automatic</vt:lpwstr>
  </property>
  <property fmtid="{D5CDD505-2E9C-101B-9397-08002B2CF9AE}" pid="26" name="MSIP_Label_afe1b31d-cec0-4074-b4bd-f07689e43d84_Name">
    <vt:lpwstr>Internal</vt:lpwstr>
  </property>
  <property fmtid="{D5CDD505-2E9C-101B-9397-08002B2CF9AE}" pid="27" name="MSIP_Label_afe1b31d-cec0-4074-b4bd-f07689e43d84_Owner">
    <vt:lpwstr>monica.simeoni@ema.europa.eu</vt:lpwstr>
  </property>
  <property fmtid="{D5CDD505-2E9C-101B-9397-08002B2CF9AE}" pid="28" name="MSIP_Label_afe1b31d-cec0-4074-b4bd-f07689e43d84_SetDate">
    <vt:lpwstr>2020-07-21T12:56:31.2063001Z</vt:lpwstr>
  </property>
  <property fmtid="{D5CDD505-2E9C-101B-9397-08002B2CF9AE}" pid="29" name="MSIP_Label_afe1b31d-cec0-4074-b4bd-f07689e43d84_SiteId">
    <vt:lpwstr>bc9dc15c-61bc-4f03-b60b-e5b6d8922839</vt:lpwstr>
  </property>
  <property fmtid="{D5CDD505-2E9C-101B-9397-08002B2CF9AE}" pid="30" name="objectid">
    <vt:lpwstr>09001be684ef251d</vt:lpwstr>
  </property>
  <property fmtid="{D5CDD505-2E9C-101B-9397-08002B2CF9AE}" pid="31" name="product_name">
    <vt:lpwstr>d2</vt:lpwstr>
  </property>
  <property fmtid="{D5CDD505-2E9C-101B-9397-08002B2CF9AE}" pid="32" name="MSIP_Label_0eea11ca-d417-4147-80ed-01a58412c458_Enabled">
    <vt:lpwstr>true</vt:lpwstr>
  </property>
  <property fmtid="{D5CDD505-2E9C-101B-9397-08002B2CF9AE}" pid="33" name="MSIP_Label_0eea11ca-d417-4147-80ed-01a58412c458_SetDate">
    <vt:lpwstr>2022-04-06T12:15:41Z</vt:lpwstr>
  </property>
  <property fmtid="{D5CDD505-2E9C-101B-9397-08002B2CF9AE}" pid="34" name="MSIP_Label_0eea11ca-d417-4147-80ed-01a58412c458_Method">
    <vt:lpwstr>Standard</vt:lpwstr>
  </property>
  <property fmtid="{D5CDD505-2E9C-101B-9397-08002B2CF9AE}" pid="35" name="MSIP_Label_0eea11ca-d417-4147-80ed-01a58412c458_Name">
    <vt:lpwstr>0eea11ca-d417-4147-80ed-01a58412c458</vt:lpwstr>
  </property>
  <property fmtid="{D5CDD505-2E9C-101B-9397-08002B2CF9AE}" pid="36" name="MSIP_Label_0eea11ca-d417-4147-80ed-01a58412c458_SiteId">
    <vt:lpwstr>bc9dc15c-61bc-4f03-b60b-e5b6d8922839</vt:lpwstr>
  </property>
  <property fmtid="{D5CDD505-2E9C-101B-9397-08002B2CF9AE}" pid="37" name="MSIP_Label_0eea11ca-d417-4147-80ed-01a58412c458_ActionId">
    <vt:lpwstr>a29d1bbc-7495-4ace-87df-89a1d8fccc14</vt:lpwstr>
  </property>
  <property fmtid="{D5CDD505-2E9C-101B-9397-08002B2CF9AE}" pid="38" name="MSIP_Label_0eea11ca-d417-4147-80ed-01a58412c458_ContentBits">
    <vt:lpwstr>2</vt:lpwstr>
  </property>
</Properties>
</file>