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006" w:rsidRPr="00275E11" w:rsidRDefault="004E5006" w:rsidP="004E5006">
      <w:pPr>
        <w:rPr>
          <w:b/>
          <w:bCs/>
          <w:sz w:val="18"/>
          <w:szCs w:val="18"/>
        </w:rPr>
      </w:pPr>
      <w:r w:rsidRPr="00275E11">
        <w:rPr>
          <w:b/>
          <w:bCs/>
          <w:sz w:val="18"/>
          <w:szCs w:val="18"/>
        </w:rPr>
        <w:t xml:space="preserve">NÁVOD K POUŽITÍ </w:t>
      </w:r>
    </w:p>
    <w:p w:rsidR="004E5006" w:rsidRPr="00275E11" w:rsidRDefault="004E5006" w:rsidP="004E5006">
      <w:pPr>
        <w:jc w:val="both"/>
        <w:rPr>
          <w:sz w:val="18"/>
          <w:szCs w:val="18"/>
        </w:rPr>
      </w:pPr>
      <w:proofErr w:type="spellStart"/>
      <w:r w:rsidRPr="00275E11">
        <w:rPr>
          <w:b/>
          <w:bCs/>
          <w:sz w:val="18"/>
          <w:szCs w:val="18"/>
        </w:rPr>
        <w:t>MicroMast</w:t>
      </w:r>
      <w:proofErr w:type="spellEnd"/>
      <w:r w:rsidRPr="00275E11">
        <w:rPr>
          <w:sz w:val="18"/>
          <w:szCs w:val="18"/>
        </w:rPr>
        <w:t xml:space="preserve"> – </w:t>
      </w:r>
      <w:r w:rsidRPr="004E5006">
        <w:rPr>
          <w:sz w:val="18"/>
          <w:szCs w:val="18"/>
        </w:rPr>
        <w:t>je kultivační set pro rychlou faremní diagnostiku původců mastitid</w:t>
      </w:r>
      <w:r>
        <w:rPr>
          <w:sz w:val="18"/>
          <w:szCs w:val="18"/>
        </w:rPr>
        <w:t xml:space="preserve"> dojnic. </w:t>
      </w:r>
    </w:p>
    <w:p w:rsidR="004E5006" w:rsidRPr="008D5FD8" w:rsidRDefault="004E5006" w:rsidP="008D5FD8">
      <w:pPr>
        <w:spacing w:after="0" w:line="276" w:lineRule="auto"/>
        <w:jc w:val="both"/>
        <w:rPr>
          <w:sz w:val="18"/>
          <w:szCs w:val="18"/>
        </w:rPr>
      </w:pPr>
      <w:r w:rsidRPr="008D5FD8">
        <w:rPr>
          <w:b/>
          <w:bCs/>
          <w:sz w:val="18"/>
          <w:szCs w:val="18"/>
        </w:rPr>
        <w:t>Charakteristika výrobku:</w:t>
      </w:r>
      <w:r w:rsidRPr="008D5FD8">
        <w:rPr>
          <w:sz w:val="18"/>
          <w:szCs w:val="18"/>
        </w:rPr>
        <w:t xml:space="preserve"> </w:t>
      </w:r>
      <w:r w:rsidR="00005DD8">
        <w:rPr>
          <w:sz w:val="18"/>
          <w:szCs w:val="18"/>
        </w:rPr>
        <w:t>set</w:t>
      </w:r>
      <w:r w:rsidRPr="008D5FD8">
        <w:rPr>
          <w:sz w:val="18"/>
          <w:szCs w:val="18"/>
        </w:rPr>
        <w:t xml:space="preserve"> slouží k rychl</w:t>
      </w:r>
      <w:r w:rsidR="00C0022D" w:rsidRPr="008D5FD8">
        <w:rPr>
          <w:sz w:val="18"/>
          <w:szCs w:val="18"/>
        </w:rPr>
        <w:t>ému mikrobiologickému vyšetření</w:t>
      </w:r>
      <w:r w:rsidRPr="008D5FD8">
        <w:rPr>
          <w:sz w:val="18"/>
          <w:szCs w:val="18"/>
        </w:rPr>
        <w:t xml:space="preserve"> mléka za účelem:</w:t>
      </w:r>
    </w:p>
    <w:p w:rsidR="004E5006" w:rsidRPr="008D5FD8" w:rsidRDefault="004E5006" w:rsidP="008D5FD8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sz w:val="18"/>
          <w:szCs w:val="18"/>
        </w:rPr>
      </w:pPr>
      <w:r w:rsidRPr="008D5FD8">
        <w:rPr>
          <w:sz w:val="18"/>
          <w:szCs w:val="18"/>
        </w:rPr>
        <w:t xml:space="preserve">průkazu </w:t>
      </w:r>
      <w:r w:rsidR="000F20AC" w:rsidRPr="008D5FD8">
        <w:rPr>
          <w:sz w:val="18"/>
          <w:szCs w:val="18"/>
        </w:rPr>
        <w:t xml:space="preserve">bakteriálních </w:t>
      </w:r>
      <w:r w:rsidRPr="008D5FD8">
        <w:rPr>
          <w:sz w:val="18"/>
          <w:szCs w:val="18"/>
        </w:rPr>
        <w:t>původ</w:t>
      </w:r>
      <w:r w:rsidR="00C0022D" w:rsidRPr="008D5FD8">
        <w:rPr>
          <w:sz w:val="18"/>
          <w:szCs w:val="18"/>
        </w:rPr>
        <w:t>c</w:t>
      </w:r>
      <w:r w:rsidRPr="008D5FD8">
        <w:rPr>
          <w:sz w:val="18"/>
          <w:szCs w:val="18"/>
        </w:rPr>
        <w:t xml:space="preserve">ů mastitid dojnic </w:t>
      </w:r>
    </w:p>
    <w:p w:rsidR="004E5006" w:rsidRPr="008D5FD8" w:rsidRDefault="004E5006" w:rsidP="004E5006">
      <w:pPr>
        <w:pStyle w:val="Odstavecseseznamem"/>
        <w:numPr>
          <w:ilvl w:val="0"/>
          <w:numId w:val="1"/>
        </w:numPr>
        <w:spacing w:after="0"/>
        <w:jc w:val="both"/>
        <w:rPr>
          <w:sz w:val="18"/>
          <w:szCs w:val="18"/>
        </w:rPr>
      </w:pPr>
      <w:r w:rsidRPr="008D5FD8">
        <w:rPr>
          <w:sz w:val="18"/>
          <w:szCs w:val="18"/>
        </w:rPr>
        <w:t>zahájen</w:t>
      </w:r>
      <w:r w:rsidR="001F7A44" w:rsidRPr="008D5FD8">
        <w:rPr>
          <w:sz w:val="18"/>
          <w:szCs w:val="18"/>
        </w:rPr>
        <w:t>í cílené léčby na základě průkazu bakteriální</w:t>
      </w:r>
      <w:r w:rsidRPr="008D5FD8">
        <w:rPr>
          <w:sz w:val="18"/>
          <w:szCs w:val="18"/>
        </w:rPr>
        <w:t>h</w:t>
      </w:r>
      <w:r w:rsidR="001F7A44" w:rsidRPr="008D5FD8">
        <w:rPr>
          <w:sz w:val="18"/>
          <w:szCs w:val="18"/>
        </w:rPr>
        <w:t>o původce.</w:t>
      </w:r>
    </w:p>
    <w:p w:rsidR="004E5006" w:rsidRPr="008D5FD8" w:rsidRDefault="001F7A44" w:rsidP="004E5006">
      <w:pPr>
        <w:spacing w:after="0"/>
        <w:jc w:val="both"/>
        <w:rPr>
          <w:sz w:val="18"/>
          <w:szCs w:val="18"/>
        </w:rPr>
      </w:pPr>
      <w:r w:rsidRPr="008D5FD8">
        <w:rPr>
          <w:sz w:val="18"/>
          <w:szCs w:val="18"/>
        </w:rPr>
        <w:t xml:space="preserve">Volba </w:t>
      </w:r>
      <w:proofErr w:type="spellStart"/>
      <w:r w:rsidRPr="008D5FD8">
        <w:rPr>
          <w:sz w:val="18"/>
          <w:szCs w:val="18"/>
        </w:rPr>
        <w:t>antimikrobik</w:t>
      </w:r>
      <w:proofErr w:type="spellEnd"/>
      <w:r w:rsidR="004E5006" w:rsidRPr="008D5FD8">
        <w:rPr>
          <w:sz w:val="18"/>
          <w:szCs w:val="18"/>
        </w:rPr>
        <w:t xml:space="preserve"> se řídí </w:t>
      </w:r>
      <w:r w:rsidRPr="008D5FD8">
        <w:rPr>
          <w:sz w:val="18"/>
          <w:szCs w:val="18"/>
        </w:rPr>
        <w:t>platnými předpisy EU a ČR</w:t>
      </w:r>
      <w:r w:rsidR="004E5006" w:rsidRPr="008D5FD8">
        <w:rPr>
          <w:sz w:val="18"/>
          <w:szCs w:val="18"/>
        </w:rPr>
        <w:t xml:space="preserve">. </w:t>
      </w:r>
      <w:r w:rsidR="00005DD8">
        <w:rPr>
          <w:sz w:val="18"/>
          <w:szCs w:val="18"/>
        </w:rPr>
        <w:t>Set</w:t>
      </w:r>
      <w:r w:rsidR="004E5006" w:rsidRPr="008D5FD8">
        <w:rPr>
          <w:sz w:val="18"/>
          <w:szCs w:val="18"/>
        </w:rPr>
        <w:t xml:space="preserve"> umožňuje uchování kultur pro jejich další identifikaci a zj</w:t>
      </w:r>
      <w:r w:rsidRPr="008D5FD8">
        <w:rPr>
          <w:sz w:val="18"/>
          <w:szCs w:val="18"/>
        </w:rPr>
        <w:t xml:space="preserve">ištění citlivosti na </w:t>
      </w:r>
      <w:proofErr w:type="spellStart"/>
      <w:r w:rsidRPr="008D5FD8">
        <w:rPr>
          <w:sz w:val="18"/>
          <w:szCs w:val="18"/>
        </w:rPr>
        <w:t>antimikrobika</w:t>
      </w:r>
      <w:proofErr w:type="spellEnd"/>
      <w:r w:rsidR="004E5006" w:rsidRPr="008D5FD8">
        <w:rPr>
          <w:sz w:val="18"/>
          <w:szCs w:val="18"/>
        </w:rPr>
        <w:t xml:space="preserve">. </w:t>
      </w:r>
    </w:p>
    <w:p w:rsidR="004E5006" w:rsidRPr="00275E11" w:rsidRDefault="0072687F" w:rsidP="004E5006">
      <w:pPr>
        <w:tabs>
          <w:tab w:val="left" w:pos="8316"/>
        </w:tabs>
        <w:spacing w:after="0"/>
        <w:jc w:val="both"/>
        <w:rPr>
          <w:sz w:val="18"/>
          <w:szCs w:val="18"/>
        </w:rPr>
      </w:pPr>
      <w:r>
        <w:rPr>
          <w:noProof/>
        </w:rPr>
        <w:drawing>
          <wp:anchor distT="0" distB="762" distL="114300" distR="115824" simplePos="0" relativeHeight="251658752" behindDoc="1" locked="0" layoutInCell="1" allowOverlap="1">
            <wp:simplePos x="0" y="0"/>
            <wp:positionH relativeFrom="column">
              <wp:posOffset>4792980</wp:posOffset>
            </wp:positionH>
            <wp:positionV relativeFrom="paragraph">
              <wp:posOffset>106045</wp:posOffset>
            </wp:positionV>
            <wp:extent cx="1485646" cy="986663"/>
            <wp:effectExtent l="0" t="0" r="0" b="0"/>
            <wp:wrapNone/>
            <wp:docPr id="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98615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006">
        <w:rPr>
          <w:sz w:val="18"/>
          <w:szCs w:val="18"/>
        </w:rPr>
        <w:tab/>
      </w:r>
    </w:p>
    <w:p w:rsidR="004E5006" w:rsidRPr="00275E11" w:rsidRDefault="004E5006" w:rsidP="008D5FD8">
      <w:pPr>
        <w:tabs>
          <w:tab w:val="left" w:pos="8196"/>
        </w:tabs>
        <w:spacing w:after="0" w:line="276" w:lineRule="auto"/>
        <w:rPr>
          <w:b/>
          <w:bCs/>
          <w:sz w:val="18"/>
          <w:szCs w:val="18"/>
        </w:rPr>
      </w:pPr>
      <w:r w:rsidRPr="00275E11">
        <w:rPr>
          <w:b/>
          <w:bCs/>
          <w:sz w:val="18"/>
          <w:szCs w:val="18"/>
        </w:rPr>
        <w:t xml:space="preserve">Složení </w:t>
      </w:r>
      <w:r>
        <w:rPr>
          <w:b/>
          <w:bCs/>
          <w:sz w:val="18"/>
          <w:szCs w:val="18"/>
        </w:rPr>
        <w:t>kultivačního setu</w:t>
      </w:r>
      <w:r w:rsidRPr="00275E11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ab/>
      </w:r>
    </w:p>
    <w:p w:rsidR="008D5FD8" w:rsidRPr="00AB06FB" w:rsidRDefault="008D5FD8" w:rsidP="008D5FD8">
      <w:pPr>
        <w:pStyle w:val="Odstavecseseznamem"/>
        <w:numPr>
          <w:ilvl w:val="0"/>
          <w:numId w:val="2"/>
        </w:numPr>
        <w:spacing w:after="0"/>
        <w:rPr>
          <w:i/>
          <w:iCs/>
          <w:sz w:val="18"/>
          <w:szCs w:val="18"/>
        </w:rPr>
      </w:pPr>
      <w:r w:rsidRPr="00275E11">
        <w:rPr>
          <w:sz w:val="18"/>
          <w:szCs w:val="18"/>
        </w:rPr>
        <w:t xml:space="preserve">třísektorová </w:t>
      </w:r>
      <w:proofErr w:type="spellStart"/>
      <w:r w:rsidRPr="00275E11">
        <w:rPr>
          <w:sz w:val="18"/>
          <w:szCs w:val="18"/>
        </w:rPr>
        <w:t>Petriho</w:t>
      </w:r>
      <w:proofErr w:type="spellEnd"/>
      <w:r w:rsidRPr="00275E11">
        <w:rPr>
          <w:sz w:val="18"/>
          <w:szCs w:val="18"/>
        </w:rPr>
        <w:t xml:space="preserve"> miska se třemi různými </w:t>
      </w:r>
      <w:r>
        <w:rPr>
          <w:sz w:val="18"/>
          <w:szCs w:val="18"/>
        </w:rPr>
        <w:t>diagnostickými půdami</w:t>
      </w:r>
    </w:p>
    <w:p w:rsidR="004E5006" w:rsidRPr="00275E11" w:rsidRDefault="004E5006" w:rsidP="004E5006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sterilní zkumavka </w:t>
      </w:r>
    </w:p>
    <w:p w:rsidR="004E5006" w:rsidRDefault="004E5006" w:rsidP="004E5006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sterilní </w:t>
      </w:r>
      <w:r w:rsidRPr="00275E11">
        <w:rPr>
          <w:sz w:val="18"/>
          <w:szCs w:val="18"/>
        </w:rPr>
        <w:t>jednorázová kultivační klička (objem 10</w:t>
      </w:r>
      <w:r w:rsidR="00070BE2">
        <w:rPr>
          <w:sz w:val="18"/>
          <w:szCs w:val="18"/>
        </w:rPr>
        <w:t xml:space="preserve"> </w:t>
      </w:r>
      <w:r w:rsidRPr="00005DD8">
        <w:rPr>
          <w:rFonts w:cs="Calibri"/>
          <w:sz w:val="18"/>
          <w:szCs w:val="18"/>
        </w:rPr>
        <w:t>µ</w:t>
      </w:r>
      <w:r w:rsidRPr="00275E11">
        <w:rPr>
          <w:sz w:val="18"/>
          <w:szCs w:val="18"/>
        </w:rPr>
        <w:t xml:space="preserve">l) </w:t>
      </w:r>
    </w:p>
    <w:p w:rsidR="008D5FD8" w:rsidRPr="00275E11" w:rsidRDefault="008D5FD8" w:rsidP="008D5FD8">
      <w:pPr>
        <w:pStyle w:val="Odstavecseseznamem"/>
        <w:numPr>
          <w:ilvl w:val="0"/>
          <w:numId w:val="2"/>
        </w:num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jednorázový dezinfekční ubrousek </w:t>
      </w:r>
    </w:p>
    <w:p w:rsidR="004E5006" w:rsidRPr="00275E11" w:rsidRDefault="004E5006" w:rsidP="004E5006">
      <w:pPr>
        <w:spacing w:after="0"/>
        <w:ind w:left="708"/>
        <w:rPr>
          <w:i/>
          <w:iCs/>
          <w:sz w:val="18"/>
          <w:szCs w:val="18"/>
        </w:rPr>
      </w:pPr>
    </w:p>
    <w:p w:rsidR="004E5006" w:rsidRDefault="004E5006" w:rsidP="008D5FD8">
      <w:pPr>
        <w:spacing w:after="0" w:line="276" w:lineRule="auto"/>
        <w:rPr>
          <w:b/>
          <w:bCs/>
          <w:sz w:val="18"/>
          <w:szCs w:val="18"/>
        </w:rPr>
      </w:pPr>
      <w:r w:rsidRPr="00275E11">
        <w:rPr>
          <w:b/>
          <w:bCs/>
          <w:sz w:val="18"/>
          <w:szCs w:val="18"/>
        </w:rPr>
        <w:t xml:space="preserve">Postup při </w:t>
      </w:r>
      <w:r>
        <w:rPr>
          <w:b/>
          <w:bCs/>
          <w:sz w:val="18"/>
          <w:szCs w:val="18"/>
        </w:rPr>
        <w:t>použití kultivačního setu</w:t>
      </w:r>
      <w:r w:rsidRPr="00275E11">
        <w:rPr>
          <w:b/>
          <w:bCs/>
          <w:sz w:val="18"/>
          <w:szCs w:val="18"/>
        </w:rPr>
        <w:t xml:space="preserve">: </w:t>
      </w:r>
    </w:p>
    <w:p w:rsidR="00C753AC" w:rsidRPr="00C753AC" w:rsidRDefault="00C753AC" w:rsidP="004E5006">
      <w:pPr>
        <w:spacing w:after="0"/>
        <w:rPr>
          <w:b/>
          <w:bCs/>
          <w:sz w:val="18"/>
          <w:szCs w:val="18"/>
          <w:u w:val="single"/>
        </w:rPr>
      </w:pPr>
      <w:r w:rsidRPr="00C753AC">
        <w:rPr>
          <w:b/>
          <w:bCs/>
          <w:sz w:val="18"/>
          <w:szCs w:val="18"/>
          <w:u w:val="single"/>
        </w:rPr>
        <w:t>ODBĚR VZORKU:</w:t>
      </w:r>
    </w:p>
    <w:p w:rsidR="00C753AC" w:rsidRDefault="004E5006" w:rsidP="00E85E93">
      <w:pPr>
        <w:spacing w:after="0" w:line="276" w:lineRule="auto"/>
        <w:ind w:firstLine="708"/>
        <w:jc w:val="both"/>
        <w:rPr>
          <w:sz w:val="18"/>
          <w:szCs w:val="18"/>
        </w:rPr>
      </w:pPr>
      <w:r w:rsidRPr="004E5006">
        <w:rPr>
          <w:sz w:val="18"/>
          <w:szCs w:val="18"/>
        </w:rPr>
        <w:t>Odběr a kultivace vzorku se provádí v jednorázových rukavicích.</w:t>
      </w:r>
      <w:r>
        <w:rPr>
          <w:sz w:val="18"/>
          <w:szCs w:val="18"/>
        </w:rPr>
        <w:t xml:space="preserve"> </w:t>
      </w:r>
      <w:r w:rsidRPr="004E5006">
        <w:rPr>
          <w:sz w:val="18"/>
          <w:szCs w:val="18"/>
        </w:rPr>
        <w:t xml:space="preserve">Před </w:t>
      </w:r>
      <w:r>
        <w:rPr>
          <w:sz w:val="18"/>
          <w:szCs w:val="18"/>
        </w:rPr>
        <w:t xml:space="preserve">samotným </w:t>
      </w:r>
      <w:r w:rsidRPr="004E5006">
        <w:rPr>
          <w:sz w:val="18"/>
          <w:szCs w:val="18"/>
        </w:rPr>
        <w:t xml:space="preserve">odběrem vzorku </w:t>
      </w:r>
      <w:r w:rsidR="00C0022D">
        <w:rPr>
          <w:sz w:val="18"/>
          <w:szCs w:val="18"/>
        </w:rPr>
        <w:t xml:space="preserve">mléka </w:t>
      </w:r>
      <w:r w:rsidRPr="004E5006">
        <w:rPr>
          <w:sz w:val="18"/>
          <w:szCs w:val="18"/>
        </w:rPr>
        <w:t>se očistí kůže struku od hrubých nečistot stejným způsobem jako před dojením. Následně se de</w:t>
      </w:r>
      <w:r w:rsidR="00070BE2">
        <w:rPr>
          <w:sz w:val="18"/>
          <w:szCs w:val="18"/>
        </w:rPr>
        <w:t>z</w:t>
      </w:r>
      <w:r w:rsidRPr="004E5006">
        <w:rPr>
          <w:sz w:val="18"/>
          <w:szCs w:val="18"/>
        </w:rPr>
        <w:t xml:space="preserve">infekčním ubrouskem otře kůže struku a ústí strukového kanálku. Oddojí se několik </w:t>
      </w:r>
      <w:r w:rsidR="00C0022D">
        <w:rPr>
          <w:sz w:val="18"/>
          <w:szCs w:val="18"/>
        </w:rPr>
        <w:t xml:space="preserve">prvních </w:t>
      </w:r>
      <w:r w:rsidRPr="004E5006">
        <w:rPr>
          <w:sz w:val="18"/>
          <w:szCs w:val="18"/>
        </w:rPr>
        <w:t xml:space="preserve">střiků mléka do </w:t>
      </w:r>
      <w:proofErr w:type="spellStart"/>
      <w:r w:rsidRPr="004E5006">
        <w:rPr>
          <w:sz w:val="18"/>
          <w:szCs w:val="18"/>
        </w:rPr>
        <w:t>oddojovací</w:t>
      </w:r>
      <w:proofErr w:type="spellEnd"/>
      <w:r w:rsidRPr="004E5006">
        <w:rPr>
          <w:sz w:val="18"/>
          <w:szCs w:val="18"/>
        </w:rPr>
        <w:t xml:space="preserve"> nádoby. Vlastní odběr mléka se provede do sterilní zkumavky, kterou držíme šikmo pod úhlem 45° několik centimetrů od konce struku. Vnitřní část zkumavky a víčka se nesmí kontaminovat přímým kontaktem s vnějším prostředím. Po odběru se zkumavka ihned uzavře. </w:t>
      </w:r>
    </w:p>
    <w:p w:rsidR="00070BE2" w:rsidRDefault="00070BE2" w:rsidP="00E85E93">
      <w:pPr>
        <w:spacing w:after="0" w:line="276" w:lineRule="auto"/>
        <w:ind w:firstLine="708"/>
        <w:jc w:val="both"/>
        <w:rPr>
          <w:sz w:val="18"/>
          <w:szCs w:val="18"/>
        </w:rPr>
      </w:pPr>
    </w:p>
    <w:p w:rsidR="00C753AC" w:rsidRPr="00C753AC" w:rsidRDefault="00C753AC" w:rsidP="00E85E93">
      <w:pPr>
        <w:spacing w:after="0" w:line="276" w:lineRule="auto"/>
        <w:jc w:val="both"/>
        <w:rPr>
          <w:b/>
          <w:bCs/>
          <w:sz w:val="18"/>
          <w:szCs w:val="18"/>
          <w:u w:val="single"/>
        </w:rPr>
      </w:pPr>
      <w:r w:rsidRPr="00C753AC">
        <w:rPr>
          <w:b/>
          <w:bCs/>
          <w:sz w:val="18"/>
          <w:szCs w:val="18"/>
          <w:u w:val="single"/>
        </w:rPr>
        <w:t>KULTIVACE VZORKU:</w:t>
      </w:r>
    </w:p>
    <w:p w:rsidR="00C753AC" w:rsidRDefault="004E5006" w:rsidP="00C753AC">
      <w:pPr>
        <w:spacing w:after="0"/>
        <w:ind w:firstLine="708"/>
        <w:jc w:val="both"/>
        <w:rPr>
          <w:sz w:val="18"/>
          <w:szCs w:val="18"/>
        </w:rPr>
      </w:pPr>
      <w:r w:rsidRPr="004E5006">
        <w:rPr>
          <w:sz w:val="18"/>
          <w:szCs w:val="18"/>
        </w:rPr>
        <w:t xml:space="preserve">Vzorek by měl být </w:t>
      </w:r>
      <w:proofErr w:type="spellStart"/>
      <w:r w:rsidR="00A058EC">
        <w:rPr>
          <w:sz w:val="18"/>
          <w:szCs w:val="18"/>
        </w:rPr>
        <w:t>na</w:t>
      </w:r>
      <w:r w:rsidRPr="004E5006">
        <w:rPr>
          <w:sz w:val="18"/>
          <w:szCs w:val="18"/>
        </w:rPr>
        <w:t>kultivován</w:t>
      </w:r>
      <w:proofErr w:type="spellEnd"/>
      <w:r w:rsidRPr="004E5006">
        <w:rPr>
          <w:sz w:val="18"/>
          <w:szCs w:val="18"/>
        </w:rPr>
        <w:t xml:space="preserve"> co nejdříve po odběru. Pokud vzorek nelze</w:t>
      </w:r>
      <w:r w:rsidR="00A058EC">
        <w:rPr>
          <w:sz w:val="18"/>
          <w:szCs w:val="18"/>
        </w:rPr>
        <w:t xml:space="preserve"> </w:t>
      </w:r>
      <w:r w:rsidRPr="004E5006">
        <w:rPr>
          <w:sz w:val="18"/>
          <w:szCs w:val="18"/>
        </w:rPr>
        <w:t xml:space="preserve">kultivovat ihned, uchovává se v chladničce. Po protřepání vzorku ve zkumavce se sterilní </w:t>
      </w:r>
      <w:r w:rsidR="00C0022D">
        <w:rPr>
          <w:sz w:val="18"/>
          <w:szCs w:val="18"/>
        </w:rPr>
        <w:t>kultivační kličkou vzorek naočkuje</w:t>
      </w:r>
      <w:r w:rsidRPr="004E5006">
        <w:rPr>
          <w:sz w:val="18"/>
          <w:szCs w:val="18"/>
        </w:rPr>
        <w:t xml:space="preserve"> na jednotlivé sektory misky </w:t>
      </w:r>
      <w:r w:rsidR="00C753AC">
        <w:rPr>
          <w:sz w:val="18"/>
          <w:szCs w:val="18"/>
        </w:rPr>
        <w:t xml:space="preserve">dle </w:t>
      </w:r>
      <w:r w:rsidRPr="004E5006">
        <w:rPr>
          <w:sz w:val="18"/>
          <w:szCs w:val="18"/>
        </w:rPr>
        <w:t>schématu. Tři sektory misky – tři krát namočit kultivační kličku do zkumavky se vzorkem. Pracuje se asepticky, tak aby nedošlo ke kontaminaci</w:t>
      </w:r>
      <w:r w:rsidR="00C0022D">
        <w:rPr>
          <w:sz w:val="18"/>
          <w:szCs w:val="18"/>
        </w:rPr>
        <w:t xml:space="preserve"> kultivačních médií </w:t>
      </w:r>
      <w:r w:rsidRPr="004E5006">
        <w:rPr>
          <w:sz w:val="18"/>
          <w:szCs w:val="18"/>
        </w:rPr>
        <w:t>misky.</w:t>
      </w:r>
      <w:r w:rsidR="00C0022D">
        <w:rPr>
          <w:sz w:val="18"/>
          <w:szCs w:val="18"/>
        </w:rPr>
        <w:t xml:space="preserve"> Označená miska se</w:t>
      </w:r>
      <w:r w:rsidR="0065018F">
        <w:rPr>
          <w:sz w:val="18"/>
          <w:szCs w:val="18"/>
        </w:rPr>
        <w:t> </w:t>
      </w:r>
      <w:r w:rsidRPr="004E5006">
        <w:rPr>
          <w:sz w:val="18"/>
          <w:szCs w:val="18"/>
        </w:rPr>
        <w:t>vzorkem se vloží do inkubátoru půdou nahoru, víčkem dol</w:t>
      </w:r>
      <w:r w:rsidR="008D5FD8">
        <w:rPr>
          <w:sz w:val="18"/>
          <w:szCs w:val="18"/>
        </w:rPr>
        <w:t>ů</w:t>
      </w:r>
      <w:r w:rsidRPr="004E5006">
        <w:rPr>
          <w:sz w:val="18"/>
          <w:szCs w:val="18"/>
        </w:rPr>
        <w:t>.</w:t>
      </w:r>
    </w:p>
    <w:p w:rsidR="004E5006" w:rsidRDefault="004E5006" w:rsidP="00E85E93">
      <w:pPr>
        <w:spacing w:after="0" w:line="276" w:lineRule="auto"/>
        <w:ind w:firstLine="708"/>
        <w:jc w:val="both"/>
        <w:rPr>
          <w:sz w:val="18"/>
          <w:szCs w:val="18"/>
        </w:rPr>
      </w:pPr>
      <w:r w:rsidRPr="004E5006">
        <w:rPr>
          <w:sz w:val="18"/>
          <w:szCs w:val="18"/>
        </w:rPr>
        <w:t xml:space="preserve"> Inkubuje v inkubátoru při teplotě 36 – 37</w:t>
      </w:r>
      <w:r w:rsidR="00070BE2">
        <w:rPr>
          <w:sz w:val="18"/>
          <w:szCs w:val="18"/>
        </w:rPr>
        <w:t xml:space="preserve"> </w:t>
      </w:r>
      <w:r w:rsidRPr="004E5006">
        <w:rPr>
          <w:sz w:val="18"/>
          <w:szCs w:val="18"/>
        </w:rPr>
        <w:t>°C. Výsledky vyšetření je možné odečítat po 18 – 24 hodinách inkubace.</w:t>
      </w:r>
    </w:p>
    <w:p w:rsidR="00070BE2" w:rsidRDefault="00070BE2" w:rsidP="00E85E93">
      <w:pPr>
        <w:spacing w:after="0" w:line="276" w:lineRule="auto"/>
        <w:ind w:firstLine="708"/>
        <w:jc w:val="both"/>
        <w:rPr>
          <w:sz w:val="18"/>
          <w:szCs w:val="18"/>
        </w:rPr>
      </w:pPr>
    </w:p>
    <w:p w:rsidR="004E5006" w:rsidRDefault="00C753AC" w:rsidP="00E85E93">
      <w:pPr>
        <w:spacing w:after="0" w:line="276" w:lineRule="auto"/>
        <w:rPr>
          <w:sz w:val="18"/>
          <w:szCs w:val="18"/>
        </w:rPr>
      </w:pPr>
      <w:r w:rsidRPr="00C753AC">
        <w:rPr>
          <w:b/>
          <w:bCs/>
          <w:sz w:val="18"/>
          <w:szCs w:val="18"/>
          <w:u w:val="single"/>
        </w:rPr>
        <w:t>ODEČÍTÁNÍ VÝSLEDKŮ KULTIVACE:</w:t>
      </w:r>
      <w:r w:rsidRPr="00C753AC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br/>
      </w:r>
      <w:r w:rsidRPr="00C753AC">
        <w:rPr>
          <w:sz w:val="18"/>
          <w:szCs w:val="18"/>
        </w:rPr>
        <w:t>Misku orientujeme průhlednou půdou nahoru, bakteriální nárůst je následují</w:t>
      </w:r>
      <w:r w:rsidR="00D4685A">
        <w:rPr>
          <w:sz w:val="18"/>
          <w:szCs w:val="18"/>
        </w:rPr>
        <w:t>cí</w:t>
      </w:r>
      <w:r w:rsidRPr="00C753AC">
        <w:rPr>
          <w:sz w:val="18"/>
          <w:szCs w:val="18"/>
        </w:rPr>
        <w:t>:</w:t>
      </w:r>
      <w:r w:rsidRPr="00C753AC">
        <w:rPr>
          <w:sz w:val="18"/>
          <w:szCs w:val="18"/>
        </w:rPr>
        <w:tab/>
      </w:r>
    </w:p>
    <w:p w:rsidR="004E5006" w:rsidRPr="00275E11" w:rsidRDefault="00E85E93" w:rsidP="00EC21F3">
      <w:pPr>
        <w:spacing w:after="0"/>
        <w:ind w:left="1416" w:firstLine="708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br/>
      </w:r>
      <w:r w:rsidR="0072687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-1706880</wp:posOffset>
                </wp:positionH>
                <wp:positionV relativeFrom="paragraph">
                  <wp:posOffset>143510</wp:posOffset>
                </wp:positionV>
                <wp:extent cx="2804160" cy="662940"/>
                <wp:effectExtent l="0" t="0" r="0" b="0"/>
                <wp:wrapNone/>
                <wp:docPr id="5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416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5E93" w:rsidRPr="00005DD8" w:rsidRDefault="00E85E93" w:rsidP="008D5FD8">
                            <w:pPr>
                              <w:spacing w:after="0"/>
                              <w:ind w:left="2832"/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005DD8">
                              <w:rPr>
                                <w:color w:val="000000"/>
                              </w:rPr>
                              <w:t>C</w:t>
                            </w:r>
                            <w:r w:rsidRPr="00005DD8">
                              <w:rPr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134.4pt;margin-top:11.3pt;width:220.8pt;height:5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" filled="f" stroked="f">
                <v:textbox>
                  <w:txbxContent>
                    <w:p w:rsidR="00E85E93" w:rsidRPr="00005DD8" w:rsidRDefault="00E85E93" w:rsidP="008D5FD8">
                      <w:pPr>
                        <w:spacing w:after="0"/>
                        <w:ind w:left="2832"/>
                        <w:jc w:val="center"/>
                        <w:rPr>
                          <w:color w:val="000000"/>
                          <w:sz w:val="72"/>
                          <w:szCs w:val="72"/>
                        </w:rPr>
                      </w:pPr>
                      <w:r w:rsidRPr="00005DD8">
                        <w:rPr>
                          <w:color w:val="000000"/>
                        </w:rPr>
                        <w:t>C</w:t>
                      </w:r>
                      <w:r w:rsidRPr="00005DD8">
                        <w:rPr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2687F"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24765</wp:posOffset>
            </wp:positionV>
            <wp:extent cx="1188720" cy="1031875"/>
            <wp:effectExtent l="0" t="0" r="0" b="0"/>
            <wp:wrapNone/>
            <wp:docPr id="6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18"/>
          <w:szCs w:val="18"/>
        </w:rPr>
        <w:t xml:space="preserve">                 </w:t>
      </w:r>
      <w:r w:rsidR="00C753AC">
        <w:rPr>
          <w:b/>
          <w:bCs/>
          <w:i/>
          <w:iCs/>
          <w:sz w:val="18"/>
          <w:szCs w:val="18"/>
        </w:rPr>
        <w:t>SEKTOR</w:t>
      </w:r>
      <w:r w:rsidR="004E5006" w:rsidRPr="00275E11">
        <w:rPr>
          <w:b/>
          <w:bCs/>
          <w:i/>
          <w:iCs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>A</w:t>
      </w:r>
      <w:r w:rsidR="004E5006" w:rsidRPr="00275E11">
        <w:rPr>
          <w:sz w:val="18"/>
          <w:szCs w:val="18"/>
        </w:rPr>
        <w:t xml:space="preserve"> – </w:t>
      </w:r>
      <w:r w:rsidR="00EC21F3" w:rsidRPr="00EC21F3">
        <w:rPr>
          <w:sz w:val="18"/>
          <w:szCs w:val="18"/>
        </w:rPr>
        <w:t>na červené půdě</w:t>
      </w:r>
      <w:r w:rsidR="00EC21F3">
        <w:rPr>
          <w:sz w:val="18"/>
          <w:szCs w:val="18"/>
        </w:rPr>
        <w:t xml:space="preserve"> </w:t>
      </w:r>
      <w:r w:rsidR="00005DD8" w:rsidRPr="00005DD8">
        <w:rPr>
          <w:b/>
          <w:bCs/>
          <w:sz w:val="18"/>
          <w:szCs w:val="18"/>
        </w:rPr>
        <w:t>A</w:t>
      </w:r>
      <w:r w:rsidR="00005DD8">
        <w:rPr>
          <w:sz w:val="18"/>
          <w:szCs w:val="18"/>
        </w:rPr>
        <w:t xml:space="preserve"> </w:t>
      </w:r>
      <w:r w:rsidR="00EC21F3" w:rsidRPr="00EC21F3">
        <w:rPr>
          <w:sz w:val="18"/>
          <w:szCs w:val="18"/>
        </w:rPr>
        <w:t xml:space="preserve">vyrůstají jak Gram pozitivní, tak i Gram negativní </w:t>
      </w:r>
      <w:r w:rsidR="00EC21F3">
        <w:rPr>
          <w:sz w:val="18"/>
          <w:szCs w:val="18"/>
        </w:rPr>
        <w:t>bakterie</w:t>
      </w:r>
      <w:r w:rsidR="00070BE2">
        <w:rPr>
          <w:sz w:val="18"/>
          <w:szCs w:val="18"/>
        </w:rPr>
        <w:t>:</w:t>
      </w:r>
      <w:r w:rsidR="004E5006" w:rsidRPr="00275E11">
        <w:rPr>
          <w:sz w:val="18"/>
          <w:szCs w:val="18"/>
        </w:rPr>
        <w:t xml:space="preserve"> </w:t>
      </w:r>
      <w:r w:rsidR="004E5006" w:rsidRPr="00005DD8">
        <w:rPr>
          <w:b/>
          <w:bCs/>
          <w:sz w:val="18"/>
          <w:szCs w:val="18"/>
        </w:rPr>
        <w:t xml:space="preserve">G+ </w:t>
      </w:r>
      <w:r w:rsidR="004E5006" w:rsidRPr="008C7DAD">
        <w:rPr>
          <w:sz w:val="18"/>
          <w:szCs w:val="18"/>
        </w:rPr>
        <w:t>i</w:t>
      </w:r>
      <w:r w:rsidR="004E5006" w:rsidRPr="00005DD8">
        <w:rPr>
          <w:b/>
          <w:bCs/>
          <w:sz w:val="18"/>
          <w:szCs w:val="18"/>
        </w:rPr>
        <w:t xml:space="preserve"> G-</w:t>
      </w:r>
    </w:p>
    <w:p w:rsidR="00EC21F3" w:rsidRPr="00005DD8" w:rsidRDefault="0072687F" w:rsidP="00EC21F3">
      <w:pPr>
        <w:pStyle w:val="Standard"/>
        <w:spacing w:after="0" w:line="240" w:lineRule="auto"/>
        <w:ind w:left="1416" w:firstLine="708"/>
        <w:rPr>
          <w:rFonts w:eastAsia="Calibri" w:cs="Times New Roman"/>
          <w:kern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-1074420</wp:posOffset>
                </wp:positionH>
                <wp:positionV relativeFrom="paragraph">
                  <wp:posOffset>230505</wp:posOffset>
                </wp:positionV>
                <wp:extent cx="1607820" cy="262255"/>
                <wp:effectExtent l="0" t="0" r="0" b="0"/>
                <wp:wrapNone/>
                <wp:docPr id="1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782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5E93" w:rsidRPr="00005DD8" w:rsidRDefault="00E85E93" w:rsidP="008D5FD8">
                            <w:pPr>
                              <w:pStyle w:val="Standard"/>
                              <w:spacing w:after="0" w:line="240" w:lineRule="auto"/>
                              <w:ind w:left="2124"/>
                              <w:jc w:val="center"/>
                              <w:rPr>
                                <w:rFonts w:eastAsia="Calibri"/>
                                <w:bCs/>
                                <w:color w:val="000000"/>
                              </w:rPr>
                            </w:pPr>
                            <w:r w:rsidRPr="00005DD8">
                              <w:rPr>
                                <w:rFonts w:eastAsia="Calibri"/>
                                <w:bCs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left:0;text-align:left;margin-left:-84.6pt;margin-top:18.15pt;width:126.6pt;height:20.6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" filled="f" stroked="f">
                <v:textbox style="mso-fit-shape-to-text:t">
                  <w:txbxContent>
                    <w:p w:rsidR="00E85E93" w:rsidRPr="00005DD8" w:rsidRDefault="00E85E93" w:rsidP="008D5FD8">
                      <w:pPr>
                        <w:pStyle w:val="Standard"/>
                        <w:spacing w:after="0" w:line="240" w:lineRule="auto"/>
                        <w:ind w:left="2124"/>
                        <w:jc w:val="center"/>
                        <w:rPr>
                          <w:rFonts w:eastAsia="Calibri"/>
                          <w:bCs/>
                          <w:color w:val="000000"/>
                        </w:rPr>
                      </w:pPr>
                      <w:r w:rsidRPr="00005DD8">
                        <w:rPr>
                          <w:rFonts w:eastAsia="Calibri"/>
                          <w:bCs/>
                          <w:color w:val="00000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219075</wp:posOffset>
                </wp:positionV>
                <wp:extent cx="1612900" cy="26225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290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5E93" w:rsidRPr="00005DD8" w:rsidRDefault="00E85E93" w:rsidP="00E85E93">
                            <w:pPr>
                              <w:pStyle w:val="Standard"/>
                              <w:spacing w:after="0" w:line="240" w:lineRule="auto"/>
                              <w:ind w:left="2124"/>
                              <w:jc w:val="center"/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005DD8">
                              <w:rPr>
                                <w:rFonts w:eastAsia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8" type="#_x0000_t202" style="position:absolute;left:0;text-align:left;margin-left:-52.2pt;margin-top:17.25pt;width:127pt;height:20.6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" filled="f" stroked="f">
                <v:textbox style="mso-fit-shape-to-text:t">
                  <w:txbxContent>
                    <w:p w:rsidR="00E85E93" w:rsidRPr="00005DD8" w:rsidRDefault="00E85E93" w:rsidP="00E85E93">
                      <w:pPr>
                        <w:pStyle w:val="Standard"/>
                        <w:spacing w:after="0" w:line="240" w:lineRule="auto"/>
                        <w:ind w:left="2124"/>
                        <w:jc w:val="center"/>
                        <w:rPr>
                          <w:rFonts w:eastAsia="Calibri"/>
                          <w:color w:val="000000"/>
                        </w:rPr>
                      </w:pPr>
                      <w:r w:rsidRPr="00005DD8">
                        <w:rPr>
                          <w:rFonts w:eastAsia="Calibri"/>
                          <w:color w:val="00000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753AC">
        <w:rPr>
          <w:b/>
          <w:bCs/>
          <w:i/>
          <w:iCs/>
          <w:sz w:val="18"/>
          <w:szCs w:val="18"/>
        </w:rPr>
        <w:t>SEKTOR</w:t>
      </w:r>
      <w:r w:rsidR="004E5006" w:rsidRPr="00275E11">
        <w:rPr>
          <w:b/>
          <w:bCs/>
          <w:i/>
          <w:iCs/>
          <w:sz w:val="18"/>
          <w:szCs w:val="18"/>
        </w:rPr>
        <w:t xml:space="preserve"> </w:t>
      </w:r>
      <w:r w:rsidR="00E85E93">
        <w:rPr>
          <w:b/>
          <w:bCs/>
          <w:i/>
          <w:iCs/>
          <w:sz w:val="18"/>
          <w:szCs w:val="18"/>
        </w:rPr>
        <w:t>B</w:t>
      </w:r>
      <w:r w:rsidR="00005DD8">
        <w:rPr>
          <w:b/>
          <w:bCs/>
          <w:i/>
          <w:iCs/>
          <w:sz w:val="18"/>
          <w:szCs w:val="18"/>
        </w:rPr>
        <w:t xml:space="preserve"> </w:t>
      </w:r>
      <w:r w:rsidR="00FE3731" w:rsidRPr="00275E11">
        <w:rPr>
          <w:sz w:val="18"/>
          <w:szCs w:val="18"/>
        </w:rPr>
        <w:t>–</w:t>
      </w:r>
      <w:r w:rsidR="00005DD8">
        <w:rPr>
          <w:b/>
          <w:bCs/>
          <w:i/>
          <w:iCs/>
          <w:sz w:val="18"/>
          <w:szCs w:val="18"/>
        </w:rPr>
        <w:t xml:space="preserve"> </w:t>
      </w:r>
      <w:r w:rsidR="00EC21F3" w:rsidRPr="00005DD8">
        <w:rPr>
          <w:rFonts w:eastAsia="Calibri" w:cs="Times New Roman"/>
          <w:kern w:val="0"/>
          <w:sz w:val="18"/>
          <w:szCs w:val="18"/>
        </w:rPr>
        <w:t xml:space="preserve">na červené půdě </w:t>
      </w:r>
      <w:r w:rsidR="00005DD8" w:rsidRPr="00005DD8">
        <w:rPr>
          <w:rFonts w:eastAsia="Calibri" w:cs="Times New Roman"/>
          <w:b/>
          <w:bCs/>
          <w:kern w:val="0"/>
          <w:sz w:val="18"/>
          <w:szCs w:val="18"/>
        </w:rPr>
        <w:t>B</w:t>
      </w:r>
      <w:r w:rsidR="00F477D9" w:rsidRPr="00005DD8">
        <w:rPr>
          <w:rFonts w:eastAsia="Calibri" w:cs="Times New Roman"/>
          <w:kern w:val="0"/>
          <w:sz w:val="18"/>
          <w:szCs w:val="18"/>
        </w:rPr>
        <w:t xml:space="preserve"> vyrůstají </w:t>
      </w:r>
      <w:r w:rsidR="00EC21F3" w:rsidRPr="00005DD8">
        <w:rPr>
          <w:rFonts w:eastAsia="Calibri" w:cs="Times New Roman"/>
          <w:kern w:val="0"/>
          <w:sz w:val="18"/>
          <w:szCs w:val="18"/>
        </w:rPr>
        <w:t>Gram pozitivní bakterie</w:t>
      </w:r>
      <w:r w:rsidR="00F477D9" w:rsidRPr="00005DD8">
        <w:rPr>
          <w:rFonts w:eastAsia="Calibri" w:cs="Times New Roman"/>
          <w:kern w:val="0"/>
          <w:sz w:val="18"/>
          <w:szCs w:val="18"/>
        </w:rPr>
        <w:t xml:space="preserve"> (zahrnující </w:t>
      </w:r>
      <w:proofErr w:type="spellStart"/>
      <w:r w:rsidR="00F477D9" w:rsidRPr="00005DD8">
        <w:rPr>
          <w:rFonts w:eastAsia="Calibri" w:cs="Times New Roman"/>
          <w:i/>
          <w:kern w:val="0"/>
          <w:sz w:val="18"/>
          <w:szCs w:val="18"/>
        </w:rPr>
        <w:t>Staph</w:t>
      </w:r>
      <w:proofErr w:type="spellEnd"/>
      <w:r w:rsidR="00070BE2">
        <w:rPr>
          <w:rFonts w:eastAsia="Calibri" w:cs="Times New Roman"/>
          <w:i/>
          <w:kern w:val="0"/>
          <w:sz w:val="18"/>
          <w:szCs w:val="18"/>
        </w:rPr>
        <w:t>.</w:t>
      </w:r>
      <w:r w:rsidR="00F477D9" w:rsidRPr="00005DD8">
        <w:rPr>
          <w:rFonts w:eastAsia="Calibri" w:cs="Times New Roman"/>
          <w:i/>
          <w:kern w:val="0"/>
          <w:sz w:val="18"/>
          <w:szCs w:val="18"/>
        </w:rPr>
        <w:t xml:space="preserve"> </w:t>
      </w:r>
      <w:r w:rsidR="00F477D9" w:rsidRPr="00DB68C2">
        <w:rPr>
          <w:rFonts w:eastAsia="Calibri" w:cs="Times New Roman"/>
          <w:kern w:val="0"/>
          <w:sz w:val="18"/>
          <w:szCs w:val="18"/>
        </w:rPr>
        <w:t>spp</w:t>
      </w:r>
      <w:r w:rsidR="00F477D9" w:rsidRPr="00005DD8">
        <w:rPr>
          <w:rFonts w:eastAsia="Calibri" w:cs="Times New Roman"/>
          <w:i/>
          <w:kern w:val="0"/>
          <w:sz w:val="18"/>
          <w:szCs w:val="18"/>
        </w:rPr>
        <w:t xml:space="preserve">. </w:t>
      </w:r>
      <w:r w:rsidR="00F477D9" w:rsidRPr="00005DD8">
        <w:rPr>
          <w:rFonts w:eastAsia="Calibri" w:cs="Times New Roman"/>
          <w:kern w:val="0"/>
          <w:sz w:val="18"/>
          <w:szCs w:val="18"/>
        </w:rPr>
        <w:t xml:space="preserve">a </w:t>
      </w:r>
      <w:proofErr w:type="spellStart"/>
      <w:r w:rsidR="00F477D9" w:rsidRPr="00005DD8">
        <w:rPr>
          <w:rFonts w:eastAsia="Calibri" w:cs="Times New Roman"/>
          <w:i/>
          <w:kern w:val="0"/>
          <w:sz w:val="18"/>
          <w:szCs w:val="18"/>
        </w:rPr>
        <w:t>Strep</w:t>
      </w:r>
      <w:proofErr w:type="spellEnd"/>
      <w:r w:rsidR="00070BE2">
        <w:rPr>
          <w:rFonts w:eastAsia="Calibri" w:cs="Times New Roman"/>
          <w:i/>
          <w:kern w:val="0"/>
          <w:sz w:val="18"/>
          <w:szCs w:val="18"/>
        </w:rPr>
        <w:t>.</w:t>
      </w:r>
      <w:r w:rsidR="00F477D9" w:rsidRPr="00005DD8">
        <w:rPr>
          <w:rFonts w:eastAsia="Calibri" w:cs="Times New Roman"/>
          <w:i/>
          <w:kern w:val="0"/>
          <w:sz w:val="18"/>
          <w:szCs w:val="18"/>
        </w:rPr>
        <w:t xml:space="preserve"> </w:t>
      </w:r>
      <w:r w:rsidR="00F477D9" w:rsidRPr="00DB68C2">
        <w:rPr>
          <w:rFonts w:eastAsia="Calibri" w:cs="Times New Roman"/>
          <w:kern w:val="0"/>
          <w:sz w:val="18"/>
          <w:szCs w:val="18"/>
        </w:rPr>
        <w:t>spp</w:t>
      </w:r>
      <w:r w:rsidR="00F477D9" w:rsidRPr="00005DD8">
        <w:rPr>
          <w:rFonts w:eastAsia="Calibri" w:cs="Times New Roman"/>
          <w:i/>
          <w:kern w:val="0"/>
          <w:sz w:val="18"/>
          <w:szCs w:val="18"/>
        </w:rPr>
        <w:t>.</w:t>
      </w:r>
      <w:r w:rsidR="00FE3731" w:rsidRPr="00DB68C2">
        <w:rPr>
          <w:rFonts w:eastAsia="Calibri" w:cs="Times New Roman"/>
          <w:kern w:val="0"/>
          <w:sz w:val="18"/>
          <w:szCs w:val="18"/>
        </w:rPr>
        <w:t>)</w:t>
      </w:r>
      <w:r w:rsidR="00070BE2">
        <w:rPr>
          <w:rFonts w:eastAsia="Calibri" w:cs="Times New Roman"/>
          <w:kern w:val="0"/>
          <w:sz w:val="18"/>
          <w:szCs w:val="18"/>
        </w:rPr>
        <w:t>:</w:t>
      </w:r>
      <w:r w:rsidR="00EC21F3" w:rsidRPr="00005DD8">
        <w:rPr>
          <w:rFonts w:eastAsia="Calibri" w:cs="Times New Roman"/>
          <w:kern w:val="0"/>
          <w:sz w:val="18"/>
          <w:szCs w:val="18"/>
        </w:rPr>
        <w:t xml:space="preserve"> </w:t>
      </w:r>
      <w:r w:rsidR="00EC21F3" w:rsidRPr="00005DD8">
        <w:rPr>
          <w:rFonts w:eastAsia="Calibri" w:cs="Times New Roman"/>
          <w:b/>
          <w:bCs/>
          <w:kern w:val="0"/>
          <w:sz w:val="18"/>
          <w:szCs w:val="18"/>
        </w:rPr>
        <w:t>G+</w:t>
      </w:r>
    </w:p>
    <w:p w:rsidR="00E85E93" w:rsidRPr="00275E11" w:rsidRDefault="00E85E93" w:rsidP="00E85E93">
      <w:pPr>
        <w:spacing w:after="0"/>
        <w:ind w:left="1416" w:firstLine="708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SEKTOR</w:t>
      </w:r>
      <w:r w:rsidRPr="00275E11">
        <w:rPr>
          <w:b/>
          <w:bCs/>
          <w:i/>
          <w:iCs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>C</w:t>
      </w:r>
      <w:r w:rsidRPr="00275E11">
        <w:rPr>
          <w:sz w:val="18"/>
          <w:szCs w:val="18"/>
        </w:rPr>
        <w:t xml:space="preserve">– </w:t>
      </w:r>
      <w:r w:rsidRPr="00C753AC">
        <w:rPr>
          <w:sz w:val="18"/>
          <w:szCs w:val="18"/>
        </w:rPr>
        <w:t>n</w:t>
      </w:r>
      <w:r>
        <w:rPr>
          <w:sz w:val="18"/>
          <w:szCs w:val="18"/>
        </w:rPr>
        <w:t>a průhledné půdě</w:t>
      </w:r>
      <w:r w:rsidR="00005DD8">
        <w:rPr>
          <w:sz w:val="18"/>
          <w:szCs w:val="18"/>
        </w:rPr>
        <w:t xml:space="preserve"> </w:t>
      </w:r>
      <w:r w:rsidR="00005DD8" w:rsidRPr="00005DD8">
        <w:rPr>
          <w:b/>
          <w:bCs/>
          <w:sz w:val="18"/>
          <w:szCs w:val="18"/>
        </w:rPr>
        <w:t>C</w:t>
      </w:r>
      <w:r>
        <w:rPr>
          <w:sz w:val="18"/>
          <w:szCs w:val="18"/>
        </w:rPr>
        <w:t xml:space="preserve"> vyrůstají</w:t>
      </w:r>
      <w:r w:rsidRPr="00C753AC">
        <w:rPr>
          <w:sz w:val="18"/>
          <w:szCs w:val="18"/>
        </w:rPr>
        <w:t xml:space="preserve"> Gram negativní bakterie</w:t>
      </w:r>
      <w:r w:rsidR="00070BE2">
        <w:rPr>
          <w:sz w:val="18"/>
          <w:szCs w:val="18"/>
        </w:rPr>
        <w:t xml:space="preserve">: </w:t>
      </w:r>
      <w:r w:rsidRPr="00005DD8">
        <w:rPr>
          <w:b/>
          <w:bCs/>
          <w:sz w:val="18"/>
          <w:szCs w:val="18"/>
        </w:rPr>
        <w:t>G-</w:t>
      </w:r>
    </w:p>
    <w:p w:rsidR="004E5006" w:rsidRPr="00275E11" w:rsidRDefault="004E5006" w:rsidP="00EC21F3">
      <w:pPr>
        <w:spacing w:after="0"/>
        <w:ind w:left="2832"/>
        <w:rPr>
          <w:sz w:val="18"/>
          <w:szCs w:val="18"/>
        </w:rPr>
      </w:pPr>
    </w:p>
    <w:p w:rsidR="00EC21F3" w:rsidRPr="008C7DAD" w:rsidRDefault="00EC21F3" w:rsidP="00EC21F3">
      <w:pPr>
        <w:pStyle w:val="Standard"/>
        <w:spacing w:after="0" w:line="240" w:lineRule="auto"/>
        <w:ind w:left="2124"/>
        <w:rPr>
          <w:rFonts w:eastAsia="Calibri" w:cs="Times New Roman"/>
          <w:b/>
          <w:bCs/>
          <w:kern w:val="0"/>
          <w:sz w:val="18"/>
          <w:szCs w:val="18"/>
        </w:rPr>
      </w:pPr>
      <w:r w:rsidRPr="00005DD8">
        <w:rPr>
          <w:rFonts w:eastAsia="Calibri" w:cs="Times New Roman"/>
          <w:b/>
          <w:bCs/>
          <w:kern w:val="0"/>
          <w:sz w:val="18"/>
          <w:szCs w:val="18"/>
        </w:rPr>
        <w:t>G+</w:t>
      </w:r>
      <w:r w:rsidRPr="00005DD8">
        <w:rPr>
          <w:rFonts w:eastAsia="Calibri" w:cs="Times New Roman"/>
          <w:kern w:val="0"/>
          <w:sz w:val="18"/>
          <w:szCs w:val="18"/>
        </w:rPr>
        <w:t xml:space="preserve"> Gram pozitivní nález – nárůst kultury na obou červených agarech</w:t>
      </w:r>
      <w:r w:rsidR="008C7DAD">
        <w:rPr>
          <w:rFonts w:eastAsia="Calibri" w:cs="Times New Roman"/>
          <w:kern w:val="0"/>
          <w:sz w:val="18"/>
          <w:szCs w:val="18"/>
        </w:rPr>
        <w:t xml:space="preserve"> </w:t>
      </w:r>
      <w:r w:rsidR="008C7DAD" w:rsidRPr="008C7DAD">
        <w:rPr>
          <w:rFonts w:eastAsia="Calibri" w:cs="Times New Roman"/>
          <w:b/>
          <w:bCs/>
          <w:kern w:val="0"/>
          <w:sz w:val="18"/>
          <w:szCs w:val="18"/>
        </w:rPr>
        <w:t>A,</w:t>
      </w:r>
      <w:r w:rsidR="00FE3731">
        <w:rPr>
          <w:rFonts w:eastAsia="Calibri" w:cs="Times New Roman"/>
          <w:b/>
          <w:bCs/>
          <w:kern w:val="0"/>
          <w:sz w:val="18"/>
          <w:szCs w:val="18"/>
        </w:rPr>
        <w:t xml:space="preserve"> </w:t>
      </w:r>
      <w:r w:rsidR="008C7DAD" w:rsidRPr="008C7DAD">
        <w:rPr>
          <w:rFonts w:eastAsia="Calibri" w:cs="Times New Roman"/>
          <w:b/>
          <w:bCs/>
          <w:kern w:val="0"/>
          <w:sz w:val="18"/>
          <w:szCs w:val="18"/>
        </w:rPr>
        <w:t>B</w:t>
      </w:r>
    </w:p>
    <w:p w:rsidR="00EC21F3" w:rsidRPr="00005DD8" w:rsidRDefault="00EC21F3" w:rsidP="00EC21F3">
      <w:pPr>
        <w:pStyle w:val="Standard"/>
        <w:spacing w:after="0" w:line="240" w:lineRule="auto"/>
        <w:ind w:left="2124"/>
        <w:rPr>
          <w:rFonts w:eastAsia="Calibri" w:cs="Times New Roman"/>
          <w:b/>
          <w:bCs/>
          <w:kern w:val="0"/>
          <w:sz w:val="18"/>
          <w:szCs w:val="18"/>
        </w:rPr>
      </w:pPr>
      <w:r w:rsidRPr="00005DD8">
        <w:rPr>
          <w:rFonts w:eastAsia="Calibri" w:cs="Times New Roman"/>
          <w:b/>
          <w:bCs/>
          <w:kern w:val="0"/>
          <w:sz w:val="18"/>
          <w:szCs w:val="18"/>
        </w:rPr>
        <w:t>G-</w:t>
      </w:r>
      <w:r w:rsidRPr="00005DD8">
        <w:rPr>
          <w:rFonts w:eastAsia="Calibri" w:cs="Times New Roman"/>
          <w:kern w:val="0"/>
          <w:sz w:val="18"/>
          <w:szCs w:val="18"/>
        </w:rPr>
        <w:t xml:space="preserve"> Gram negativní nález – nárůst kultury na průhledném sektoru </w:t>
      </w:r>
      <w:r w:rsidR="00005DD8" w:rsidRPr="00005DD8">
        <w:rPr>
          <w:rFonts w:eastAsia="Calibri" w:cs="Times New Roman"/>
          <w:b/>
          <w:bCs/>
          <w:kern w:val="0"/>
          <w:sz w:val="18"/>
          <w:szCs w:val="18"/>
        </w:rPr>
        <w:t>C</w:t>
      </w:r>
      <w:r w:rsidRPr="00005DD8">
        <w:rPr>
          <w:rFonts w:eastAsia="Calibri" w:cs="Times New Roman"/>
          <w:kern w:val="0"/>
          <w:sz w:val="18"/>
          <w:szCs w:val="18"/>
        </w:rPr>
        <w:t xml:space="preserve"> a na červené půdě </w:t>
      </w:r>
      <w:r w:rsidR="00005DD8" w:rsidRPr="00005DD8">
        <w:rPr>
          <w:rFonts w:eastAsia="Calibri" w:cs="Times New Roman"/>
          <w:b/>
          <w:bCs/>
          <w:kern w:val="0"/>
          <w:sz w:val="18"/>
          <w:szCs w:val="18"/>
        </w:rPr>
        <w:t>A</w:t>
      </w:r>
    </w:p>
    <w:p w:rsidR="00EC21F3" w:rsidRPr="00005DD8" w:rsidRDefault="00EC21F3" w:rsidP="00EC21F3">
      <w:pPr>
        <w:pStyle w:val="Standard"/>
        <w:spacing w:after="0" w:line="240" w:lineRule="auto"/>
        <w:ind w:left="2124"/>
        <w:rPr>
          <w:rFonts w:eastAsia="Calibri" w:cs="Times New Roman"/>
          <w:kern w:val="0"/>
          <w:sz w:val="18"/>
          <w:szCs w:val="18"/>
        </w:rPr>
      </w:pPr>
      <w:r w:rsidRPr="00005DD8">
        <w:rPr>
          <w:rFonts w:eastAsia="Calibri" w:cs="Times New Roman"/>
          <w:b/>
          <w:bCs/>
          <w:kern w:val="0"/>
          <w:sz w:val="18"/>
          <w:szCs w:val="18"/>
        </w:rPr>
        <w:t>BEZ NÁLEZU</w:t>
      </w:r>
      <w:r w:rsidR="00005DD8" w:rsidRPr="00005DD8">
        <w:rPr>
          <w:rFonts w:eastAsia="Calibri" w:cs="Times New Roman"/>
          <w:b/>
          <w:bCs/>
          <w:kern w:val="0"/>
          <w:sz w:val="18"/>
          <w:szCs w:val="18"/>
        </w:rPr>
        <w:t xml:space="preserve"> </w:t>
      </w:r>
      <w:r w:rsidR="00FE3731" w:rsidRPr="00275E11">
        <w:rPr>
          <w:sz w:val="18"/>
          <w:szCs w:val="18"/>
        </w:rPr>
        <w:t>–</w:t>
      </w:r>
      <w:r w:rsidRPr="00005DD8">
        <w:rPr>
          <w:rFonts w:eastAsia="Calibri" w:cs="Times New Roman"/>
          <w:kern w:val="0"/>
          <w:sz w:val="18"/>
          <w:szCs w:val="18"/>
        </w:rPr>
        <w:t xml:space="preserve"> všechny půdy jsou bez nálezu kultury</w:t>
      </w:r>
    </w:p>
    <w:p w:rsidR="00EC21F3" w:rsidRPr="00005DD8" w:rsidRDefault="00EC21F3" w:rsidP="00EC21F3">
      <w:pPr>
        <w:pStyle w:val="Standard"/>
        <w:spacing w:after="0" w:line="240" w:lineRule="auto"/>
        <w:ind w:left="2124"/>
        <w:rPr>
          <w:rFonts w:eastAsia="Calibri" w:cs="Times New Roman"/>
          <w:kern w:val="0"/>
          <w:sz w:val="18"/>
          <w:szCs w:val="18"/>
        </w:rPr>
      </w:pPr>
    </w:p>
    <w:p w:rsidR="00EC21F3" w:rsidRDefault="00005DD8" w:rsidP="00005DD8">
      <w:pPr>
        <w:spacing w:after="0" w:line="276" w:lineRule="auto"/>
        <w:jc w:val="both"/>
        <w:rPr>
          <w:b/>
          <w:bCs/>
          <w:sz w:val="18"/>
          <w:szCs w:val="18"/>
        </w:rPr>
      </w:pPr>
      <w:r w:rsidRPr="00005DD8">
        <w:rPr>
          <w:b/>
          <w:bCs/>
          <w:sz w:val="18"/>
          <w:szCs w:val="18"/>
        </w:rPr>
        <w:t>Bezpečnostní pokyny:</w:t>
      </w:r>
      <w:r>
        <w:rPr>
          <w:sz w:val="18"/>
          <w:szCs w:val="18"/>
        </w:rPr>
        <w:t xml:space="preserve"> </w:t>
      </w:r>
      <w:r w:rsidR="00EC21F3" w:rsidRPr="00EC21F3">
        <w:rPr>
          <w:sz w:val="18"/>
          <w:szCs w:val="18"/>
        </w:rPr>
        <w:t xml:space="preserve">Pokud </w:t>
      </w:r>
      <w:r w:rsidR="00F477D9">
        <w:rPr>
          <w:sz w:val="18"/>
          <w:szCs w:val="18"/>
        </w:rPr>
        <w:t xml:space="preserve">by došlo </w:t>
      </w:r>
      <w:r w:rsidR="00EC21F3" w:rsidRPr="00EC21F3">
        <w:rPr>
          <w:sz w:val="18"/>
          <w:szCs w:val="18"/>
        </w:rPr>
        <w:t xml:space="preserve">ke kontaktu člověka se vzorkem nebo s kulturou (nárůst na půdě), je třeba provést </w:t>
      </w:r>
      <w:r w:rsidR="00F477D9">
        <w:rPr>
          <w:sz w:val="18"/>
          <w:szCs w:val="18"/>
        </w:rPr>
        <w:t xml:space="preserve">omytí postiženého místa vodou </w:t>
      </w:r>
      <w:r w:rsidR="008C7DAD">
        <w:rPr>
          <w:sz w:val="18"/>
          <w:szCs w:val="18"/>
        </w:rPr>
        <w:t xml:space="preserve">a </w:t>
      </w:r>
      <w:r w:rsidR="00F477D9">
        <w:rPr>
          <w:sz w:val="18"/>
          <w:szCs w:val="18"/>
        </w:rPr>
        <w:t xml:space="preserve">mýdlem a </w:t>
      </w:r>
      <w:r w:rsidR="008C7DAD">
        <w:rPr>
          <w:sz w:val="18"/>
          <w:szCs w:val="18"/>
        </w:rPr>
        <w:t xml:space="preserve">poté </w:t>
      </w:r>
      <w:r w:rsidR="00EC21F3" w:rsidRPr="00EC21F3">
        <w:rPr>
          <w:sz w:val="18"/>
          <w:szCs w:val="18"/>
        </w:rPr>
        <w:t>ošetř</w:t>
      </w:r>
      <w:r w:rsidR="00B76787">
        <w:rPr>
          <w:sz w:val="18"/>
          <w:szCs w:val="18"/>
        </w:rPr>
        <w:t>it</w:t>
      </w:r>
      <w:r w:rsidR="00EC21F3" w:rsidRPr="00EC21F3">
        <w:rPr>
          <w:sz w:val="18"/>
          <w:szCs w:val="18"/>
        </w:rPr>
        <w:t xml:space="preserve"> de</w:t>
      </w:r>
      <w:r w:rsidR="00070BE2">
        <w:rPr>
          <w:sz w:val="18"/>
          <w:szCs w:val="18"/>
        </w:rPr>
        <w:t>z</w:t>
      </w:r>
      <w:r w:rsidR="00EC21F3" w:rsidRPr="00EC21F3">
        <w:rPr>
          <w:sz w:val="18"/>
          <w:szCs w:val="18"/>
        </w:rPr>
        <w:t>infekcí.</w:t>
      </w:r>
      <w:r w:rsidR="00EC21F3">
        <w:tab/>
      </w:r>
    </w:p>
    <w:p w:rsidR="004E5006" w:rsidRPr="00275E11" w:rsidRDefault="004E5006" w:rsidP="00005DD8">
      <w:pPr>
        <w:spacing w:after="0" w:line="276" w:lineRule="auto"/>
        <w:jc w:val="both"/>
        <w:rPr>
          <w:sz w:val="18"/>
          <w:szCs w:val="18"/>
        </w:rPr>
      </w:pPr>
      <w:r w:rsidRPr="00275E11">
        <w:rPr>
          <w:b/>
          <w:bCs/>
          <w:sz w:val="18"/>
          <w:szCs w:val="18"/>
        </w:rPr>
        <w:t>Skladování:</w:t>
      </w:r>
      <w:r w:rsidRPr="00275E11">
        <w:rPr>
          <w:sz w:val="18"/>
          <w:szCs w:val="18"/>
        </w:rPr>
        <w:t xml:space="preserve"> v rozmezí teplot +</w:t>
      </w:r>
      <w:r w:rsidR="00F477D9">
        <w:rPr>
          <w:sz w:val="18"/>
          <w:szCs w:val="18"/>
        </w:rPr>
        <w:t xml:space="preserve">4 </w:t>
      </w:r>
      <w:r w:rsidRPr="00275E11">
        <w:rPr>
          <w:sz w:val="18"/>
          <w:szCs w:val="18"/>
        </w:rPr>
        <w:t>až +</w:t>
      </w:r>
      <w:r w:rsidR="00EC21F3">
        <w:rPr>
          <w:sz w:val="18"/>
          <w:szCs w:val="18"/>
        </w:rPr>
        <w:t>8</w:t>
      </w:r>
      <w:r w:rsidR="00FE3731">
        <w:rPr>
          <w:sz w:val="18"/>
          <w:szCs w:val="18"/>
        </w:rPr>
        <w:t xml:space="preserve"> </w:t>
      </w:r>
      <w:r w:rsidRPr="00005DD8">
        <w:rPr>
          <w:rFonts w:cs="Calibri"/>
          <w:sz w:val="18"/>
          <w:szCs w:val="18"/>
        </w:rPr>
        <w:t>°</w:t>
      </w:r>
      <w:r w:rsidRPr="00275E11">
        <w:rPr>
          <w:sz w:val="18"/>
          <w:szCs w:val="18"/>
        </w:rPr>
        <w:t>C v chladnič</w:t>
      </w:r>
      <w:r w:rsidR="00FE3731">
        <w:rPr>
          <w:sz w:val="18"/>
          <w:szCs w:val="18"/>
        </w:rPr>
        <w:t>ce</w:t>
      </w:r>
      <w:r w:rsidRPr="00275E11">
        <w:rPr>
          <w:sz w:val="18"/>
          <w:szCs w:val="18"/>
        </w:rPr>
        <w:t>.</w:t>
      </w:r>
      <w:r w:rsidR="00F477D9">
        <w:rPr>
          <w:sz w:val="18"/>
          <w:szCs w:val="18"/>
        </w:rPr>
        <w:t xml:space="preserve"> Nesmí zmrznout.</w:t>
      </w:r>
      <w:r w:rsidRPr="00275E11">
        <w:rPr>
          <w:sz w:val="18"/>
          <w:szCs w:val="18"/>
        </w:rPr>
        <w:t xml:space="preserve"> </w:t>
      </w:r>
    </w:p>
    <w:p w:rsidR="00005DD8" w:rsidRDefault="004E5006" w:rsidP="00005DD8">
      <w:pPr>
        <w:spacing w:after="0" w:line="276" w:lineRule="auto"/>
        <w:jc w:val="both"/>
        <w:rPr>
          <w:sz w:val="18"/>
          <w:szCs w:val="18"/>
        </w:rPr>
      </w:pPr>
      <w:r w:rsidRPr="00275E11">
        <w:rPr>
          <w:b/>
          <w:bCs/>
          <w:sz w:val="18"/>
          <w:szCs w:val="18"/>
        </w:rPr>
        <w:t>Doba ex</w:t>
      </w:r>
      <w:r w:rsidR="00FE3731">
        <w:rPr>
          <w:b/>
          <w:bCs/>
          <w:sz w:val="18"/>
          <w:szCs w:val="18"/>
        </w:rPr>
        <w:t>s</w:t>
      </w:r>
      <w:r w:rsidRPr="00275E11">
        <w:rPr>
          <w:b/>
          <w:bCs/>
          <w:sz w:val="18"/>
          <w:szCs w:val="18"/>
        </w:rPr>
        <w:t>pirace:</w:t>
      </w:r>
      <w:r w:rsidRPr="00275E11">
        <w:rPr>
          <w:sz w:val="18"/>
          <w:szCs w:val="18"/>
        </w:rPr>
        <w:t xml:space="preserve"> uvedena na etiketě </w:t>
      </w:r>
    </w:p>
    <w:p w:rsidR="00F42D65" w:rsidRDefault="004E5006" w:rsidP="00785F4D">
      <w:pPr>
        <w:spacing w:after="0" w:line="276" w:lineRule="auto"/>
        <w:rPr>
          <w:sz w:val="18"/>
          <w:szCs w:val="18"/>
        </w:rPr>
      </w:pPr>
      <w:r w:rsidRPr="00275E11">
        <w:rPr>
          <w:b/>
          <w:bCs/>
          <w:sz w:val="18"/>
          <w:szCs w:val="18"/>
        </w:rPr>
        <w:t>Upozornění:</w:t>
      </w:r>
      <w:r w:rsidRPr="00275E11">
        <w:rPr>
          <w:sz w:val="18"/>
          <w:szCs w:val="18"/>
        </w:rPr>
        <w:t xml:space="preserve"> po </w:t>
      </w:r>
      <w:r w:rsidR="00FE3731">
        <w:rPr>
          <w:sz w:val="18"/>
          <w:szCs w:val="18"/>
        </w:rPr>
        <w:t>datu</w:t>
      </w:r>
      <w:r w:rsidR="00F42D65">
        <w:rPr>
          <w:sz w:val="18"/>
          <w:szCs w:val="18"/>
        </w:rPr>
        <w:t xml:space="preserve"> ex</w:t>
      </w:r>
      <w:r w:rsidR="00FE3731">
        <w:rPr>
          <w:sz w:val="18"/>
          <w:szCs w:val="18"/>
        </w:rPr>
        <w:t>s</w:t>
      </w:r>
      <w:r w:rsidR="00F42D65">
        <w:rPr>
          <w:sz w:val="18"/>
          <w:szCs w:val="18"/>
        </w:rPr>
        <w:t>pirace je nutno</w:t>
      </w:r>
      <w:r w:rsidRPr="00275E11">
        <w:rPr>
          <w:sz w:val="18"/>
          <w:szCs w:val="18"/>
        </w:rPr>
        <w:t xml:space="preserve"> </w:t>
      </w:r>
      <w:r w:rsidR="00F42D65">
        <w:rPr>
          <w:sz w:val="18"/>
          <w:szCs w:val="18"/>
        </w:rPr>
        <w:t>nepoužité misky</w:t>
      </w:r>
      <w:r w:rsidR="00785F4D">
        <w:rPr>
          <w:sz w:val="18"/>
          <w:szCs w:val="18"/>
        </w:rPr>
        <w:t xml:space="preserve"> s agary</w:t>
      </w:r>
      <w:r w:rsidR="00F42D65">
        <w:rPr>
          <w:sz w:val="18"/>
          <w:szCs w:val="18"/>
        </w:rPr>
        <w:t xml:space="preserve"> </w:t>
      </w:r>
      <w:r w:rsidRPr="00275E11">
        <w:rPr>
          <w:sz w:val="18"/>
          <w:szCs w:val="18"/>
        </w:rPr>
        <w:t>likvidovat jako nebezpečný odpad</w:t>
      </w:r>
      <w:r w:rsidR="00785F4D">
        <w:rPr>
          <w:sz w:val="18"/>
          <w:szCs w:val="18"/>
        </w:rPr>
        <w:t>, s</w:t>
      </w:r>
      <w:r w:rsidRPr="00275E11">
        <w:rPr>
          <w:sz w:val="18"/>
          <w:szCs w:val="18"/>
        </w:rPr>
        <w:t>tejně tak</w:t>
      </w:r>
      <w:r w:rsidR="00F42D65">
        <w:rPr>
          <w:sz w:val="18"/>
          <w:szCs w:val="18"/>
        </w:rPr>
        <w:t xml:space="preserve"> se likvidují i použité</w:t>
      </w:r>
      <w:r w:rsidR="00785F4D">
        <w:rPr>
          <w:sz w:val="18"/>
          <w:szCs w:val="18"/>
        </w:rPr>
        <w:t xml:space="preserve"> </w:t>
      </w:r>
      <w:r w:rsidR="00F42D65">
        <w:rPr>
          <w:sz w:val="18"/>
          <w:szCs w:val="18"/>
        </w:rPr>
        <w:t>sety</w:t>
      </w:r>
      <w:r w:rsidRPr="00275E11">
        <w:rPr>
          <w:sz w:val="18"/>
          <w:szCs w:val="18"/>
        </w:rPr>
        <w:t xml:space="preserve">. </w:t>
      </w:r>
    </w:p>
    <w:p w:rsidR="004E5006" w:rsidRPr="00275E11" w:rsidRDefault="0072687F" w:rsidP="000540D0">
      <w:pPr>
        <w:ind w:firstLine="708"/>
        <w:rPr>
          <w:b/>
          <w:bCs/>
          <w:i/>
          <w:i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margin">
              <wp:posOffset>385445</wp:posOffset>
            </wp:positionH>
            <wp:positionV relativeFrom="paragraph">
              <wp:posOffset>203200</wp:posOffset>
            </wp:positionV>
            <wp:extent cx="3776980" cy="758825"/>
            <wp:effectExtent l="0" t="0" r="0" b="0"/>
            <wp:wrapTight wrapText="bothSides">
              <wp:wrapPolygon edited="0">
                <wp:start x="0" y="0"/>
                <wp:lineTo x="0" y="21148"/>
                <wp:lineTo x="21462" y="21148"/>
                <wp:lineTo x="21462" y="0"/>
                <wp:lineTo x="0" y="0"/>
              </wp:wrapPolygon>
            </wp:wrapTight>
            <wp:docPr id="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5" t="-2644" r="6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D65">
        <w:rPr>
          <w:b/>
          <w:bCs/>
          <w:i/>
          <w:iCs/>
          <w:sz w:val="18"/>
          <w:szCs w:val="18"/>
        </w:rPr>
        <w:t>Naznačeným způsobem vzorek na</w:t>
      </w:r>
      <w:r w:rsidR="004E5006" w:rsidRPr="00275E11">
        <w:rPr>
          <w:b/>
          <w:bCs/>
          <w:i/>
          <w:iCs/>
          <w:sz w:val="18"/>
          <w:szCs w:val="18"/>
        </w:rPr>
        <w:t xml:space="preserve">očkujeme jednorázovou kultivační kličkou </w:t>
      </w:r>
      <w:r w:rsidR="00F42D65">
        <w:rPr>
          <w:b/>
          <w:bCs/>
          <w:i/>
          <w:iCs/>
          <w:sz w:val="18"/>
          <w:szCs w:val="18"/>
        </w:rPr>
        <w:t>postupně na všechny agarové sektory</w:t>
      </w:r>
      <w:r w:rsidR="004E5006" w:rsidRPr="00275E11">
        <w:rPr>
          <w:b/>
          <w:bCs/>
          <w:i/>
          <w:iCs/>
          <w:sz w:val="18"/>
          <w:szCs w:val="18"/>
        </w:rPr>
        <w:t>.</w:t>
      </w:r>
    </w:p>
    <w:p w:rsidR="004E5006" w:rsidRDefault="004E5006" w:rsidP="004E5006">
      <w:r w:rsidRPr="00275E11">
        <w:t xml:space="preserve"> </w:t>
      </w:r>
    </w:p>
    <w:p w:rsidR="004E5006" w:rsidRDefault="00070BE2" w:rsidP="004E5006">
      <w:pPr>
        <w:jc w:val="center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4444908</wp:posOffset>
            </wp:positionH>
            <wp:positionV relativeFrom="paragraph">
              <wp:posOffset>240940</wp:posOffset>
            </wp:positionV>
            <wp:extent cx="2009775" cy="39941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006" w:rsidRDefault="004E5006" w:rsidP="004E5006">
      <w:pPr>
        <w:jc w:val="center"/>
        <w:rPr>
          <w:b/>
          <w:bCs/>
          <w:sz w:val="20"/>
          <w:szCs w:val="20"/>
        </w:rPr>
      </w:pPr>
    </w:p>
    <w:p w:rsidR="00547956" w:rsidRDefault="00547956" w:rsidP="004E500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7E48D1" w:rsidRDefault="004E5006" w:rsidP="00547956">
      <w:pPr>
        <w:jc w:val="center"/>
      </w:pPr>
      <w:r w:rsidRPr="00BE5DF1">
        <w:rPr>
          <w:b/>
          <w:bCs/>
          <w:sz w:val="20"/>
          <w:szCs w:val="20"/>
        </w:rPr>
        <w:t>MVDr. Josef Prášek</w:t>
      </w:r>
      <w:r w:rsidR="002C2C37">
        <w:rPr>
          <w:b/>
          <w:bCs/>
          <w:sz w:val="20"/>
          <w:szCs w:val="20"/>
        </w:rPr>
        <w:t>, Ph</w:t>
      </w:r>
      <w:r w:rsidR="00E003CF">
        <w:rPr>
          <w:b/>
          <w:bCs/>
          <w:sz w:val="20"/>
          <w:szCs w:val="20"/>
        </w:rPr>
        <w:t>.</w:t>
      </w:r>
      <w:bookmarkStart w:id="0" w:name="_GoBack"/>
      <w:bookmarkEnd w:id="0"/>
      <w:r w:rsidR="002C2C37">
        <w:rPr>
          <w:b/>
          <w:bCs/>
          <w:sz w:val="20"/>
          <w:szCs w:val="20"/>
        </w:rPr>
        <w:t>D.</w:t>
      </w:r>
      <w:r w:rsidRPr="00BE5DF1">
        <w:rPr>
          <w:sz w:val="20"/>
          <w:szCs w:val="20"/>
        </w:rPr>
        <w:t xml:space="preserve">, Dolní </w:t>
      </w:r>
      <w:proofErr w:type="spellStart"/>
      <w:r w:rsidRPr="00BE5DF1">
        <w:rPr>
          <w:sz w:val="20"/>
          <w:szCs w:val="20"/>
        </w:rPr>
        <w:t>Březinka</w:t>
      </w:r>
      <w:proofErr w:type="spellEnd"/>
      <w:r w:rsidRPr="00BE5DF1">
        <w:rPr>
          <w:sz w:val="20"/>
          <w:szCs w:val="20"/>
        </w:rPr>
        <w:t xml:space="preserve"> </w:t>
      </w:r>
      <w:r>
        <w:rPr>
          <w:sz w:val="20"/>
          <w:szCs w:val="20"/>
        </w:rPr>
        <w:t>27</w:t>
      </w:r>
      <w:r w:rsidRPr="00BE5DF1">
        <w:rPr>
          <w:sz w:val="20"/>
          <w:szCs w:val="20"/>
        </w:rPr>
        <w:t>, 582 91 Světlá nad Sázavou</w:t>
      </w:r>
    </w:p>
    <w:sectPr w:rsidR="007E48D1" w:rsidSect="00E85E9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AFE" w:rsidRDefault="00196AFE">
      <w:pPr>
        <w:spacing w:after="0" w:line="240" w:lineRule="auto"/>
      </w:pPr>
      <w:r>
        <w:separator/>
      </w:r>
    </w:p>
  </w:endnote>
  <w:endnote w:type="continuationSeparator" w:id="0">
    <w:p w:rsidR="00196AFE" w:rsidRDefault="0019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E93" w:rsidRDefault="00E85E93" w:rsidP="00E85E93">
    <w:pPr>
      <w:pStyle w:val="Zpat"/>
      <w:jc w:val="center"/>
    </w:pPr>
    <w:r>
      <w:t xml:space="preserve">Online objednávky a více informací: </w:t>
    </w:r>
    <w:hyperlink r:id="rId1" w:history="1">
      <w:r w:rsidR="00862FB5" w:rsidRPr="00281693">
        <w:rPr>
          <w:rStyle w:val="Hypertextovodkaz"/>
        </w:rPr>
        <w:t>www.micromast.cz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AFE" w:rsidRDefault="00196AFE">
      <w:pPr>
        <w:spacing w:after="0" w:line="240" w:lineRule="auto"/>
      </w:pPr>
      <w:r>
        <w:separator/>
      </w:r>
    </w:p>
  </w:footnote>
  <w:footnote w:type="continuationSeparator" w:id="0">
    <w:p w:rsidR="00196AFE" w:rsidRDefault="0019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0EA" w:rsidRDefault="009E10EA" w:rsidP="00D860B8">
    <w:pPr>
      <w:jc w:val="both"/>
    </w:pPr>
    <w:r w:rsidRPr="00E1769A">
      <w:rPr>
        <w:bCs/>
      </w:rPr>
      <w:t xml:space="preserve">Text </w:t>
    </w:r>
    <w:r>
      <w:rPr>
        <w:bCs/>
      </w:rPr>
      <w:t>návodu k použití</w:t>
    </w:r>
    <w:r w:rsidRPr="00C33E53">
      <w:t xml:space="preserve"> </w:t>
    </w:r>
    <w:r w:rsidRPr="00E1769A">
      <w:rPr>
        <w:bCs/>
      </w:rPr>
      <w:t>součást dokumentace schválené rozhodnutím sp.</w:t>
    </w:r>
    <w:r w:rsidR="0065018F">
      <w:rPr>
        <w:bCs/>
      </w:rPr>
      <w:t> </w:t>
    </w:r>
    <w:r w:rsidRPr="00E1769A">
      <w:rPr>
        <w:bCs/>
      </w:rPr>
      <w:t>zn.</w:t>
    </w:r>
    <w:r w:rsidR="0065018F">
      <w:rPr>
        <w:bCs/>
      </w:rPr>
      <w:t> </w:t>
    </w:r>
    <w:sdt>
      <w:sdtPr>
        <w:id w:val="28773371"/>
        <w:placeholder>
          <w:docPart w:val="BDAC33B4AE4B49AEAA24D9EF5690328B"/>
        </w:placeholder>
        <w:text/>
      </w:sdtPr>
      <w:sdtEndPr/>
      <w:sdtContent>
        <w:r w:rsidR="00070BE2">
          <w:t>USKVBL/16202/2025/POD</w:t>
        </w:r>
      </w:sdtContent>
    </w:sdt>
    <w:r>
      <w:rPr>
        <w:bCs/>
      </w:rPr>
      <w:t>,</w:t>
    </w:r>
    <w:r w:rsidR="00EB0147">
      <w:rPr>
        <w:bCs/>
      </w:rPr>
      <w:t xml:space="preserve"> </w:t>
    </w:r>
    <w:r w:rsidRPr="00E1769A">
      <w:rPr>
        <w:bCs/>
      </w:rPr>
      <w:t>č.j.</w:t>
    </w:r>
    <w:r w:rsidR="0065018F">
      <w:rPr>
        <w:bCs/>
      </w:rPr>
      <w:t> </w:t>
    </w:r>
    <w:sdt>
      <w:sdtPr>
        <w:rPr>
          <w:bCs/>
        </w:rPr>
        <w:id w:val="-256526429"/>
        <w:placeholder>
          <w:docPart w:val="BDAC33B4AE4B49AEAA24D9EF5690328B"/>
        </w:placeholder>
        <w:text/>
      </w:sdtPr>
      <w:sdtEndPr/>
      <w:sdtContent>
        <w:r w:rsidR="006E77D3" w:rsidRPr="006E77D3">
          <w:rPr>
            <w:bCs/>
          </w:rPr>
          <w:t>USKVBL/6947/2026/REG-Gro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2A504C595AE44A4E9B1E91B252E3AEFB"/>
        </w:placeholder>
        <w:date w:fullDate="2026-05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E77D3">
          <w:rPr>
            <w:bCs/>
          </w:rPr>
          <w:t>04.05.2026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970A101473684BB6B286042675C25DE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070BE2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13BB197903614B528FEEC385565836FE"/>
        </w:placeholder>
        <w:text/>
      </w:sdtPr>
      <w:sdtEndPr/>
      <w:sdtContent>
        <w:proofErr w:type="spellStart"/>
        <w:r w:rsidR="00070BE2">
          <w:t>MicroMast</w:t>
        </w:r>
        <w:proofErr w:type="spellEnd"/>
      </w:sdtContent>
    </w:sdt>
  </w:p>
  <w:p w:rsidR="00380437" w:rsidRPr="009E10EA" w:rsidRDefault="00380437" w:rsidP="009E10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42F4E"/>
    <w:multiLevelType w:val="hybridMultilevel"/>
    <w:tmpl w:val="E1F40DA2"/>
    <w:lvl w:ilvl="0" w:tplc="3FE249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57D53"/>
    <w:multiLevelType w:val="hybridMultilevel"/>
    <w:tmpl w:val="855CBC92"/>
    <w:lvl w:ilvl="0" w:tplc="A802B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06"/>
    <w:rsid w:val="00005DD8"/>
    <w:rsid w:val="000540D0"/>
    <w:rsid w:val="00070BE2"/>
    <w:rsid w:val="000F20AC"/>
    <w:rsid w:val="00196AFE"/>
    <w:rsid w:val="001F6565"/>
    <w:rsid w:val="001F7A44"/>
    <w:rsid w:val="00232848"/>
    <w:rsid w:val="002C2C37"/>
    <w:rsid w:val="00380437"/>
    <w:rsid w:val="004871B3"/>
    <w:rsid w:val="004B34F4"/>
    <w:rsid w:val="004E5006"/>
    <w:rsid w:val="00547956"/>
    <w:rsid w:val="0064718E"/>
    <w:rsid w:val="0065018F"/>
    <w:rsid w:val="006846AD"/>
    <w:rsid w:val="006E77D3"/>
    <w:rsid w:val="0072687F"/>
    <w:rsid w:val="00785F4D"/>
    <w:rsid w:val="007E48D1"/>
    <w:rsid w:val="00862FB5"/>
    <w:rsid w:val="008C7DAD"/>
    <w:rsid w:val="008D5FD8"/>
    <w:rsid w:val="008F5E5E"/>
    <w:rsid w:val="009E10EA"/>
    <w:rsid w:val="00A058EC"/>
    <w:rsid w:val="00A72C20"/>
    <w:rsid w:val="00AA694D"/>
    <w:rsid w:val="00AB06FB"/>
    <w:rsid w:val="00B76787"/>
    <w:rsid w:val="00BD0EA2"/>
    <w:rsid w:val="00BF5793"/>
    <w:rsid w:val="00C0022D"/>
    <w:rsid w:val="00C753AC"/>
    <w:rsid w:val="00D053C2"/>
    <w:rsid w:val="00D4685A"/>
    <w:rsid w:val="00DB102F"/>
    <w:rsid w:val="00DB68C2"/>
    <w:rsid w:val="00E003CF"/>
    <w:rsid w:val="00E26BD8"/>
    <w:rsid w:val="00E85E93"/>
    <w:rsid w:val="00EB0147"/>
    <w:rsid w:val="00EC21F3"/>
    <w:rsid w:val="00F42D65"/>
    <w:rsid w:val="00F477D9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AA144"/>
  <w15:chartTrackingRefBased/>
  <w15:docId w15:val="{F4910197-A14D-4EEF-B0E4-E9690FBF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5006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500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E5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5006"/>
  </w:style>
  <w:style w:type="character" w:styleId="Hypertextovodkaz">
    <w:name w:val="Hyperlink"/>
    <w:uiPriority w:val="99"/>
    <w:unhideWhenUsed/>
    <w:rsid w:val="004E5006"/>
    <w:rPr>
      <w:color w:val="0563C1"/>
      <w:u w:val="single"/>
    </w:rPr>
  </w:style>
  <w:style w:type="paragraph" w:customStyle="1" w:styleId="Standard">
    <w:name w:val="Standard"/>
    <w:rsid w:val="00EC21F3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05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5DD8"/>
  </w:style>
  <w:style w:type="character" w:styleId="Zstupntext">
    <w:name w:val="Placeholder Text"/>
    <w:qFormat/>
    <w:rsid w:val="00380437"/>
    <w:rPr>
      <w:color w:val="808080"/>
    </w:rPr>
  </w:style>
  <w:style w:type="character" w:styleId="Siln">
    <w:name w:val="Strong"/>
    <w:uiPriority w:val="22"/>
    <w:qFormat/>
    <w:rsid w:val="00380437"/>
    <w:rPr>
      <w:b/>
      <w:bCs/>
    </w:rPr>
  </w:style>
  <w:style w:type="character" w:customStyle="1" w:styleId="Styl2">
    <w:name w:val="Styl2"/>
    <w:basedOn w:val="Standardnpsmoodstavce"/>
    <w:uiPriority w:val="1"/>
    <w:qFormat/>
    <w:rsid w:val="009E10EA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BE2"/>
    <w:rPr>
      <w:rFonts w:ascii="Segoe UI" w:hAnsi="Segoe UI" w:cs="Segoe UI"/>
      <w:sz w:val="18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62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cromast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AC33B4AE4B49AEAA24D9EF56903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39AF4-B526-4F44-93B2-0BB45B29F313}"/>
      </w:docPartPr>
      <w:docPartBody>
        <w:p w:rsidR="00633A86" w:rsidRDefault="00DF5338" w:rsidP="00DF5338">
          <w:pPr>
            <w:pStyle w:val="BDAC33B4AE4B49AEAA24D9EF5690328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A504C595AE44A4E9B1E91B252E3AE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49FF74-5BAF-4122-AF9F-E2C5000E9AE8}"/>
      </w:docPartPr>
      <w:docPartBody>
        <w:p w:rsidR="00633A86" w:rsidRDefault="00DF5338" w:rsidP="00DF5338">
          <w:pPr>
            <w:pStyle w:val="2A504C595AE44A4E9B1E91B252E3AEF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70A101473684BB6B286042675C25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E1E55-AEFE-4DBD-A1A2-D2AD49648786}"/>
      </w:docPartPr>
      <w:docPartBody>
        <w:p w:rsidR="00633A86" w:rsidRDefault="00DF5338" w:rsidP="00DF5338">
          <w:pPr>
            <w:pStyle w:val="970A101473684BB6B286042675C25DE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3BB197903614B528FEEC38556583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4D39D-E13B-47D9-AACC-0739334D45BF}"/>
      </w:docPartPr>
      <w:docPartBody>
        <w:p w:rsidR="00633A86" w:rsidRDefault="00DF5338" w:rsidP="00DF5338">
          <w:pPr>
            <w:pStyle w:val="13BB197903614B528FEEC385565836F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38"/>
    <w:rsid w:val="002A48AD"/>
    <w:rsid w:val="00417421"/>
    <w:rsid w:val="00507B32"/>
    <w:rsid w:val="00554FA9"/>
    <w:rsid w:val="00633A86"/>
    <w:rsid w:val="00B75197"/>
    <w:rsid w:val="00C81766"/>
    <w:rsid w:val="00DF5338"/>
    <w:rsid w:val="00EB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DF5338"/>
    <w:rPr>
      <w:color w:val="808080"/>
    </w:rPr>
  </w:style>
  <w:style w:type="paragraph" w:customStyle="1" w:styleId="F3C19DF6412A41138CF6B1D6DE9BB85A">
    <w:name w:val="F3C19DF6412A41138CF6B1D6DE9BB85A"/>
    <w:rsid w:val="00DF5338"/>
  </w:style>
  <w:style w:type="paragraph" w:customStyle="1" w:styleId="BDAC33B4AE4B49AEAA24D9EF5690328B">
    <w:name w:val="BDAC33B4AE4B49AEAA24D9EF5690328B"/>
    <w:rsid w:val="00DF5338"/>
  </w:style>
  <w:style w:type="paragraph" w:customStyle="1" w:styleId="2A504C595AE44A4E9B1E91B252E3AEFB">
    <w:name w:val="2A504C595AE44A4E9B1E91B252E3AEFB"/>
    <w:rsid w:val="00DF5338"/>
  </w:style>
  <w:style w:type="paragraph" w:customStyle="1" w:styleId="970A101473684BB6B286042675C25DEE">
    <w:name w:val="970A101473684BB6B286042675C25DEE"/>
    <w:rsid w:val="00DF5338"/>
  </w:style>
  <w:style w:type="paragraph" w:customStyle="1" w:styleId="13BB197903614B528FEEC385565836FE">
    <w:name w:val="13BB197903614B528FEEC385565836FE"/>
    <w:rsid w:val="00DF53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Links>
    <vt:vector size="6" baseType="variant"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http://www.micromast./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Nepejchalová Leona</cp:lastModifiedBy>
  <cp:revision>12</cp:revision>
  <dcterms:created xsi:type="dcterms:W3CDTF">2026-02-13T14:55:00Z</dcterms:created>
  <dcterms:modified xsi:type="dcterms:W3CDTF">2026-05-04T16:51:00Z</dcterms:modified>
</cp:coreProperties>
</file>