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07AAB" w14:textId="77777777" w:rsidR="005F02CF" w:rsidRDefault="005F02CF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cs-CZ"/>
        </w:rPr>
      </w:pPr>
    </w:p>
    <w:p w14:paraId="7A0415B0" w14:textId="56D5EB41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cs-CZ" w:eastAsia="sv-SE"/>
        </w:rPr>
      </w:pPr>
      <w:r w:rsidRPr="0058157C">
        <w:rPr>
          <w:b/>
          <w:szCs w:val="22"/>
          <w:lang w:val="cs-CZ"/>
        </w:rPr>
        <w:t>PODROBNÉ ÚDAJE UVÁDĚNÉ NA VNITŘNÍM OBALU</w:t>
      </w:r>
      <w:r w:rsidRPr="0058157C">
        <w:rPr>
          <w:b/>
          <w:szCs w:val="22"/>
          <w:lang w:val="cs-CZ" w:eastAsia="sv-SE"/>
        </w:rPr>
        <w:t xml:space="preserve"> – </w:t>
      </w:r>
      <w:r w:rsidRPr="0058157C">
        <w:rPr>
          <w:b/>
          <w:szCs w:val="22"/>
          <w:u w:val="single"/>
          <w:lang w:val="cs-CZ" w:eastAsia="sv-SE"/>
        </w:rPr>
        <w:t>KOMBINOVANÁ ETIKETA A PŘÍBALOVÁ INFORMACE</w:t>
      </w:r>
    </w:p>
    <w:p w14:paraId="09C0F35B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cs-CZ"/>
        </w:rPr>
      </w:pPr>
    </w:p>
    <w:p w14:paraId="4A44AB9F" w14:textId="47AEF12D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cs-CZ" w:eastAsia="sv-SE"/>
        </w:rPr>
      </w:pPr>
      <w:r w:rsidRPr="0058157C">
        <w:rPr>
          <w:b/>
          <w:szCs w:val="22"/>
          <w:lang w:val="cs-CZ" w:eastAsia="sv-SE"/>
        </w:rPr>
        <w:t>Polypropylenová láhev (500 ml)</w:t>
      </w:r>
    </w:p>
    <w:p w14:paraId="7FEF25E2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148D3D66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val="cs-CZ" w:eastAsia="sv-SE"/>
        </w:rPr>
      </w:pPr>
      <w:r w:rsidRPr="0058157C">
        <w:rPr>
          <w:b/>
          <w:szCs w:val="22"/>
          <w:lang w:val="cs-CZ" w:eastAsia="sv-SE"/>
        </w:rPr>
        <w:t>1.</w:t>
      </w:r>
      <w:r w:rsidRPr="0058157C">
        <w:rPr>
          <w:b/>
          <w:szCs w:val="22"/>
          <w:lang w:val="cs-CZ" w:eastAsia="sv-SE"/>
        </w:rPr>
        <w:tab/>
      </w:r>
      <w:r w:rsidRPr="0058157C">
        <w:rPr>
          <w:b/>
          <w:caps/>
          <w:szCs w:val="22"/>
          <w:lang w:val="cs-CZ" w:eastAsia="sv-SE"/>
        </w:rPr>
        <w:t>Název veterinárního léčivého přípravku</w:t>
      </w:r>
    </w:p>
    <w:p w14:paraId="097933EC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73315E2F" w14:textId="727A4B9A" w:rsidR="007C6FB5" w:rsidRPr="0058157C" w:rsidRDefault="007C6FB5" w:rsidP="007C6FB5">
      <w:pPr>
        <w:rPr>
          <w:szCs w:val="22"/>
          <w:lang w:val="cs-CZ" w:eastAsia="sv-SE"/>
        </w:rPr>
      </w:pPr>
      <w:r w:rsidRPr="0058157C">
        <w:rPr>
          <w:szCs w:val="22"/>
          <w:lang w:val="cs-CZ"/>
        </w:rPr>
        <w:t>Calciveyxol infuzní roztok</w:t>
      </w:r>
    </w:p>
    <w:p w14:paraId="47F73193" w14:textId="0DA61ED3" w:rsidR="007C6FB5" w:rsidRPr="0058157C" w:rsidRDefault="007C6FB5" w:rsidP="007C6FB5">
      <w:pPr>
        <w:rPr>
          <w:szCs w:val="22"/>
          <w:lang w:val="cs-CZ" w:eastAsia="sv-SE"/>
        </w:rPr>
      </w:pPr>
    </w:p>
    <w:p w14:paraId="7135C205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2.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Složení</w:t>
      </w:r>
    </w:p>
    <w:p w14:paraId="3661300E" w14:textId="77777777" w:rsidR="007C6FB5" w:rsidRPr="0058157C" w:rsidRDefault="007C6FB5" w:rsidP="008B21E0">
      <w:pPr>
        <w:tabs>
          <w:tab w:val="right" w:pos="5670"/>
        </w:tabs>
        <w:rPr>
          <w:szCs w:val="22"/>
          <w:lang w:val="cs-CZ" w:eastAsia="sv-SE"/>
        </w:rPr>
      </w:pPr>
    </w:p>
    <w:p w14:paraId="7A20F4A3" w14:textId="4F68E9C5" w:rsidR="007C6FB5" w:rsidRPr="0058157C" w:rsidRDefault="007C6FB5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Každý ml obsahuje:</w:t>
      </w:r>
    </w:p>
    <w:p w14:paraId="507A05CC" w14:textId="0AD507CF" w:rsidR="008B21E0" w:rsidRPr="0058157C" w:rsidRDefault="008B21E0" w:rsidP="007C6FB5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0E03AD1" w14:textId="06DD09E1" w:rsidR="008B21E0" w:rsidRPr="0058157C" w:rsidRDefault="008B21E0" w:rsidP="00A9226B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r w:rsidRPr="0058157C">
        <w:rPr>
          <w:b/>
          <w:szCs w:val="22"/>
          <w:lang w:val="cs-CZ"/>
        </w:rPr>
        <w:t>Léčivé látky:</w:t>
      </w:r>
    </w:p>
    <w:p w14:paraId="5B83BF78" w14:textId="4EC6AD74" w:rsidR="007C6FB5" w:rsidRPr="0058157C" w:rsidRDefault="007C6FB5" w:rsidP="008B21E0">
      <w:pPr>
        <w:tabs>
          <w:tab w:val="clear" w:pos="567"/>
          <w:tab w:val="right" w:pos="5245"/>
        </w:tabs>
        <w:spacing w:line="240" w:lineRule="auto"/>
        <w:rPr>
          <w:lang w:val="cs-CZ"/>
        </w:rPr>
      </w:pPr>
      <w:r w:rsidRPr="0058157C">
        <w:rPr>
          <w:szCs w:val="22"/>
          <w:lang w:val="cs-CZ"/>
        </w:rPr>
        <w:t xml:space="preserve">Calcii gluconas monohydricus </w:t>
      </w:r>
      <w:r w:rsidRPr="0058157C">
        <w:rPr>
          <w:spacing w:val="-2"/>
          <w:szCs w:val="22"/>
          <w:lang w:val="cs-CZ"/>
        </w:rPr>
        <w:t>pro iniectione</w:t>
      </w:r>
      <w:r w:rsidRPr="0058157C">
        <w:rPr>
          <w:szCs w:val="22"/>
          <w:lang w:val="cs-CZ"/>
        </w:rPr>
        <w:tab/>
      </w:r>
      <w:r w:rsidRPr="0058157C">
        <w:rPr>
          <w:spacing w:val="-3"/>
          <w:szCs w:val="22"/>
          <w:lang w:val="cs-CZ"/>
        </w:rPr>
        <w:t>380,0 mg</w:t>
      </w:r>
    </w:p>
    <w:p w14:paraId="685542FF" w14:textId="68D0B203" w:rsidR="007C6FB5" w:rsidRPr="0058157C" w:rsidRDefault="007C6FB5" w:rsidP="008B21E0">
      <w:pPr>
        <w:shd w:val="clear" w:color="auto" w:fill="FFFFFF"/>
        <w:tabs>
          <w:tab w:val="right" w:pos="5245"/>
        </w:tabs>
        <w:spacing w:line="254" w:lineRule="exact"/>
        <w:ind w:left="10" w:hanging="10"/>
        <w:jc w:val="both"/>
        <w:rPr>
          <w:lang w:val="cs-CZ"/>
        </w:rPr>
      </w:pPr>
      <w:r w:rsidRPr="0058157C">
        <w:rPr>
          <w:spacing w:val="-3"/>
          <w:szCs w:val="22"/>
          <w:lang w:val="cs-CZ"/>
        </w:rPr>
        <w:t>(</w:t>
      </w:r>
      <w:proofErr w:type="spellStart"/>
      <w:r w:rsidRPr="0058157C">
        <w:rPr>
          <w:spacing w:val="-3"/>
          <w:szCs w:val="22"/>
          <w:lang w:val="cs-CZ"/>
        </w:rPr>
        <w:t>odpov</w:t>
      </w:r>
      <w:proofErr w:type="spellEnd"/>
      <w:r w:rsidRPr="0058157C">
        <w:rPr>
          <w:spacing w:val="-3"/>
          <w:szCs w:val="22"/>
          <w:lang w:val="cs-CZ"/>
        </w:rPr>
        <w:t>. Ca</w:t>
      </w:r>
      <w:r w:rsidRPr="0058157C">
        <w:rPr>
          <w:spacing w:val="-3"/>
          <w:szCs w:val="22"/>
          <w:vertAlign w:val="superscript"/>
          <w:lang w:val="cs-CZ"/>
        </w:rPr>
        <w:t>2+</w:t>
      </w:r>
      <w:r w:rsidRPr="0058157C">
        <w:rPr>
          <w:spacing w:val="-3"/>
          <w:szCs w:val="22"/>
          <w:lang w:val="cs-CZ"/>
        </w:rPr>
        <w:t>: 34,0 mg resp. 0,85 mmol)</w:t>
      </w:r>
    </w:p>
    <w:p w14:paraId="29F819C3" w14:textId="2949FC8D" w:rsidR="007C6FB5" w:rsidRPr="0058157C" w:rsidRDefault="007C6FB5" w:rsidP="008B21E0">
      <w:pPr>
        <w:shd w:val="clear" w:color="auto" w:fill="FFFFFF"/>
        <w:tabs>
          <w:tab w:val="right" w:pos="5245"/>
          <w:tab w:val="left" w:pos="5645"/>
        </w:tabs>
        <w:spacing w:line="254" w:lineRule="exact"/>
        <w:ind w:left="10" w:hanging="10"/>
        <w:jc w:val="both"/>
        <w:rPr>
          <w:lang w:val="cs-CZ"/>
        </w:rPr>
      </w:pPr>
      <w:r w:rsidRPr="0058157C">
        <w:rPr>
          <w:spacing w:val="-3"/>
          <w:szCs w:val="22"/>
          <w:lang w:val="cs-CZ"/>
        </w:rPr>
        <w:t xml:space="preserve">Magnesii chloridům </w:t>
      </w:r>
      <w:proofErr w:type="spellStart"/>
      <w:r w:rsidRPr="0058157C">
        <w:rPr>
          <w:spacing w:val="-3"/>
          <w:szCs w:val="22"/>
          <w:lang w:val="cs-CZ"/>
        </w:rPr>
        <w:t>hexahydricum</w:t>
      </w:r>
      <w:proofErr w:type="spellEnd"/>
      <w:r w:rsidRPr="0058157C">
        <w:rPr>
          <w:szCs w:val="22"/>
          <w:lang w:val="cs-CZ"/>
        </w:rPr>
        <w:tab/>
      </w:r>
      <w:r w:rsidRPr="0058157C">
        <w:rPr>
          <w:spacing w:val="-3"/>
          <w:szCs w:val="22"/>
          <w:lang w:val="cs-CZ"/>
        </w:rPr>
        <w:t>60,0 mg</w:t>
      </w:r>
    </w:p>
    <w:p w14:paraId="23275899" w14:textId="0C68298B" w:rsidR="008B21E0" w:rsidRPr="0058157C" w:rsidRDefault="007C6FB5" w:rsidP="008B21E0">
      <w:pPr>
        <w:shd w:val="clear" w:color="auto" w:fill="FFFFFF"/>
        <w:tabs>
          <w:tab w:val="right" w:pos="5245"/>
        </w:tabs>
        <w:spacing w:line="254" w:lineRule="exact"/>
        <w:ind w:left="10" w:hanging="10"/>
        <w:jc w:val="both"/>
        <w:rPr>
          <w:szCs w:val="22"/>
          <w:lang w:val="cs-CZ"/>
        </w:rPr>
      </w:pPr>
      <w:r w:rsidRPr="0058157C">
        <w:rPr>
          <w:spacing w:val="-3"/>
          <w:szCs w:val="22"/>
          <w:lang w:val="cs-CZ"/>
        </w:rPr>
        <w:t>(</w:t>
      </w:r>
      <w:proofErr w:type="spellStart"/>
      <w:r w:rsidRPr="0058157C">
        <w:rPr>
          <w:spacing w:val="-3"/>
          <w:szCs w:val="22"/>
          <w:lang w:val="cs-CZ"/>
        </w:rPr>
        <w:t>odpov</w:t>
      </w:r>
      <w:proofErr w:type="spellEnd"/>
      <w:r w:rsidRPr="0058157C">
        <w:rPr>
          <w:spacing w:val="-3"/>
          <w:szCs w:val="22"/>
          <w:lang w:val="cs-CZ"/>
        </w:rPr>
        <w:t>. Mg</w:t>
      </w:r>
      <w:r w:rsidRPr="0058157C">
        <w:rPr>
          <w:spacing w:val="-3"/>
          <w:szCs w:val="22"/>
          <w:vertAlign w:val="superscript"/>
          <w:lang w:val="cs-CZ"/>
        </w:rPr>
        <w:t>2+</w:t>
      </w:r>
      <w:r w:rsidRPr="0058157C">
        <w:rPr>
          <w:spacing w:val="-3"/>
          <w:szCs w:val="22"/>
          <w:lang w:val="cs-CZ"/>
        </w:rPr>
        <w:t xml:space="preserve">:   7,2 mg resp. 0,30 </w:t>
      </w:r>
      <w:proofErr w:type="spellStart"/>
      <w:r w:rsidRPr="0058157C">
        <w:rPr>
          <w:spacing w:val="-3"/>
          <w:szCs w:val="22"/>
          <w:lang w:val="cs-CZ"/>
        </w:rPr>
        <w:t>mmol</w:t>
      </w:r>
      <w:proofErr w:type="spellEnd"/>
    </w:p>
    <w:p w14:paraId="0962B2D7" w14:textId="77777777" w:rsidR="008B21E0" w:rsidRPr="0058157C" w:rsidRDefault="008B21E0" w:rsidP="008B21E0">
      <w:pPr>
        <w:shd w:val="clear" w:color="auto" w:fill="FFFFFF"/>
        <w:spacing w:line="254" w:lineRule="exact"/>
        <w:ind w:left="10" w:hanging="10"/>
        <w:jc w:val="both"/>
        <w:rPr>
          <w:b/>
          <w:lang w:val="cs-CZ"/>
        </w:rPr>
      </w:pPr>
    </w:p>
    <w:p w14:paraId="19725973" w14:textId="130E7D76" w:rsidR="008B21E0" w:rsidRPr="0058157C" w:rsidRDefault="008B21E0" w:rsidP="008B21E0">
      <w:pPr>
        <w:shd w:val="clear" w:color="auto" w:fill="FFFFFF"/>
        <w:spacing w:line="254" w:lineRule="exact"/>
        <w:ind w:left="10" w:hanging="10"/>
        <w:jc w:val="both"/>
        <w:rPr>
          <w:b/>
          <w:szCs w:val="22"/>
          <w:lang w:val="cs-CZ" w:eastAsia="sv-SE"/>
        </w:rPr>
      </w:pPr>
      <w:r w:rsidRPr="0058157C">
        <w:rPr>
          <w:b/>
          <w:lang w:val="cs-CZ"/>
        </w:rPr>
        <w:t>Pomocné látky:</w:t>
      </w:r>
    </w:p>
    <w:p w14:paraId="497D54D7" w14:textId="756A79A0" w:rsidR="007C6FB5" w:rsidRPr="0058157C" w:rsidRDefault="008B21E0" w:rsidP="008B21E0">
      <w:pPr>
        <w:shd w:val="clear" w:color="auto" w:fill="FFFFFF"/>
        <w:tabs>
          <w:tab w:val="right" w:pos="5245"/>
        </w:tabs>
        <w:spacing w:line="254" w:lineRule="exact"/>
        <w:ind w:left="10" w:hanging="10"/>
        <w:jc w:val="both"/>
        <w:rPr>
          <w:spacing w:val="-4"/>
          <w:szCs w:val="22"/>
          <w:lang w:val="cs-CZ"/>
        </w:rPr>
      </w:pPr>
      <w:r w:rsidRPr="0058157C">
        <w:rPr>
          <w:spacing w:val="-3"/>
          <w:szCs w:val="22"/>
          <w:lang w:val="cs-CZ"/>
        </w:rPr>
        <w:t>Kyselina boritá</w:t>
      </w:r>
      <w:r w:rsidRPr="0058157C">
        <w:rPr>
          <w:szCs w:val="22"/>
          <w:lang w:val="cs-CZ" w:eastAsia="sv-SE"/>
        </w:rPr>
        <w:tab/>
      </w:r>
      <w:r w:rsidRPr="0058157C">
        <w:rPr>
          <w:spacing w:val="-4"/>
          <w:szCs w:val="22"/>
          <w:lang w:val="cs-CZ"/>
        </w:rPr>
        <w:t>50,0 mg</w:t>
      </w:r>
    </w:p>
    <w:p w14:paraId="118E1E58" w14:textId="77777777" w:rsidR="008B21E0" w:rsidRPr="0058157C" w:rsidRDefault="008B21E0" w:rsidP="007C6FB5">
      <w:pPr>
        <w:rPr>
          <w:szCs w:val="22"/>
          <w:lang w:val="cs-CZ" w:eastAsia="sv-SE"/>
        </w:rPr>
      </w:pPr>
    </w:p>
    <w:p w14:paraId="682C8815" w14:textId="128757EF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3.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Velikost balení</w:t>
      </w:r>
    </w:p>
    <w:p w14:paraId="0F6D6E84" w14:textId="15E61B17" w:rsidR="007C6FB5" w:rsidRPr="0058157C" w:rsidRDefault="007C6FB5" w:rsidP="007C6FB5">
      <w:pPr>
        <w:rPr>
          <w:iCs/>
          <w:szCs w:val="22"/>
          <w:lang w:val="cs-CZ" w:eastAsia="sv-SE"/>
        </w:rPr>
      </w:pPr>
    </w:p>
    <w:p w14:paraId="1DE7F253" w14:textId="2C1D5206" w:rsidR="007C6FB5" w:rsidRPr="0058157C" w:rsidRDefault="007C6FB5" w:rsidP="007C6FB5">
      <w:pPr>
        <w:rPr>
          <w:iCs/>
          <w:szCs w:val="22"/>
          <w:lang w:val="cs-CZ" w:eastAsia="sv-SE"/>
        </w:rPr>
      </w:pPr>
      <w:r w:rsidRPr="0058157C">
        <w:rPr>
          <w:iCs/>
          <w:szCs w:val="22"/>
          <w:lang w:val="cs-CZ" w:eastAsia="sv-SE"/>
        </w:rPr>
        <w:t>500 ml</w:t>
      </w:r>
    </w:p>
    <w:p w14:paraId="74356C1B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408143D1" w14:textId="37AA047E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4.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Cílové druhy zvířat</w:t>
      </w:r>
    </w:p>
    <w:p w14:paraId="3A137414" w14:textId="77777777" w:rsidR="007C6FB5" w:rsidRPr="0058157C" w:rsidRDefault="007C6FB5" w:rsidP="007C6FB5">
      <w:pPr>
        <w:rPr>
          <w:b/>
          <w:bCs/>
          <w:szCs w:val="22"/>
          <w:lang w:val="cs-CZ" w:eastAsia="sv-SE"/>
        </w:rPr>
      </w:pPr>
    </w:p>
    <w:p w14:paraId="246BD241" w14:textId="1CB3F227" w:rsidR="008B21E0" w:rsidRPr="0058157C" w:rsidRDefault="008B21E0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Skot, ovce, prasata.</w:t>
      </w:r>
    </w:p>
    <w:p w14:paraId="1759043A" w14:textId="47D3A028" w:rsidR="007C6FB5" w:rsidRPr="0058157C" w:rsidRDefault="007C6FB5" w:rsidP="007C6FB5">
      <w:pPr>
        <w:rPr>
          <w:b/>
          <w:bCs/>
          <w:szCs w:val="22"/>
          <w:lang w:val="cs-CZ" w:eastAsia="sv-SE"/>
        </w:rPr>
      </w:pPr>
    </w:p>
    <w:p w14:paraId="4D03DA32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5.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Indikace pro použití</w:t>
      </w:r>
    </w:p>
    <w:p w14:paraId="27D681B0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6B3A0863" w14:textId="77777777" w:rsidR="007C6FB5" w:rsidRPr="0058157C" w:rsidRDefault="007C6FB5" w:rsidP="007C6FB5">
      <w:pPr>
        <w:rPr>
          <w:b/>
          <w:szCs w:val="22"/>
          <w:lang w:val="cs-CZ" w:eastAsia="sv-SE"/>
        </w:rPr>
      </w:pPr>
      <w:r w:rsidRPr="0058157C">
        <w:rPr>
          <w:b/>
          <w:szCs w:val="22"/>
          <w:lang w:val="cs-CZ" w:eastAsia="sv-SE"/>
        </w:rPr>
        <w:t>Indikace pro použití</w:t>
      </w:r>
    </w:p>
    <w:p w14:paraId="1B703EE2" w14:textId="77777777" w:rsidR="008B21E0" w:rsidRPr="0058157C" w:rsidRDefault="008B21E0" w:rsidP="00F115A6">
      <w:pPr>
        <w:rPr>
          <w:szCs w:val="22"/>
          <w:lang w:val="cs-CZ" w:eastAsia="sv-SE"/>
        </w:rPr>
      </w:pPr>
    </w:p>
    <w:p w14:paraId="1A614BAD" w14:textId="15E330CB" w:rsidR="008B21E0" w:rsidRPr="0058157C" w:rsidRDefault="008B21E0" w:rsidP="00F115A6">
      <w:pPr>
        <w:rPr>
          <w:szCs w:val="22"/>
          <w:lang w:val="cs-CZ"/>
        </w:rPr>
      </w:pPr>
      <w:r w:rsidRPr="0058157C">
        <w:rPr>
          <w:szCs w:val="22"/>
          <w:lang w:val="cs-CZ"/>
        </w:rPr>
        <w:t>Skot, ovce, prasata:</w:t>
      </w:r>
    </w:p>
    <w:p w14:paraId="21A0FE92" w14:textId="2DEFC1AE" w:rsidR="008B21E0" w:rsidRPr="0058157C" w:rsidRDefault="008B21E0" w:rsidP="00F115A6">
      <w:pPr>
        <w:rPr>
          <w:lang w:val="cs-CZ"/>
        </w:rPr>
      </w:pPr>
      <w:r w:rsidRPr="0058157C">
        <w:rPr>
          <w:lang w:val="cs-CZ"/>
        </w:rPr>
        <w:t xml:space="preserve">Akutní </w:t>
      </w:r>
      <w:proofErr w:type="spellStart"/>
      <w:r w:rsidRPr="0058157C">
        <w:rPr>
          <w:lang w:val="cs-CZ"/>
        </w:rPr>
        <w:t>hypokalc</w:t>
      </w:r>
      <w:r w:rsidR="00CF69CB">
        <w:rPr>
          <w:lang w:val="cs-CZ"/>
        </w:rPr>
        <w:t>e</w:t>
      </w:r>
      <w:r w:rsidRPr="0058157C">
        <w:rPr>
          <w:lang w:val="cs-CZ"/>
        </w:rPr>
        <w:t>mický</w:t>
      </w:r>
      <w:proofErr w:type="spellEnd"/>
      <w:r w:rsidRPr="0058157C">
        <w:rPr>
          <w:lang w:val="cs-CZ"/>
        </w:rPr>
        <w:t xml:space="preserve"> stav.</w:t>
      </w:r>
    </w:p>
    <w:p w14:paraId="3852EEE5" w14:textId="4D67D112" w:rsidR="008B21E0" w:rsidRPr="0058157C" w:rsidRDefault="008B21E0" w:rsidP="00F115A6">
      <w:pPr>
        <w:rPr>
          <w:lang w:val="cs-CZ"/>
        </w:rPr>
      </w:pPr>
      <w:r w:rsidRPr="0058157C">
        <w:rPr>
          <w:lang w:val="cs-CZ"/>
        </w:rPr>
        <w:t xml:space="preserve">Podpůrná terapie pří alergiích, </w:t>
      </w:r>
      <w:r w:rsidR="00CF69CB">
        <w:rPr>
          <w:lang w:val="cs-CZ"/>
        </w:rPr>
        <w:t>kopřivká</w:t>
      </w:r>
      <w:r w:rsidRPr="0058157C">
        <w:rPr>
          <w:lang w:val="cs-CZ"/>
        </w:rPr>
        <w:t>ch, hemoragické diatéze, porodní slabosti.</w:t>
      </w:r>
    </w:p>
    <w:p w14:paraId="15EAEF44" w14:textId="50A64649" w:rsidR="007C6FB5" w:rsidRPr="0058157C" w:rsidRDefault="007C6FB5" w:rsidP="007C6FB5">
      <w:pPr>
        <w:rPr>
          <w:szCs w:val="22"/>
          <w:lang w:val="cs-CZ" w:eastAsia="sv-SE"/>
        </w:rPr>
      </w:pPr>
    </w:p>
    <w:p w14:paraId="70E9BE4B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6.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Kontraindikace</w:t>
      </w:r>
    </w:p>
    <w:p w14:paraId="52364519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0705A1AF" w14:textId="77777777" w:rsidR="007C6FB5" w:rsidRPr="0058157C" w:rsidRDefault="007C6FB5" w:rsidP="007C6FB5">
      <w:pPr>
        <w:rPr>
          <w:b/>
          <w:szCs w:val="22"/>
          <w:lang w:val="cs-CZ" w:eastAsia="sv-SE"/>
        </w:rPr>
      </w:pPr>
      <w:r w:rsidRPr="0058157C">
        <w:rPr>
          <w:b/>
          <w:szCs w:val="22"/>
          <w:lang w:val="cs-CZ" w:eastAsia="sv-SE"/>
        </w:rPr>
        <w:t>Kontraindikace</w:t>
      </w:r>
    </w:p>
    <w:p w14:paraId="76FC3914" w14:textId="77777777" w:rsidR="008B21E0" w:rsidRPr="0058157C" w:rsidRDefault="008B21E0" w:rsidP="007C6FB5">
      <w:pPr>
        <w:rPr>
          <w:szCs w:val="22"/>
          <w:lang w:val="cs-CZ" w:eastAsia="sv-SE"/>
        </w:rPr>
      </w:pPr>
    </w:p>
    <w:p w14:paraId="63D8D45E" w14:textId="22CC8A2A" w:rsidR="008B21E0" w:rsidRPr="0058157C" w:rsidRDefault="008B21E0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•</w:t>
      </w:r>
      <w:r w:rsidRPr="0058157C">
        <w:rPr>
          <w:szCs w:val="22"/>
          <w:lang w:val="cs-CZ"/>
        </w:rPr>
        <w:tab/>
      </w:r>
      <w:proofErr w:type="spellStart"/>
      <w:r w:rsidRPr="0058157C">
        <w:rPr>
          <w:szCs w:val="22"/>
          <w:lang w:val="cs-CZ"/>
        </w:rPr>
        <w:t>Hyperkalcémie</w:t>
      </w:r>
      <w:proofErr w:type="spellEnd"/>
      <w:r w:rsidRPr="0058157C">
        <w:rPr>
          <w:szCs w:val="22"/>
          <w:lang w:val="cs-CZ"/>
        </w:rPr>
        <w:t xml:space="preserve"> a </w:t>
      </w:r>
      <w:proofErr w:type="spellStart"/>
      <w:r w:rsidRPr="0058157C">
        <w:rPr>
          <w:szCs w:val="22"/>
          <w:lang w:val="cs-CZ"/>
        </w:rPr>
        <w:t>hypermagnezémie</w:t>
      </w:r>
      <w:proofErr w:type="spellEnd"/>
    </w:p>
    <w:p w14:paraId="1057FA5C" w14:textId="1BDD32F2" w:rsidR="008B21E0" w:rsidRPr="0058157C" w:rsidRDefault="008B21E0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•</w:t>
      </w:r>
      <w:r w:rsidRPr="0058157C">
        <w:rPr>
          <w:szCs w:val="22"/>
          <w:lang w:val="cs-CZ"/>
        </w:rPr>
        <w:tab/>
        <w:t>Kalcinóza u skotu a ovcí</w:t>
      </w:r>
    </w:p>
    <w:p w14:paraId="1A2C5798" w14:textId="0FF81E8C" w:rsidR="008B21E0" w:rsidRPr="0058157C" w:rsidRDefault="008B21E0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•</w:t>
      </w:r>
      <w:r w:rsidRPr="0058157C">
        <w:rPr>
          <w:szCs w:val="22"/>
          <w:lang w:val="cs-CZ"/>
        </w:rPr>
        <w:tab/>
        <w:t>Použití po aplikaci vysokých dávek vitamínu D</w:t>
      </w:r>
      <w:r w:rsidRPr="00EE766A">
        <w:rPr>
          <w:szCs w:val="22"/>
          <w:vertAlign w:val="subscript"/>
          <w:lang w:val="cs-CZ"/>
        </w:rPr>
        <w:t>3</w:t>
      </w:r>
    </w:p>
    <w:p w14:paraId="3229103A" w14:textId="3CB88FEA" w:rsidR="008B21E0" w:rsidRPr="0058157C" w:rsidRDefault="008B21E0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•</w:t>
      </w:r>
      <w:r w:rsidRPr="0058157C">
        <w:rPr>
          <w:szCs w:val="22"/>
          <w:lang w:val="cs-CZ"/>
        </w:rPr>
        <w:tab/>
        <w:t>Chronická insuficience ledvin</w:t>
      </w:r>
    </w:p>
    <w:p w14:paraId="6C6048C6" w14:textId="77777777" w:rsidR="008B21E0" w:rsidRPr="0058157C" w:rsidRDefault="008B21E0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•</w:t>
      </w:r>
      <w:r w:rsidRPr="0058157C">
        <w:rPr>
          <w:szCs w:val="22"/>
          <w:lang w:val="cs-CZ"/>
        </w:rPr>
        <w:tab/>
        <w:t>Podávání současně s nebo krátce po podání roztoku anorganických fosfátů.</w:t>
      </w:r>
    </w:p>
    <w:p w14:paraId="088CB334" w14:textId="7CB74591" w:rsidR="007C6FB5" w:rsidRPr="0058157C" w:rsidRDefault="007C6FB5" w:rsidP="007C6FB5">
      <w:pPr>
        <w:rPr>
          <w:szCs w:val="22"/>
          <w:lang w:val="cs-CZ" w:eastAsia="sv-SE"/>
        </w:rPr>
      </w:pPr>
    </w:p>
    <w:p w14:paraId="18C376FC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7.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Zvláštní upozornění</w:t>
      </w:r>
    </w:p>
    <w:p w14:paraId="1DB851A7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43213EAC" w14:textId="77777777" w:rsidR="007C6FB5" w:rsidRPr="0058157C" w:rsidRDefault="007C6FB5" w:rsidP="007C6FB5">
      <w:pPr>
        <w:rPr>
          <w:b/>
          <w:iCs/>
          <w:szCs w:val="22"/>
          <w:lang w:val="cs-CZ" w:eastAsia="sv-SE"/>
        </w:rPr>
      </w:pPr>
      <w:r w:rsidRPr="0058157C">
        <w:rPr>
          <w:b/>
          <w:iCs/>
          <w:szCs w:val="22"/>
          <w:lang w:val="cs-CZ" w:eastAsia="sv-SE"/>
        </w:rPr>
        <w:t>Zvláštní upozornění</w:t>
      </w:r>
    </w:p>
    <w:p w14:paraId="6D6E1F81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062AA530" w14:textId="41AEB091" w:rsidR="00CF69CB" w:rsidRPr="00EE766A" w:rsidRDefault="00CF69CB" w:rsidP="008B21E0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>
        <w:rPr>
          <w:szCs w:val="22"/>
          <w:u w:val="single"/>
          <w:lang w:val="cs-CZ"/>
        </w:rPr>
        <w:t>Zvláštní upozornění:</w:t>
      </w:r>
    </w:p>
    <w:p w14:paraId="79EE2D0B" w14:textId="39C5A870" w:rsidR="008B21E0" w:rsidRPr="0058157C" w:rsidRDefault="008B21E0" w:rsidP="008B21E0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lastRenderedPageBreak/>
        <w:t>Před inf</w:t>
      </w:r>
      <w:r w:rsidR="00CF69CB">
        <w:rPr>
          <w:szCs w:val="22"/>
          <w:lang w:val="cs-CZ"/>
        </w:rPr>
        <w:t>u</w:t>
      </w:r>
      <w:r w:rsidRPr="0058157C">
        <w:rPr>
          <w:szCs w:val="22"/>
          <w:lang w:val="cs-CZ"/>
        </w:rPr>
        <w:t>zí roztok zahř</w:t>
      </w:r>
      <w:r w:rsidR="00CF69CB">
        <w:rPr>
          <w:szCs w:val="22"/>
          <w:lang w:val="cs-CZ"/>
        </w:rPr>
        <w:t>ejte</w:t>
      </w:r>
      <w:r w:rsidRPr="0058157C">
        <w:rPr>
          <w:szCs w:val="22"/>
          <w:lang w:val="cs-CZ"/>
        </w:rPr>
        <w:t xml:space="preserve"> na tělesnou teplotou a </w:t>
      </w:r>
      <w:r w:rsidR="00CF69CB">
        <w:rPr>
          <w:szCs w:val="22"/>
          <w:lang w:val="cs-CZ"/>
        </w:rPr>
        <w:t xml:space="preserve">podávejte </w:t>
      </w:r>
      <w:r w:rsidRPr="0058157C">
        <w:rPr>
          <w:szCs w:val="22"/>
          <w:lang w:val="cs-CZ"/>
        </w:rPr>
        <w:t>pomalu.</w:t>
      </w:r>
    </w:p>
    <w:p w14:paraId="17A6D8C6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76D6EB8F" w14:textId="2CADD198" w:rsidR="007C6FB5" w:rsidRPr="0058157C" w:rsidRDefault="007C6FB5" w:rsidP="007C6FB5">
      <w:pPr>
        <w:rPr>
          <w:szCs w:val="22"/>
          <w:lang w:val="cs-CZ" w:eastAsia="sv-SE"/>
        </w:rPr>
      </w:pPr>
      <w:r w:rsidRPr="0058157C">
        <w:rPr>
          <w:szCs w:val="22"/>
          <w:u w:val="single"/>
          <w:lang w:val="cs-CZ" w:eastAsia="sv-SE"/>
        </w:rPr>
        <w:t>Zvláštní opatření pro bezpečné použití u cílových druhů zvířat:</w:t>
      </w:r>
    </w:p>
    <w:p w14:paraId="234E7FAC" w14:textId="77777777" w:rsidR="008B21E0" w:rsidRPr="0058157C" w:rsidRDefault="008B21E0" w:rsidP="008B21E0">
      <w:pPr>
        <w:tabs>
          <w:tab w:val="clear" w:pos="567"/>
        </w:tabs>
        <w:spacing w:line="240" w:lineRule="auto"/>
        <w:rPr>
          <w:szCs w:val="22"/>
          <w:lang w:val="fr-FR"/>
        </w:rPr>
      </w:pPr>
      <w:r w:rsidRPr="0058157C">
        <w:rPr>
          <w:szCs w:val="22"/>
          <w:lang w:val="fr-FR"/>
        </w:rPr>
        <w:t>Intravenózní aplikace se musí provádět pomalu.</w:t>
      </w:r>
    </w:p>
    <w:p w14:paraId="20C4BEA5" w14:textId="70A0C835" w:rsidR="008B21E0" w:rsidRPr="0058157C" w:rsidRDefault="008B21E0" w:rsidP="008B21E0">
      <w:pPr>
        <w:tabs>
          <w:tab w:val="clear" w:pos="567"/>
        </w:tabs>
        <w:spacing w:line="240" w:lineRule="auto"/>
        <w:rPr>
          <w:szCs w:val="22"/>
          <w:lang w:val="fr-FR"/>
        </w:rPr>
      </w:pPr>
      <w:r w:rsidRPr="0058157C">
        <w:rPr>
          <w:szCs w:val="22"/>
          <w:lang w:val="fr-FR"/>
        </w:rPr>
        <w:t xml:space="preserve">Během </w:t>
      </w:r>
      <w:r w:rsidR="00CF69CB">
        <w:rPr>
          <w:szCs w:val="22"/>
          <w:lang w:val="fr-FR"/>
        </w:rPr>
        <w:t xml:space="preserve">podávání </w:t>
      </w:r>
      <w:r w:rsidRPr="0058157C">
        <w:rPr>
          <w:szCs w:val="22"/>
          <w:lang w:val="fr-FR"/>
        </w:rPr>
        <w:t>inf</w:t>
      </w:r>
      <w:r w:rsidR="00CF69CB">
        <w:rPr>
          <w:szCs w:val="22"/>
          <w:lang w:val="fr-FR"/>
        </w:rPr>
        <w:t>u</w:t>
      </w:r>
      <w:r w:rsidRPr="0058157C">
        <w:rPr>
          <w:szCs w:val="22"/>
          <w:lang w:val="fr-FR"/>
        </w:rPr>
        <w:t>ze je nutné kontrolovat srdce a krevní oběh. Pří vzniku příznaků předávkování se</w:t>
      </w:r>
      <w:r w:rsidR="00CF69CB">
        <w:rPr>
          <w:szCs w:val="22"/>
          <w:lang w:val="fr-FR"/>
        </w:rPr>
        <w:t xml:space="preserve"> podávání </w:t>
      </w:r>
      <w:r w:rsidRPr="0058157C">
        <w:rPr>
          <w:szCs w:val="22"/>
          <w:lang w:val="fr-FR"/>
        </w:rPr>
        <w:t>inf</w:t>
      </w:r>
      <w:r w:rsidR="00CF69CB">
        <w:rPr>
          <w:szCs w:val="22"/>
          <w:lang w:val="fr-FR"/>
        </w:rPr>
        <w:t>u</w:t>
      </w:r>
      <w:r w:rsidRPr="0058157C">
        <w:rPr>
          <w:szCs w:val="22"/>
          <w:lang w:val="fr-FR"/>
        </w:rPr>
        <w:t>ze musí ihned přerušit.</w:t>
      </w:r>
    </w:p>
    <w:p w14:paraId="2E17BFAA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6020BA31" w14:textId="2C7E868B" w:rsidR="007C6FB5" w:rsidRPr="0058157C" w:rsidRDefault="007C6FB5" w:rsidP="007C6FB5">
      <w:pPr>
        <w:rPr>
          <w:i/>
          <w:iCs/>
          <w:szCs w:val="22"/>
          <w:lang w:val="cs-CZ" w:eastAsia="sv-SE"/>
        </w:rPr>
      </w:pPr>
      <w:r w:rsidRPr="0058157C">
        <w:rPr>
          <w:szCs w:val="22"/>
          <w:u w:val="single"/>
          <w:lang w:val="cs-CZ" w:eastAsia="sv-SE"/>
        </w:rPr>
        <w:t>Zvláštní opatření pro osobu, která podává veterinární léčivý přípravek zvířatům</w:t>
      </w:r>
      <w:r w:rsidRPr="0058157C">
        <w:rPr>
          <w:szCs w:val="22"/>
          <w:lang w:val="cs-CZ" w:eastAsia="sv-SE"/>
        </w:rPr>
        <w:t>:</w:t>
      </w:r>
    </w:p>
    <w:p w14:paraId="04A04647" w14:textId="33938FC7" w:rsidR="008B21E0" w:rsidRPr="0058157C" w:rsidRDefault="008B21E0" w:rsidP="008B21E0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Předcházejte náhodnému samopodání injekce. Chraňte jehlu až do okamžiku podání přípravku. Náhodn</w:t>
      </w:r>
      <w:r w:rsidR="00BB46EE">
        <w:rPr>
          <w:szCs w:val="22"/>
          <w:lang w:val="cs-CZ"/>
        </w:rPr>
        <w:t>é</w:t>
      </w:r>
      <w:r w:rsidRPr="0058157C">
        <w:rPr>
          <w:szCs w:val="22"/>
          <w:lang w:val="cs-CZ"/>
        </w:rPr>
        <w:t xml:space="preserve"> intramuskulární </w:t>
      </w:r>
      <w:r w:rsidR="00BB46EE">
        <w:rPr>
          <w:szCs w:val="22"/>
          <w:lang w:val="cs-CZ"/>
        </w:rPr>
        <w:t>podání</w:t>
      </w:r>
      <w:r w:rsidRPr="0058157C">
        <w:rPr>
          <w:szCs w:val="22"/>
          <w:lang w:val="cs-CZ"/>
        </w:rPr>
        <w:t xml:space="preserve"> může vyvolat podráždění v místě vpichu. V případě komplikací vyhledejte lékařskou pomoc.</w:t>
      </w:r>
    </w:p>
    <w:p w14:paraId="26A45813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09D395EA" w14:textId="55C009D5" w:rsidR="007C6FB5" w:rsidRPr="0058157C" w:rsidRDefault="007C6FB5" w:rsidP="007C6FB5">
      <w:pPr>
        <w:rPr>
          <w:szCs w:val="22"/>
          <w:lang w:val="cs-CZ" w:eastAsia="sv-SE"/>
        </w:rPr>
      </w:pPr>
      <w:r w:rsidRPr="0058157C">
        <w:rPr>
          <w:szCs w:val="22"/>
          <w:u w:val="single"/>
          <w:lang w:val="cs-CZ" w:eastAsia="sv-SE"/>
        </w:rPr>
        <w:t>Březost a laktace</w:t>
      </w:r>
      <w:r w:rsidRPr="0058157C">
        <w:rPr>
          <w:szCs w:val="22"/>
          <w:lang w:val="cs-CZ" w:eastAsia="sv-SE"/>
        </w:rPr>
        <w:t>:</w:t>
      </w:r>
    </w:p>
    <w:p w14:paraId="4AE15422" w14:textId="2577B714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Nebyla stanovena bezpečnost veterinárního léčivého přípravku pro použití během březosti, laktace a snášky.</w:t>
      </w:r>
    </w:p>
    <w:p w14:paraId="543B289B" w14:textId="45F36508" w:rsidR="007B3318" w:rsidRPr="0058157C" w:rsidRDefault="007B3318" w:rsidP="007C6FB5">
      <w:pPr>
        <w:rPr>
          <w:szCs w:val="22"/>
          <w:lang w:val="cs-CZ" w:eastAsia="sv-SE"/>
        </w:rPr>
      </w:pPr>
    </w:p>
    <w:p w14:paraId="106949BC" w14:textId="2D39CDE0" w:rsidR="007C6FB5" w:rsidRPr="0058157C" w:rsidRDefault="007C6FB5" w:rsidP="007C6FB5">
      <w:pPr>
        <w:rPr>
          <w:szCs w:val="22"/>
          <w:lang w:val="cs-CZ" w:eastAsia="sv-SE"/>
        </w:rPr>
      </w:pPr>
      <w:r w:rsidRPr="0058157C">
        <w:rPr>
          <w:szCs w:val="22"/>
          <w:u w:val="single"/>
          <w:lang w:val="cs-CZ" w:eastAsia="sv-SE"/>
        </w:rPr>
        <w:t>Interakce s jinými léčivými přípravky a další formy interakce:</w:t>
      </w:r>
    </w:p>
    <w:p w14:paraId="29C2ABFC" w14:textId="0D245591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Vápník zvyšuje účinek srdečních glykosidů.</w:t>
      </w:r>
    </w:p>
    <w:p w14:paraId="2C4C9B0B" w14:textId="77777777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Vápníkem se zesilují kardiální účinky ß-adrenergik a methylxantinů. Svým antagonismem</w:t>
      </w:r>
    </w:p>
    <w:p w14:paraId="11E4CD31" w14:textId="1B829FF5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s vitamín</w:t>
      </w:r>
      <w:r w:rsidR="00CF69CB">
        <w:rPr>
          <w:szCs w:val="22"/>
          <w:lang w:val="cs-CZ"/>
        </w:rPr>
        <w:t>em</w:t>
      </w:r>
      <w:r w:rsidRPr="0058157C">
        <w:rPr>
          <w:szCs w:val="22"/>
          <w:lang w:val="cs-CZ"/>
        </w:rPr>
        <w:t xml:space="preserve"> D glukokortikoidy zvyšují vylučování vápníku.</w:t>
      </w:r>
    </w:p>
    <w:p w14:paraId="11A07C43" w14:textId="77777777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Z důvodu možných inkompatibilit se nemá míchat s jinými přípravky.</w:t>
      </w:r>
    </w:p>
    <w:p w14:paraId="7CCC851E" w14:textId="7D3FA185" w:rsidR="007B3318" w:rsidRPr="0058157C" w:rsidRDefault="007B3318" w:rsidP="007C6FB5">
      <w:pPr>
        <w:rPr>
          <w:szCs w:val="22"/>
          <w:lang w:val="cs-CZ" w:eastAsia="sv-SE"/>
        </w:rPr>
      </w:pPr>
    </w:p>
    <w:p w14:paraId="20B23A53" w14:textId="212AD4C3" w:rsidR="007C6FB5" w:rsidRPr="0058157C" w:rsidRDefault="007C6FB5" w:rsidP="007C6FB5">
      <w:pPr>
        <w:rPr>
          <w:szCs w:val="22"/>
          <w:lang w:val="cs-CZ" w:eastAsia="sv-SE"/>
        </w:rPr>
      </w:pPr>
      <w:r w:rsidRPr="0058157C">
        <w:rPr>
          <w:szCs w:val="22"/>
          <w:u w:val="single"/>
          <w:lang w:val="cs-CZ" w:eastAsia="sv-SE"/>
        </w:rPr>
        <w:t>Předávkování</w:t>
      </w:r>
      <w:r w:rsidRPr="0058157C">
        <w:rPr>
          <w:szCs w:val="22"/>
          <w:lang w:val="cs-CZ" w:eastAsia="sv-SE"/>
        </w:rPr>
        <w:t>:</w:t>
      </w:r>
    </w:p>
    <w:p w14:paraId="51175D49" w14:textId="7A51039C" w:rsidR="007B3318" w:rsidRPr="0058157C" w:rsidRDefault="007B331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Příliš rychlá intravenózní inf</w:t>
      </w:r>
      <w:r w:rsidR="00CF69CB">
        <w:rPr>
          <w:szCs w:val="22"/>
          <w:lang w:val="cs-CZ"/>
        </w:rPr>
        <w:t>u</w:t>
      </w:r>
      <w:r w:rsidRPr="0058157C">
        <w:rPr>
          <w:szCs w:val="22"/>
          <w:lang w:val="cs-CZ"/>
        </w:rPr>
        <w:t xml:space="preserve">ze nebo předávkování může vyvolat </w:t>
      </w:r>
      <w:proofErr w:type="spellStart"/>
      <w:r w:rsidRPr="0058157C">
        <w:rPr>
          <w:szCs w:val="22"/>
          <w:lang w:val="cs-CZ"/>
        </w:rPr>
        <w:t>hyperkalcémii</w:t>
      </w:r>
      <w:proofErr w:type="spellEnd"/>
      <w:r w:rsidRPr="0058157C">
        <w:rPr>
          <w:szCs w:val="22"/>
          <w:lang w:val="cs-CZ"/>
        </w:rPr>
        <w:t xml:space="preserve"> a/nebo </w:t>
      </w:r>
      <w:proofErr w:type="spellStart"/>
      <w:r w:rsidRPr="0058157C">
        <w:rPr>
          <w:szCs w:val="22"/>
          <w:lang w:val="cs-CZ"/>
        </w:rPr>
        <w:t>hypermagnezémii</w:t>
      </w:r>
      <w:proofErr w:type="spellEnd"/>
      <w:r w:rsidRPr="0058157C">
        <w:rPr>
          <w:szCs w:val="22"/>
          <w:lang w:val="cs-CZ"/>
        </w:rPr>
        <w:t xml:space="preserve"> s </w:t>
      </w:r>
      <w:proofErr w:type="spellStart"/>
      <w:r w:rsidRPr="0058157C">
        <w:rPr>
          <w:szCs w:val="22"/>
          <w:lang w:val="cs-CZ"/>
        </w:rPr>
        <w:t>kardiotoxickými</w:t>
      </w:r>
      <w:proofErr w:type="spellEnd"/>
      <w:r w:rsidRPr="0058157C">
        <w:rPr>
          <w:szCs w:val="22"/>
          <w:lang w:val="cs-CZ"/>
        </w:rPr>
        <w:t xml:space="preserve"> projevy</w:t>
      </w:r>
      <w:r w:rsidR="00CF69CB">
        <w:rPr>
          <w:szCs w:val="22"/>
          <w:lang w:val="cs-CZ"/>
        </w:rPr>
        <w:t>,</w:t>
      </w:r>
      <w:r w:rsidRPr="0058157C">
        <w:rPr>
          <w:szCs w:val="22"/>
          <w:lang w:val="cs-CZ"/>
        </w:rPr>
        <w:t xml:space="preserve"> jako jsou tachykardie po iniciální bradykardii, poruchy srdečního rytmu a v těžkých případech i zástava srdce. Za další </w:t>
      </w:r>
      <w:proofErr w:type="spellStart"/>
      <w:r w:rsidRPr="0058157C">
        <w:rPr>
          <w:szCs w:val="22"/>
          <w:lang w:val="cs-CZ"/>
        </w:rPr>
        <w:t>hyperkalc</w:t>
      </w:r>
      <w:r w:rsidR="00CF69CB">
        <w:rPr>
          <w:szCs w:val="22"/>
          <w:lang w:val="cs-CZ"/>
        </w:rPr>
        <w:t>e</w:t>
      </w:r>
      <w:r w:rsidRPr="0058157C">
        <w:rPr>
          <w:szCs w:val="22"/>
          <w:lang w:val="cs-CZ"/>
        </w:rPr>
        <w:t>mické</w:t>
      </w:r>
      <w:proofErr w:type="spellEnd"/>
      <w:r w:rsidRPr="0058157C">
        <w:rPr>
          <w:szCs w:val="22"/>
          <w:lang w:val="cs-CZ"/>
        </w:rPr>
        <w:t xml:space="preserve"> příznaky se považují: motorická slabost, svalový třes, zvýšená dráždivost, neklid, zvýšená transpirace, polyurie, pokles krevního tlaku, deprese nebo k</w:t>
      </w:r>
      <w:r w:rsidR="00CF69CB">
        <w:rPr>
          <w:szCs w:val="22"/>
          <w:lang w:val="cs-CZ"/>
        </w:rPr>
        <w:t>ó</w:t>
      </w:r>
      <w:r w:rsidRPr="0058157C">
        <w:rPr>
          <w:szCs w:val="22"/>
          <w:lang w:val="cs-CZ"/>
        </w:rPr>
        <w:t>ma. V takových případech se</w:t>
      </w:r>
      <w:r w:rsidR="00CF69CB">
        <w:rPr>
          <w:szCs w:val="22"/>
          <w:lang w:val="cs-CZ"/>
        </w:rPr>
        <w:t xml:space="preserve"> podávání</w:t>
      </w:r>
      <w:r w:rsidRPr="0058157C">
        <w:rPr>
          <w:szCs w:val="22"/>
          <w:lang w:val="cs-CZ"/>
        </w:rPr>
        <w:t xml:space="preserve"> inf</w:t>
      </w:r>
      <w:r w:rsidR="00CF69CB">
        <w:rPr>
          <w:szCs w:val="22"/>
          <w:lang w:val="cs-CZ"/>
        </w:rPr>
        <w:t>u</w:t>
      </w:r>
      <w:r w:rsidRPr="0058157C">
        <w:rPr>
          <w:szCs w:val="22"/>
          <w:lang w:val="cs-CZ"/>
        </w:rPr>
        <w:t>ze musí okamžitě přerušit.</w:t>
      </w:r>
    </w:p>
    <w:p w14:paraId="086291A4" w14:textId="216B996B" w:rsidR="007B3318" w:rsidRPr="0058157C" w:rsidRDefault="007B331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Příznaky hyperkalcémie mohou nastoupit ještě 6-10 hodin po inf</w:t>
      </w:r>
      <w:r w:rsidR="00CF69CB">
        <w:rPr>
          <w:szCs w:val="22"/>
          <w:lang w:val="cs-CZ"/>
        </w:rPr>
        <w:t>u</w:t>
      </w:r>
      <w:r w:rsidRPr="0058157C">
        <w:rPr>
          <w:szCs w:val="22"/>
          <w:lang w:val="cs-CZ"/>
        </w:rPr>
        <w:t>zi. Kvůli podobnosti příznak</w:t>
      </w:r>
      <w:r w:rsidR="00CF69CB">
        <w:rPr>
          <w:szCs w:val="22"/>
          <w:lang w:val="cs-CZ"/>
        </w:rPr>
        <w:t>ů</w:t>
      </w:r>
      <w:r w:rsidRPr="0058157C">
        <w:rPr>
          <w:szCs w:val="22"/>
          <w:lang w:val="cs-CZ"/>
        </w:rPr>
        <w:t xml:space="preserve"> nesmí být </w:t>
      </w:r>
      <w:r w:rsidR="00CF69CB">
        <w:rPr>
          <w:szCs w:val="22"/>
          <w:lang w:val="cs-CZ"/>
        </w:rPr>
        <w:t xml:space="preserve">stav </w:t>
      </w:r>
      <w:r w:rsidRPr="0058157C">
        <w:rPr>
          <w:szCs w:val="22"/>
          <w:lang w:val="cs-CZ"/>
        </w:rPr>
        <w:t xml:space="preserve">chybně diagnostikován jako recidiva </w:t>
      </w:r>
      <w:proofErr w:type="spellStart"/>
      <w:r w:rsidRPr="0058157C">
        <w:rPr>
          <w:szCs w:val="22"/>
          <w:lang w:val="cs-CZ"/>
        </w:rPr>
        <w:t>hypokalcémie</w:t>
      </w:r>
      <w:proofErr w:type="spellEnd"/>
      <w:r w:rsidR="00CF69CB">
        <w:rPr>
          <w:szCs w:val="22"/>
          <w:lang w:val="cs-CZ"/>
        </w:rPr>
        <w:t>.</w:t>
      </w:r>
    </w:p>
    <w:p w14:paraId="16EC7DAE" w14:textId="55D788B9" w:rsidR="007B3318" w:rsidRPr="0058157C" w:rsidRDefault="007B3318" w:rsidP="007C6FB5">
      <w:pPr>
        <w:rPr>
          <w:szCs w:val="22"/>
          <w:lang w:val="cs-CZ" w:eastAsia="sv-SE"/>
        </w:rPr>
      </w:pPr>
    </w:p>
    <w:p w14:paraId="5F9BB378" w14:textId="6B3A0E0C" w:rsidR="007C6FB5" w:rsidRPr="0058157C" w:rsidRDefault="007C6FB5" w:rsidP="007C6FB5">
      <w:pPr>
        <w:rPr>
          <w:szCs w:val="22"/>
          <w:lang w:val="cs-CZ" w:eastAsia="sv-SE"/>
        </w:rPr>
      </w:pPr>
      <w:r w:rsidRPr="0058157C">
        <w:rPr>
          <w:szCs w:val="22"/>
          <w:u w:val="single"/>
          <w:lang w:val="cs-CZ" w:eastAsia="sv-SE"/>
        </w:rPr>
        <w:t>Hlavní inkompatibility</w:t>
      </w:r>
      <w:r w:rsidRPr="0058157C">
        <w:rPr>
          <w:szCs w:val="22"/>
          <w:lang w:val="cs-CZ" w:eastAsia="sv-SE"/>
        </w:rPr>
        <w:t>:</w:t>
      </w:r>
    </w:p>
    <w:p w14:paraId="780D1C62" w14:textId="6A04D11F" w:rsidR="007B3318" w:rsidRPr="0058157C" w:rsidRDefault="007B3318" w:rsidP="00953E4C">
      <w:pPr>
        <w:tabs>
          <w:tab w:val="clear" w:pos="567"/>
        </w:tabs>
        <w:spacing w:line="240" w:lineRule="auto"/>
        <w:rPr>
          <w:lang w:val="cs-CZ"/>
        </w:rPr>
      </w:pPr>
      <w:r w:rsidRPr="0058157C">
        <w:rPr>
          <w:lang w:val="cs-CZ"/>
        </w:rPr>
        <w:t>Studie kompatibility nejsou k dispozici, a proto tento veterinární léčivý přípravek nesmí být mísen s žádnými dalšími veterinárními léčivými přípravky.</w:t>
      </w:r>
    </w:p>
    <w:p w14:paraId="1A32E18D" w14:textId="4381EA42" w:rsidR="007C6FB5" w:rsidRPr="0058157C" w:rsidRDefault="007C6FB5" w:rsidP="007C6FB5">
      <w:pPr>
        <w:rPr>
          <w:szCs w:val="22"/>
          <w:lang w:val="cs-CZ" w:eastAsia="sv-SE"/>
        </w:rPr>
      </w:pPr>
    </w:p>
    <w:p w14:paraId="2D039C7D" w14:textId="64E32660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8.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Nežádoucí účinky</w:t>
      </w:r>
    </w:p>
    <w:p w14:paraId="7E973F13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0B5BA9AD" w14:textId="77777777" w:rsidR="007C6FB5" w:rsidRPr="0058157C" w:rsidRDefault="007C6FB5" w:rsidP="007C6FB5">
      <w:pPr>
        <w:rPr>
          <w:b/>
          <w:iCs/>
          <w:szCs w:val="22"/>
          <w:lang w:val="cs-CZ" w:eastAsia="sv-SE"/>
        </w:rPr>
      </w:pPr>
      <w:r w:rsidRPr="0058157C">
        <w:rPr>
          <w:b/>
          <w:iCs/>
          <w:szCs w:val="22"/>
          <w:lang w:val="cs-CZ" w:eastAsia="sv-SE"/>
        </w:rPr>
        <w:t>Nežádoucí účinky</w:t>
      </w:r>
    </w:p>
    <w:p w14:paraId="5689095E" w14:textId="77777777" w:rsidR="007C6FB5" w:rsidRPr="0058157C" w:rsidRDefault="007C6FB5" w:rsidP="007C6FB5">
      <w:pPr>
        <w:rPr>
          <w:iCs/>
          <w:szCs w:val="22"/>
          <w:lang w:val="cs-CZ" w:eastAsia="sv-SE"/>
        </w:rPr>
      </w:pPr>
    </w:p>
    <w:p w14:paraId="7F7F6814" w14:textId="19F412CC" w:rsidR="007B3318" w:rsidRPr="0058157C" w:rsidRDefault="007B3318" w:rsidP="00C03850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Skot, ovce, Prasata:</w:t>
      </w:r>
    </w:p>
    <w:p w14:paraId="55C8D45B" w14:textId="77777777" w:rsidR="007B3318" w:rsidRPr="0058157C" w:rsidRDefault="007B3318" w:rsidP="00C03850">
      <w:pPr>
        <w:rPr>
          <w:szCs w:val="22"/>
          <w:lang w:val="cs-CZ"/>
        </w:rPr>
      </w:pPr>
    </w:p>
    <w:p w14:paraId="14878219" w14:textId="37E974B7" w:rsidR="007B3318" w:rsidRPr="0058157C" w:rsidRDefault="007B3318" w:rsidP="00C03850">
      <w:pPr>
        <w:rPr>
          <w:szCs w:val="22"/>
          <w:lang w:val="cs-CZ"/>
        </w:rPr>
      </w:pPr>
      <w:r w:rsidRPr="0058157C">
        <w:rPr>
          <w:szCs w:val="22"/>
          <w:lang w:val="cs-CZ"/>
        </w:rPr>
        <w:t>I terapeutické dávky mohou vyvolat transientní hyperkalcémii, která se projevuje jako</w:t>
      </w:r>
      <w:r w:rsidR="005F02CF">
        <w:rPr>
          <w:szCs w:val="22"/>
          <w:lang w:val="cs-CZ"/>
        </w:rPr>
        <w:t>:</w:t>
      </w:r>
    </w:p>
    <w:p w14:paraId="2D96C729" w14:textId="77777777" w:rsidR="007B3318" w:rsidRPr="0058157C" w:rsidRDefault="007B3318" w:rsidP="00C03850">
      <w:pPr>
        <w:rPr>
          <w:szCs w:val="22"/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8157C" w:rsidRPr="0058157C" w14:paraId="53D548C8" w14:textId="77777777" w:rsidTr="009E140F">
        <w:tc>
          <w:tcPr>
            <w:tcW w:w="1957" w:type="pct"/>
          </w:tcPr>
          <w:p w14:paraId="0C632DB7" w14:textId="122F57F7" w:rsidR="007B3318" w:rsidRPr="0058157C" w:rsidRDefault="005F02CF" w:rsidP="009E140F">
            <w:pPr>
              <w:spacing w:before="60" w:after="60"/>
              <w:rPr>
                <w:lang w:val="cs-CZ"/>
              </w:rPr>
            </w:pPr>
            <w:r>
              <w:rPr>
                <w:lang w:val="cs-CZ"/>
              </w:rPr>
              <w:t>Neznámá</w:t>
            </w:r>
            <w:r w:rsidR="00991321">
              <w:rPr>
                <w:lang w:val="cs-CZ"/>
              </w:rPr>
              <w:t xml:space="preserve"> </w:t>
            </w:r>
            <w:r w:rsidR="007B3318" w:rsidRPr="0058157C">
              <w:rPr>
                <w:lang w:val="cs-CZ"/>
              </w:rPr>
              <w:t>četnost</w:t>
            </w:r>
          </w:p>
          <w:p w14:paraId="53DD7356" w14:textId="77777777" w:rsidR="007B3318" w:rsidRPr="0058157C" w:rsidRDefault="007B3318" w:rsidP="009E140F">
            <w:pPr>
              <w:spacing w:before="60" w:after="60"/>
              <w:rPr>
                <w:lang w:val="cs-CZ"/>
              </w:rPr>
            </w:pPr>
            <w:r w:rsidRPr="0058157C">
              <w:rPr>
                <w:lang w:val="cs-CZ"/>
              </w:rPr>
              <w:t>(z dostupných údajů nelze určit):</w:t>
            </w:r>
          </w:p>
        </w:tc>
        <w:tc>
          <w:tcPr>
            <w:tcW w:w="3043" w:type="pct"/>
          </w:tcPr>
          <w:p w14:paraId="719E8A5F" w14:textId="26D1E404" w:rsidR="007B3318" w:rsidRPr="003A5151" w:rsidRDefault="007B3318" w:rsidP="009E140F">
            <w:pPr>
              <w:spacing w:before="60" w:after="60"/>
              <w:rPr>
                <w:lang w:val="cs-CZ"/>
              </w:rPr>
            </w:pPr>
            <w:r w:rsidRPr="003A5151">
              <w:rPr>
                <w:lang w:val="cs-CZ"/>
              </w:rPr>
              <w:t>Brady</w:t>
            </w:r>
            <w:r w:rsidR="005F02CF" w:rsidRPr="003A5151">
              <w:rPr>
                <w:lang w:val="cs-CZ"/>
              </w:rPr>
              <w:t>k</w:t>
            </w:r>
            <w:r w:rsidRPr="003A5151">
              <w:rPr>
                <w:lang w:val="cs-CZ"/>
              </w:rPr>
              <w:t>ardi</w:t>
            </w:r>
            <w:r w:rsidR="00991321" w:rsidRPr="003A5151">
              <w:rPr>
                <w:lang w:val="cs-CZ"/>
              </w:rPr>
              <w:t>e</w:t>
            </w:r>
            <w:r w:rsidRPr="003A5151">
              <w:rPr>
                <w:sz w:val="20"/>
                <w:vertAlign w:val="superscript"/>
                <w:lang w:val="cs-CZ"/>
              </w:rPr>
              <w:t>1</w:t>
            </w:r>
          </w:p>
          <w:p w14:paraId="6A2F606F" w14:textId="77777777" w:rsidR="007B3318" w:rsidRPr="003A5151" w:rsidRDefault="007B3318" w:rsidP="009E140F">
            <w:pPr>
              <w:spacing w:before="60" w:after="60"/>
              <w:rPr>
                <w:lang w:val="cs-CZ"/>
              </w:rPr>
            </w:pPr>
            <w:r w:rsidRPr="003A5151">
              <w:rPr>
                <w:lang w:val="cs-CZ"/>
              </w:rPr>
              <w:t>Neklid, svalový třes a salivace</w:t>
            </w:r>
          </w:p>
          <w:p w14:paraId="4ED4C640" w14:textId="77777777" w:rsidR="007B3318" w:rsidRPr="003A5151" w:rsidRDefault="007B3318" w:rsidP="009E140F">
            <w:pPr>
              <w:spacing w:before="60" w:after="60"/>
              <w:rPr>
                <w:lang w:val="cs-CZ"/>
              </w:rPr>
            </w:pPr>
            <w:r w:rsidRPr="003A5151">
              <w:rPr>
                <w:lang w:val="cs-CZ"/>
              </w:rPr>
              <w:t>Zvýšení dechové frekvence</w:t>
            </w:r>
          </w:p>
          <w:p w14:paraId="53C6642F" w14:textId="77777777" w:rsidR="005F02CF" w:rsidRPr="003A5151" w:rsidRDefault="005F02CF" w:rsidP="005F02CF">
            <w:pPr>
              <w:spacing w:before="60" w:after="60"/>
              <w:rPr>
                <w:szCs w:val="22"/>
                <w:vertAlign w:val="superscript"/>
                <w:lang w:val="cs-CZ"/>
              </w:rPr>
            </w:pPr>
            <w:r w:rsidRPr="003A5151">
              <w:rPr>
                <w:szCs w:val="22"/>
                <w:lang w:val="cs-CZ"/>
              </w:rPr>
              <w:t>Zrychlení srdečního rytmu</w:t>
            </w:r>
            <w:r w:rsidRPr="003A5151">
              <w:rPr>
                <w:szCs w:val="22"/>
                <w:vertAlign w:val="superscript"/>
                <w:lang w:val="cs-CZ"/>
              </w:rPr>
              <w:t>2</w:t>
            </w:r>
          </w:p>
          <w:p w14:paraId="36938154" w14:textId="7CFE3E3B" w:rsidR="005F02CF" w:rsidRPr="0058157C" w:rsidRDefault="005F02CF" w:rsidP="005F02CF">
            <w:pPr>
              <w:spacing w:before="60" w:after="60"/>
              <w:rPr>
                <w:lang w:val="fr-FR"/>
              </w:rPr>
            </w:pPr>
            <w:r w:rsidRPr="003A5151">
              <w:rPr>
                <w:lang w:val="cs-CZ"/>
              </w:rPr>
              <w:t>Všeobecná nevolnost</w:t>
            </w:r>
            <w:r w:rsidRPr="003A5151">
              <w:rPr>
                <w:vertAlign w:val="superscript"/>
                <w:lang w:val="cs-CZ"/>
              </w:rPr>
              <w:t>3</w:t>
            </w:r>
          </w:p>
        </w:tc>
      </w:tr>
    </w:tbl>
    <w:p w14:paraId="3856159F" w14:textId="263DA2E0" w:rsidR="007B3318" w:rsidRPr="0058157C" w:rsidRDefault="007B3318" w:rsidP="00C03850">
      <w:pPr>
        <w:tabs>
          <w:tab w:val="clear" w:pos="567"/>
        </w:tabs>
        <w:spacing w:line="240" w:lineRule="auto"/>
        <w:rPr>
          <w:sz w:val="20"/>
          <w:lang w:val="fr-FR"/>
        </w:rPr>
      </w:pPr>
      <w:r w:rsidRPr="0058157C">
        <w:rPr>
          <w:sz w:val="20"/>
          <w:vertAlign w:val="superscript"/>
          <w:lang w:val="fr-FR"/>
        </w:rPr>
        <w:t>1</w:t>
      </w:r>
      <w:r w:rsidRPr="0058157C">
        <w:rPr>
          <w:sz w:val="20"/>
          <w:lang w:val="fr-FR"/>
        </w:rPr>
        <w:t xml:space="preserve"> </w:t>
      </w:r>
      <w:r w:rsidR="003A5151">
        <w:rPr>
          <w:sz w:val="20"/>
          <w:lang w:val="fr-FR"/>
        </w:rPr>
        <w:t>I</w:t>
      </w:r>
      <w:r w:rsidRPr="0058157C">
        <w:rPr>
          <w:sz w:val="20"/>
          <w:lang w:val="fr-FR"/>
        </w:rPr>
        <w:t>niciální</w:t>
      </w:r>
    </w:p>
    <w:p w14:paraId="3BE910D4" w14:textId="259E31A9" w:rsidR="005F02CF" w:rsidRDefault="005F02CF" w:rsidP="005F02CF">
      <w:pPr>
        <w:widowControl w:val="0"/>
        <w:shd w:val="clear" w:color="auto" w:fill="FFFFFF"/>
        <w:tabs>
          <w:tab w:val="clear" w:pos="567"/>
        </w:tabs>
        <w:autoSpaceDE w:val="0"/>
        <w:autoSpaceDN w:val="0"/>
        <w:adjustRightInd w:val="0"/>
        <w:spacing w:before="5" w:line="264" w:lineRule="exact"/>
        <w:ind w:left="142" w:hanging="142"/>
        <w:jc w:val="both"/>
        <w:rPr>
          <w:sz w:val="20"/>
          <w:lang w:val="cs-CZ"/>
        </w:rPr>
      </w:pPr>
      <w:r w:rsidRPr="0059291D">
        <w:rPr>
          <w:color w:val="000000"/>
          <w:spacing w:val="-1"/>
          <w:sz w:val="20"/>
          <w:vertAlign w:val="superscript"/>
          <w:lang w:val="cs-CZ"/>
        </w:rPr>
        <w:t>2</w:t>
      </w:r>
      <w:r>
        <w:rPr>
          <w:sz w:val="20"/>
          <w:lang w:val="cs-CZ"/>
        </w:rPr>
        <w:t xml:space="preserve"> I</w:t>
      </w:r>
      <w:r w:rsidRPr="0059291D">
        <w:rPr>
          <w:sz w:val="20"/>
          <w:lang w:val="cs-CZ"/>
        </w:rPr>
        <w:t>niciální bradykardi</w:t>
      </w:r>
      <w:r>
        <w:rPr>
          <w:sz w:val="20"/>
          <w:lang w:val="cs-CZ"/>
        </w:rPr>
        <w:t>i</w:t>
      </w:r>
      <w:r w:rsidRPr="0059291D">
        <w:rPr>
          <w:sz w:val="20"/>
          <w:lang w:val="cs-CZ"/>
        </w:rPr>
        <w:t xml:space="preserve"> lze považovat za příznak začínajícího předávkování. V takovém případě je nutné infuzi ihned přerušit.</w:t>
      </w:r>
    </w:p>
    <w:p w14:paraId="77375C32" w14:textId="7BD670AF" w:rsidR="005F02CF" w:rsidRPr="0059291D" w:rsidRDefault="005F02CF" w:rsidP="005F02CF">
      <w:pPr>
        <w:widowControl w:val="0"/>
        <w:shd w:val="clear" w:color="auto" w:fill="FFFFFF"/>
        <w:tabs>
          <w:tab w:val="clear" w:pos="567"/>
        </w:tabs>
        <w:autoSpaceDE w:val="0"/>
        <w:autoSpaceDN w:val="0"/>
        <w:adjustRightInd w:val="0"/>
        <w:spacing w:before="5" w:line="264" w:lineRule="exact"/>
        <w:ind w:left="142" w:hanging="142"/>
        <w:jc w:val="both"/>
        <w:rPr>
          <w:color w:val="000000"/>
          <w:sz w:val="20"/>
          <w:lang w:val="cs-CZ"/>
        </w:rPr>
      </w:pPr>
      <w:r w:rsidRPr="0059291D">
        <w:rPr>
          <w:color w:val="000000"/>
          <w:sz w:val="20"/>
          <w:vertAlign w:val="superscript"/>
          <w:lang w:val="cs-CZ"/>
        </w:rPr>
        <w:t>3</w:t>
      </w:r>
      <w:r>
        <w:rPr>
          <w:color w:val="000000"/>
          <w:sz w:val="20"/>
          <w:lang w:val="cs-CZ"/>
        </w:rPr>
        <w:t xml:space="preserve"> P</w:t>
      </w:r>
      <w:r w:rsidRPr="00E72654">
        <w:rPr>
          <w:color w:val="000000"/>
          <w:sz w:val="20"/>
          <w:lang w:val="cs-CZ"/>
        </w:rPr>
        <w:t xml:space="preserve">říznaky </w:t>
      </w:r>
      <w:proofErr w:type="spellStart"/>
      <w:r w:rsidRPr="00E72654">
        <w:rPr>
          <w:color w:val="000000"/>
          <w:sz w:val="20"/>
          <w:lang w:val="cs-CZ"/>
        </w:rPr>
        <w:t>hyperkalcémie</w:t>
      </w:r>
      <w:proofErr w:type="spellEnd"/>
      <w:r>
        <w:rPr>
          <w:color w:val="000000"/>
          <w:sz w:val="20"/>
          <w:lang w:val="cs-CZ"/>
        </w:rPr>
        <w:t xml:space="preserve"> mohou</w:t>
      </w:r>
      <w:r w:rsidRPr="00E72654">
        <w:rPr>
          <w:color w:val="000000"/>
          <w:sz w:val="20"/>
          <w:lang w:val="cs-CZ"/>
        </w:rPr>
        <w:t xml:space="preserve"> nastoupit 6-10 hodin po infuzi</w:t>
      </w:r>
      <w:r>
        <w:rPr>
          <w:color w:val="000000"/>
          <w:sz w:val="20"/>
          <w:lang w:val="cs-CZ"/>
        </w:rPr>
        <w:t xml:space="preserve"> jako o</w:t>
      </w:r>
      <w:r w:rsidRPr="0059291D">
        <w:rPr>
          <w:color w:val="000000"/>
          <w:sz w:val="20"/>
          <w:lang w:val="cs-CZ"/>
        </w:rPr>
        <w:t xml:space="preserve">požděný nežádoucí účinek a nesmí se chybně diagnostikovat jako recidiva </w:t>
      </w:r>
      <w:proofErr w:type="spellStart"/>
      <w:r w:rsidRPr="0059291D">
        <w:rPr>
          <w:color w:val="000000"/>
          <w:sz w:val="20"/>
          <w:lang w:val="cs-CZ"/>
        </w:rPr>
        <w:t>hypokalcémie</w:t>
      </w:r>
      <w:proofErr w:type="spellEnd"/>
    </w:p>
    <w:p w14:paraId="4B1F5823" w14:textId="1916C79A" w:rsidR="007C6FB5" w:rsidRPr="0058157C" w:rsidRDefault="007C6FB5" w:rsidP="007C6FB5">
      <w:pPr>
        <w:rPr>
          <w:iCs/>
          <w:szCs w:val="22"/>
          <w:lang w:val="cs-CZ" w:eastAsia="sv-SE"/>
        </w:rPr>
      </w:pPr>
    </w:p>
    <w:p w14:paraId="1BA88A81" w14:textId="36050A79" w:rsidR="007B3318" w:rsidRDefault="007C6FB5" w:rsidP="007C6FB5">
      <w:pPr>
        <w:jc w:val="both"/>
        <w:rPr>
          <w:szCs w:val="22"/>
          <w:lang w:val="cs-CZ"/>
        </w:rPr>
      </w:pPr>
      <w:r w:rsidRPr="0058157C">
        <w:rPr>
          <w:szCs w:val="22"/>
          <w:lang w:val="cs-CZ"/>
        </w:rPr>
        <w:lastRenderedPageBreak/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 rozhodnutí o registraci nebo místnímu zástupci držitele rozhodnutí o registraci s využitím kontaktních údajů uvedených na konci této příbalové informace nebo prostřednictvím národního systému hlášení nežádoucích účinků:</w:t>
      </w:r>
    </w:p>
    <w:p w14:paraId="7A6F8715" w14:textId="77777777" w:rsidR="00991321" w:rsidRPr="0058157C" w:rsidRDefault="00991321" w:rsidP="007C6FB5">
      <w:pPr>
        <w:jc w:val="both"/>
        <w:rPr>
          <w:szCs w:val="22"/>
          <w:lang w:val="cs-CZ"/>
        </w:rPr>
      </w:pPr>
    </w:p>
    <w:p w14:paraId="2BD6391A" w14:textId="77777777" w:rsidR="007B3318" w:rsidRPr="0058157C" w:rsidRDefault="007B3318" w:rsidP="007B3318">
      <w:pPr>
        <w:rPr>
          <w:lang w:val="cs-CZ"/>
        </w:rPr>
      </w:pPr>
      <w:r w:rsidRPr="0058157C">
        <w:rPr>
          <w:lang w:val="cs-CZ"/>
        </w:rPr>
        <w:t xml:space="preserve">Ústav pro státní kontrolu veterinárních biopreparátů a léčiv </w:t>
      </w:r>
    </w:p>
    <w:p w14:paraId="545963CD" w14:textId="77777777" w:rsidR="007B3318" w:rsidRPr="0058157C" w:rsidRDefault="007B3318" w:rsidP="007B3318">
      <w:pPr>
        <w:rPr>
          <w:lang w:val="cs-CZ"/>
        </w:rPr>
      </w:pPr>
      <w:r w:rsidRPr="0058157C">
        <w:rPr>
          <w:lang w:val="cs-CZ"/>
        </w:rPr>
        <w:t xml:space="preserve">Hudcova 232/56 a </w:t>
      </w:r>
    </w:p>
    <w:p w14:paraId="045682A6" w14:textId="77777777" w:rsidR="007B3318" w:rsidRPr="0058157C" w:rsidRDefault="007B3318" w:rsidP="007B3318">
      <w:pPr>
        <w:rPr>
          <w:lang w:val="cs-CZ"/>
        </w:rPr>
      </w:pPr>
      <w:r w:rsidRPr="0058157C">
        <w:rPr>
          <w:lang w:val="cs-CZ"/>
        </w:rPr>
        <w:t>621 00 Brno</w:t>
      </w:r>
    </w:p>
    <w:p w14:paraId="05DEBF40" w14:textId="3B6C6588" w:rsidR="007B3318" w:rsidRDefault="007B3318" w:rsidP="007B3318">
      <w:pPr>
        <w:rPr>
          <w:lang w:val="cs-CZ"/>
        </w:rPr>
      </w:pPr>
      <w:r w:rsidRPr="0058157C">
        <w:rPr>
          <w:lang w:val="cs-CZ"/>
        </w:rPr>
        <w:t xml:space="preserve">E-mail: </w:t>
      </w:r>
      <w:hyperlink r:id="rId8" w:history="1">
        <w:r w:rsidR="00991321" w:rsidRPr="00B20147">
          <w:rPr>
            <w:rStyle w:val="Hypertextovodkaz"/>
            <w:lang w:val="cs-CZ"/>
          </w:rPr>
          <w:t>adr@uskvbl.cz</w:t>
        </w:r>
      </w:hyperlink>
    </w:p>
    <w:p w14:paraId="6FCA90B8" w14:textId="02EA5259" w:rsidR="00991321" w:rsidRPr="002C610D" w:rsidRDefault="00991321" w:rsidP="00991321">
      <w:pPr>
        <w:jc w:val="both"/>
      </w:pPr>
      <w:r>
        <w:t>T</w:t>
      </w:r>
      <w:r w:rsidRPr="00B76902">
        <w:t>el.: +420</w:t>
      </w:r>
      <w:r w:rsidR="003A5151">
        <w:t xml:space="preserve"> </w:t>
      </w:r>
      <w:r w:rsidRPr="00B76902">
        <w:t>720</w:t>
      </w:r>
      <w:r w:rsidR="003A5151">
        <w:t xml:space="preserve"> </w:t>
      </w:r>
      <w:r w:rsidRPr="00B76902">
        <w:t>940</w:t>
      </w:r>
      <w:r w:rsidR="003A5151">
        <w:t xml:space="preserve"> </w:t>
      </w:r>
      <w:r w:rsidRPr="00B76902">
        <w:t>693</w:t>
      </w:r>
    </w:p>
    <w:p w14:paraId="4D5B9C6B" w14:textId="047A21E3" w:rsidR="007B3318" w:rsidRPr="0058157C" w:rsidRDefault="007B3318" w:rsidP="007B3318">
      <w:pPr>
        <w:rPr>
          <w:lang w:val="cs-CZ"/>
        </w:rPr>
      </w:pPr>
      <w:r w:rsidRPr="0058157C">
        <w:rPr>
          <w:lang w:val="cs-CZ"/>
        </w:rPr>
        <w:t>Webové stránky: http://www.uskvbl.cz/cs/farmakovigilance</w:t>
      </w:r>
    </w:p>
    <w:p w14:paraId="520785B1" w14:textId="77777777" w:rsidR="007C6FB5" w:rsidRPr="0058157C" w:rsidRDefault="007C6FB5" w:rsidP="007C6FB5">
      <w:pPr>
        <w:rPr>
          <w:szCs w:val="22"/>
          <w:lang w:val="cs-CZ"/>
        </w:rPr>
      </w:pPr>
    </w:p>
    <w:p w14:paraId="05A0B411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cs-CZ"/>
        </w:rPr>
      </w:pPr>
      <w:r w:rsidRPr="0058157C">
        <w:rPr>
          <w:b/>
          <w:bCs/>
          <w:szCs w:val="22"/>
          <w:lang w:val="cs-CZ" w:eastAsia="sv-SE"/>
        </w:rPr>
        <w:t>9.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Dávkování pro každý druh, cesty a způsob podání</w:t>
      </w:r>
    </w:p>
    <w:p w14:paraId="01289EB6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0E5D57E1" w14:textId="77777777" w:rsidR="007C6FB5" w:rsidRPr="0058157C" w:rsidRDefault="007C6FB5" w:rsidP="007C6FB5">
      <w:pPr>
        <w:rPr>
          <w:b/>
          <w:b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Dávkování pro každý druh, cesty a způsob podání</w:t>
      </w:r>
    </w:p>
    <w:p w14:paraId="2E010937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42B1ABFF" w14:textId="02583A0C" w:rsidR="007B3318" w:rsidRPr="0058157C" w:rsidRDefault="00CF69C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Pomalé i</w:t>
      </w:r>
      <w:r w:rsidR="007B3318" w:rsidRPr="0058157C">
        <w:rPr>
          <w:szCs w:val="22"/>
          <w:lang w:val="cs-CZ"/>
        </w:rPr>
        <w:t>ntravenózní podání.</w:t>
      </w:r>
    </w:p>
    <w:p w14:paraId="15D01595" w14:textId="04CFCA39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AD8BB1C" w14:textId="60A10E3C" w:rsidR="007B3318" w:rsidRPr="006E0421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6E0421">
        <w:rPr>
          <w:szCs w:val="22"/>
          <w:lang w:val="cs-CZ"/>
        </w:rPr>
        <w:t>Skot</w:t>
      </w:r>
      <w:r w:rsidR="00CF69CB" w:rsidRPr="006E0421">
        <w:rPr>
          <w:szCs w:val="22"/>
          <w:lang w:val="cs-CZ"/>
        </w:rPr>
        <w:t>:</w:t>
      </w:r>
    </w:p>
    <w:p w14:paraId="178F140A" w14:textId="46079CB5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 xml:space="preserve">Akutní </w:t>
      </w:r>
      <w:proofErr w:type="spellStart"/>
      <w:r w:rsidRPr="0058157C">
        <w:rPr>
          <w:szCs w:val="22"/>
          <w:lang w:val="cs-CZ"/>
        </w:rPr>
        <w:t>hypo</w:t>
      </w:r>
      <w:r w:rsidR="00CF69CB">
        <w:rPr>
          <w:szCs w:val="22"/>
          <w:lang w:val="cs-CZ"/>
        </w:rPr>
        <w:t>k</w:t>
      </w:r>
      <w:r w:rsidRPr="0058157C">
        <w:rPr>
          <w:szCs w:val="22"/>
          <w:lang w:val="cs-CZ"/>
        </w:rPr>
        <w:t>alcémie</w:t>
      </w:r>
      <w:proofErr w:type="spellEnd"/>
      <w:r w:rsidRPr="0058157C">
        <w:rPr>
          <w:szCs w:val="22"/>
          <w:lang w:val="cs-CZ"/>
        </w:rPr>
        <w:t>:</w:t>
      </w:r>
    </w:p>
    <w:p w14:paraId="670088A4" w14:textId="016E83E5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20-30 ml veterinárního léčivého přípravku</w:t>
      </w:r>
      <w:r w:rsidR="00CF69CB">
        <w:rPr>
          <w:szCs w:val="22"/>
          <w:lang w:val="cs-CZ"/>
        </w:rPr>
        <w:t>/</w:t>
      </w:r>
      <w:r w:rsidRPr="0058157C">
        <w:rPr>
          <w:szCs w:val="22"/>
          <w:lang w:val="cs-CZ"/>
        </w:rPr>
        <w:t>50 kg živé hmotnosti</w:t>
      </w:r>
    </w:p>
    <w:p w14:paraId="1A86E096" w14:textId="3509E6D1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(odpov</w:t>
      </w:r>
      <w:r w:rsidR="00CF69CB">
        <w:rPr>
          <w:szCs w:val="22"/>
          <w:lang w:val="cs-CZ"/>
        </w:rPr>
        <w:t>ídá</w:t>
      </w:r>
      <w:r w:rsidRPr="0058157C">
        <w:rPr>
          <w:szCs w:val="22"/>
          <w:lang w:val="cs-CZ"/>
        </w:rPr>
        <w:t xml:space="preserve"> 0,34-0,51 </w:t>
      </w:r>
      <w:proofErr w:type="spellStart"/>
      <w:r w:rsidRPr="0058157C">
        <w:rPr>
          <w:szCs w:val="22"/>
          <w:lang w:val="cs-CZ"/>
        </w:rPr>
        <w:t>mmol</w:t>
      </w:r>
      <w:proofErr w:type="spellEnd"/>
      <w:r w:rsidRPr="0058157C">
        <w:rPr>
          <w:szCs w:val="22"/>
          <w:lang w:val="cs-CZ"/>
        </w:rPr>
        <w:t xml:space="preserve"> Ca</w:t>
      </w:r>
      <w:r w:rsidRPr="0058157C">
        <w:rPr>
          <w:szCs w:val="22"/>
          <w:vertAlign w:val="superscript"/>
          <w:lang w:val="cs-CZ"/>
        </w:rPr>
        <w:t>2+</w:t>
      </w:r>
      <w:r w:rsidRPr="0058157C">
        <w:rPr>
          <w:szCs w:val="22"/>
          <w:lang w:val="cs-CZ"/>
        </w:rPr>
        <w:t xml:space="preserve"> a 0,12-0,18 </w:t>
      </w:r>
      <w:proofErr w:type="spellStart"/>
      <w:r w:rsidRPr="0058157C">
        <w:rPr>
          <w:szCs w:val="22"/>
          <w:lang w:val="cs-CZ"/>
        </w:rPr>
        <w:t>mmol</w:t>
      </w:r>
      <w:proofErr w:type="spellEnd"/>
      <w:r w:rsidRPr="0058157C">
        <w:rPr>
          <w:szCs w:val="22"/>
          <w:lang w:val="cs-CZ"/>
        </w:rPr>
        <w:t xml:space="preserve"> Mg</w:t>
      </w:r>
      <w:r w:rsidRPr="0058157C">
        <w:rPr>
          <w:szCs w:val="22"/>
          <w:vertAlign w:val="superscript"/>
          <w:lang w:val="cs-CZ"/>
        </w:rPr>
        <w:t>2+</w:t>
      </w:r>
      <w:r w:rsidR="00CF69CB">
        <w:rPr>
          <w:szCs w:val="22"/>
          <w:lang w:val="cs-CZ"/>
        </w:rPr>
        <w:t>/</w:t>
      </w:r>
      <w:r w:rsidRPr="0058157C">
        <w:rPr>
          <w:szCs w:val="22"/>
          <w:lang w:val="cs-CZ"/>
        </w:rPr>
        <w:t>kg ž.hm</w:t>
      </w:r>
      <w:r w:rsidR="00CF69CB">
        <w:rPr>
          <w:szCs w:val="22"/>
          <w:lang w:val="cs-CZ"/>
        </w:rPr>
        <w:t>.</w:t>
      </w:r>
      <w:r w:rsidRPr="0058157C">
        <w:rPr>
          <w:szCs w:val="22"/>
          <w:lang w:val="cs-CZ"/>
        </w:rPr>
        <w:t>)</w:t>
      </w:r>
    </w:p>
    <w:p w14:paraId="43628846" w14:textId="77777777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612BE98" w14:textId="108CC48E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 xml:space="preserve">Podpůrná terapie pří alergiích, </w:t>
      </w:r>
      <w:r w:rsidR="00CF69CB">
        <w:rPr>
          <w:szCs w:val="22"/>
          <w:lang w:val="cs-CZ"/>
        </w:rPr>
        <w:t>kopřivká</w:t>
      </w:r>
      <w:r w:rsidRPr="0058157C">
        <w:rPr>
          <w:szCs w:val="22"/>
          <w:lang w:val="cs-CZ"/>
        </w:rPr>
        <w:t>ch, hemoragické diat</w:t>
      </w:r>
      <w:r w:rsidR="00CF69CB">
        <w:rPr>
          <w:szCs w:val="22"/>
          <w:lang w:val="cs-CZ"/>
        </w:rPr>
        <w:t>é</w:t>
      </w:r>
      <w:r w:rsidRPr="0058157C">
        <w:rPr>
          <w:szCs w:val="22"/>
          <w:lang w:val="cs-CZ"/>
        </w:rPr>
        <w:t xml:space="preserve">ze, porodní slabosti: </w:t>
      </w:r>
    </w:p>
    <w:p w14:paraId="300D0A84" w14:textId="6A1EB8E7" w:rsidR="00CF69CB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15-20 ml veterinárního léčivého přípravku</w:t>
      </w:r>
      <w:r w:rsidR="00CF69CB">
        <w:rPr>
          <w:szCs w:val="22"/>
          <w:lang w:val="cs-CZ"/>
        </w:rPr>
        <w:t>/</w:t>
      </w:r>
      <w:r w:rsidRPr="0058157C">
        <w:rPr>
          <w:szCs w:val="22"/>
          <w:lang w:val="cs-CZ"/>
        </w:rPr>
        <w:t>50 kg živé hmotnosti</w:t>
      </w:r>
    </w:p>
    <w:p w14:paraId="0826ACE8" w14:textId="55A246BC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(odpov</w:t>
      </w:r>
      <w:r w:rsidR="00CF69CB">
        <w:rPr>
          <w:szCs w:val="22"/>
          <w:lang w:val="cs-CZ"/>
        </w:rPr>
        <w:t>ídá</w:t>
      </w:r>
      <w:r w:rsidRPr="0058157C">
        <w:rPr>
          <w:szCs w:val="22"/>
          <w:lang w:val="cs-CZ"/>
        </w:rPr>
        <w:t xml:space="preserve"> 0,26-0,34 </w:t>
      </w:r>
      <w:proofErr w:type="spellStart"/>
      <w:r w:rsidRPr="0058157C">
        <w:rPr>
          <w:szCs w:val="22"/>
          <w:lang w:val="cs-CZ"/>
        </w:rPr>
        <w:t>mmol</w:t>
      </w:r>
      <w:proofErr w:type="spellEnd"/>
      <w:r w:rsidRPr="0058157C">
        <w:rPr>
          <w:szCs w:val="22"/>
          <w:lang w:val="cs-CZ"/>
        </w:rPr>
        <w:t xml:space="preserve"> Ca</w:t>
      </w:r>
      <w:r w:rsidRPr="0058157C">
        <w:rPr>
          <w:szCs w:val="22"/>
          <w:vertAlign w:val="superscript"/>
          <w:lang w:val="cs-CZ"/>
        </w:rPr>
        <w:t>2+</w:t>
      </w:r>
      <w:r w:rsidRPr="0058157C">
        <w:rPr>
          <w:szCs w:val="22"/>
          <w:lang w:val="cs-CZ"/>
        </w:rPr>
        <w:t xml:space="preserve"> a 0,09-0,12 </w:t>
      </w:r>
      <w:proofErr w:type="spellStart"/>
      <w:r w:rsidRPr="0058157C">
        <w:rPr>
          <w:szCs w:val="22"/>
          <w:lang w:val="cs-CZ"/>
        </w:rPr>
        <w:t>mmol</w:t>
      </w:r>
      <w:proofErr w:type="spellEnd"/>
      <w:r w:rsidRPr="0058157C">
        <w:rPr>
          <w:szCs w:val="22"/>
          <w:lang w:val="cs-CZ"/>
        </w:rPr>
        <w:t xml:space="preserve"> Mg</w:t>
      </w:r>
      <w:r w:rsidRPr="0058157C">
        <w:rPr>
          <w:szCs w:val="22"/>
          <w:vertAlign w:val="superscript"/>
          <w:lang w:val="cs-CZ"/>
        </w:rPr>
        <w:t>2+</w:t>
      </w:r>
      <w:r w:rsidR="00CF69CB">
        <w:rPr>
          <w:szCs w:val="22"/>
          <w:lang w:val="cs-CZ"/>
        </w:rPr>
        <w:t>/</w:t>
      </w:r>
      <w:r w:rsidRPr="0058157C">
        <w:rPr>
          <w:szCs w:val="22"/>
          <w:lang w:val="cs-CZ"/>
        </w:rPr>
        <w:t>kg ž.hm</w:t>
      </w:r>
      <w:r w:rsidR="00CF69CB">
        <w:rPr>
          <w:szCs w:val="22"/>
          <w:lang w:val="cs-CZ"/>
        </w:rPr>
        <w:t>.</w:t>
      </w:r>
      <w:r w:rsidRPr="0058157C">
        <w:rPr>
          <w:szCs w:val="22"/>
          <w:lang w:val="cs-CZ"/>
        </w:rPr>
        <w:t>)</w:t>
      </w:r>
    </w:p>
    <w:p w14:paraId="4EC3F208" w14:textId="77777777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E290E1F" w14:textId="6A6339E1" w:rsidR="007B3318" w:rsidRPr="006E0421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6E0421">
        <w:rPr>
          <w:szCs w:val="22"/>
          <w:lang w:val="cs-CZ"/>
        </w:rPr>
        <w:t>Ovce, tele, prase</w:t>
      </w:r>
      <w:r w:rsidR="00CF69CB">
        <w:rPr>
          <w:szCs w:val="22"/>
          <w:lang w:val="cs-CZ"/>
        </w:rPr>
        <w:t>:</w:t>
      </w:r>
    </w:p>
    <w:p w14:paraId="180FA6B6" w14:textId="5B3E6539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3-4 ml veterinárního léčivého přípravku</w:t>
      </w:r>
      <w:r w:rsidR="00CF69CB">
        <w:rPr>
          <w:szCs w:val="22"/>
          <w:lang w:val="cs-CZ"/>
        </w:rPr>
        <w:t>/</w:t>
      </w:r>
      <w:r w:rsidRPr="0058157C">
        <w:rPr>
          <w:szCs w:val="22"/>
          <w:lang w:val="cs-CZ"/>
        </w:rPr>
        <w:t>10 kg živé hmotnosti</w:t>
      </w:r>
    </w:p>
    <w:p w14:paraId="2B7B59BA" w14:textId="2980577D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(odpov</w:t>
      </w:r>
      <w:r w:rsidR="00CF69CB">
        <w:rPr>
          <w:szCs w:val="22"/>
          <w:lang w:val="cs-CZ"/>
        </w:rPr>
        <w:t>ídá</w:t>
      </w:r>
      <w:r w:rsidRPr="0058157C">
        <w:rPr>
          <w:szCs w:val="22"/>
          <w:lang w:val="cs-CZ"/>
        </w:rPr>
        <w:t xml:space="preserve"> 0,26-0,34 </w:t>
      </w:r>
      <w:proofErr w:type="spellStart"/>
      <w:r w:rsidRPr="0058157C">
        <w:rPr>
          <w:szCs w:val="22"/>
          <w:lang w:val="cs-CZ"/>
        </w:rPr>
        <w:t>mmol</w:t>
      </w:r>
      <w:proofErr w:type="spellEnd"/>
      <w:r w:rsidRPr="0058157C">
        <w:rPr>
          <w:szCs w:val="22"/>
          <w:lang w:val="cs-CZ"/>
        </w:rPr>
        <w:t xml:space="preserve"> Ca</w:t>
      </w:r>
      <w:r w:rsidRPr="0058157C">
        <w:rPr>
          <w:szCs w:val="22"/>
          <w:vertAlign w:val="superscript"/>
          <w:lang w:val="cs-CZ"/>
        </w:rPr>
        <w:t>2+</w:t>
      </w:r>
      <w:r w:rsidRPr="0058157C">
        <w:rPr>
          <w:szCs w:val="22"/>
          <w:lang w:val="cs-CZ"/>
        </w:rPr>
        <w:t xml:space="preserve"> a 0,09-0,12 </w:t>
      </w:r>
      <w:proofErr w:type="spellStart"/>
      <w:r w:rsidRPr="0058157C">
        <w:rPr>
          <w:szCs w:val="22"/>
          <w:lang w:val="cs-CZ"/>
        </w:rPr>
        <w:t>mmol</w:t>
      </w:r>
      <w:proofErr w:type="spellEnd"/>
      <w:r w:rsidRPr="0058157C">
        <w:rPr>
          <w:szCs w:val="22"/>
          <w:lang w:val="cs-CZ"/>
        </w:rPr>
        <w:t xml:space="preserve"> Mg</w:t>
      </w:r>
      <w:r w:rsidRPr="0058157C">
        <w:rPr>
          <w:szCs w:val="22"/>
          <w:vertAlign w:val="superscript"/>
          <w:lang w:val="cs-CZ"/>
        </w:rPr>
        <w:t>2+</w:t>
      </w:r>
      <w:r w:rsidR="00CF69CB">
        <w:rPr>
          <w:szCs w:val="22"/>
          <w:lang w:val="cs-CZ"/>
        </w:rPr>
        <w:t>/</w:t>
      </w:r>
      <w:r w:rsidRPr="0058157C">
        <w:rPr>
          <w:szCs w:val="22"/>
          <w:lang w:val="cs-CZ"/>
        </w:rPr>
        <w:t>kg ž.hm</w:t>
      </w:r>
      <w:r w:rsidR="00CF69CB">
        <w:rPr>
          <w:szCs w:val="22"/>
          <w:lang w:val="cs-CZ"/>
        </w:rPr>
        <w:t>.</w:t>
      </w:r>
      <w:r w:rsidRPr="0058157C">
        <w:rPr>
          <w:szCs w:val="22"/>
          <w:lang w:val="cs-CZ"/>
        </w:rPr>
        <w:t>)</w:t>
      </w:r>
    </w:p>
    <w:p w14:paraId="362E0498" w14:textId="77777777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E7314C3" w14:textId="5A603FCE" w:rsidR="007B3318" w:rsidRPr="006E0421" w:rsidRDefault="00CF69C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6E0421">
        <w:rPr>
          <w:szCs w:val="22"/>
          <w:lang w:val="cs-CZ"/>
        </w:rPr>
        <w:t>Podání veterinárního léčivého přípravku</w:t>
      </w:r>
      <w:r w:rsidR="007B3318" w:rsidRPr="006E0421">
        <w:rPr>
          <w:szCs w:val="22"/>
          <w:lang w:val="cs-CZ"/>
        </w:rPr>
        <w:t xml:space="preserve"> se musí provádět pomalu po</w:t>
      </w:r>
      <w:r w:rsidRPr="006E0421">
        <w:rPr>
          <w:szCs w:val="22"/>
          <w:lang w:val="cs-CZ"/>
        </w:rPr>
        <w:t xml:space="preserve"> </w:t>
      </w:r>
      <w:r w:rsidR="007B3318" w:rsidRPr="006E0421">
        <w:rPr>
          <w:szCs w:val="22"/>
          <w:lang w:val="cs-CZ"/>
        </w:rPr>
        <w:t>dobu 20-30 minut. Uváděné dávkování je orientační a je potřebné je</w:t>
      </w:r>
      <w:r>
        <w:rPr>
          <w:szCs w:val="22"/>
          <w:lang w:val="cs-CZ"/>
        </w:rPr>
        <w:t>ho</w:t>
      </w:r>
      <w:r w:rsidR="007B3318" w:rsidRPr="006E0421">
        <w:rPr>
          <w:szCs w:val="22"/>
          <w:lang w:val="cs-CZ"/>
        </w:rPr>
        <w:t xml:space="preserve"> přizpůsob</w:t>
      </w:r>
      <w:r>
        <w:rPr>
          <w:szCs w:val="22"/>
          <w:lang w:val="cs-CZ"/>
        </w:rPr>
        <w:t>ení</w:t>
      </w:r>
      <w:r w:rsidR="007B3318" w:rsidRPr="006E0421">
        <w:rPr>
          <w:szCs w:val="22"/>
          <w:lang w:val="cs-CZ"/>
        </w:rPr>
        <w:t xml:space="preserve"> daném</w:t>
      </w:r>
      <w:r>
        <w:rPr>
          <w:szCs w:val="22"/>
          <w:lang w:val="cs-CZ"/>
        </w:rPr>
        <w:t>u</w:t>
      </w:r>
      <w:r w:rsidR="007B3318" w:rsidRPr="006E0421">
        <w:rPr>
          <w:szCs w:val="22"/>
          <w:lang w:val="cs-CZ"/>
        </w:rPr>
        <w:t xml:space="preserve"> deficitu a stavu krevního oběhu. První opakováni léčby je možné nejdříve po 6 hodinách. Po zjištění, že symptomy jsou ve vztahu k </w:t>
      </w:r>
      <w:proofErr w:type="spellStart"/>
      <w:r w:rsidR="007B3318" w:rsidRPr="006E0421">
        <w:rPr>
          <w:szCs w:val="22"/>
          <w:lang w:val="cs-CZ"/>
        </w:rPr>
        <w:t>hypo</w:t>
      </w:r>
      <w:r>
        <w:rPr>
          <w:szCs w:val="22"/>
          <w:lang w:val="cs-CZ"/>
        </w:rPr>
        <w:t>k</w:t>
      </w:r>
      <w:r w:rsidR="007B3318" w:rsidRPr="006E0421">
        <w:rPr>
          <w:szCs w:val="22"/>
          <w:lang w:val="cs-CZ"/>
        </w:rPr>
        <w:t>alc</w:t>
      </w:r>
      <w:r>
        <w:rPr>
          <w:szCs w:val="22"/>
          <w:lang w:val="cs-CZ"/>
        </w:rPr>
        <w:t>e</w:t>
      </w:r>
      <w:r w:rsidR="007B3318" w:rsidRPr="006E0421">
        <w:rPr>
          <w:szCs w:val="22"/>
          <w:lang w:val="cs-CZ"/>
        </w:rPr>
        <w:t>mickém</w:t>
      </w:r>
      <w:r>
        <w:rPr>
          <w:szCs w:val="22"/>
          <w:lang w:val="cs-CZ"/>
        </w:rPr>
        <w:t>u</w:t>
      </w:r>
      <w:proofErr w:type="spellEnd"/>
      <w:r w:rsidR="007B3318" w:rsidRPr="006E0421">
        <w:rPr>
          <w:szCs w:val="22"/>
          <w:lang w:val="cs-CZ"/>
        </w:rPr>
        <w:t xml:space="preserve"> stavu, je možné další inf</w:t>
      </w:r>
      <w:r>
        <w:rPr>
          <w:szCs w:val="22"/>
          <w:lang w:val="cs-CZ"/>
        </w:rPr>
        <w:t>u</w:t>
      </w:r>
      <w:r w:rsidR="007B3318" w:rsidRPr="006E0421">
        <w:rPr>
          <w:szCs w:val="22"/>
          <w:lang w:val="cs-CZ"/>
        </w:rPr>
        <w:t>z</w:t>
      </w:r>
      <w:r>
        <w:rPr>
          <w:szCs w:val="22"/>
          <w:lang w:val="cs-CZ"/>
        </w:rPr>
        <w:t>i</w:t>
      </w:r>
      <w:r w:rsidR="007B3318" w:rsidRPr="006E0421">
        <w:rPr>
          <w:szCs w:val="22"/>
          <w:lang w:val="cs-CZ"/>
        </w:rPr>
        <w:t xml:space="preserve"> aplikovat v intervalu 24 hodin.</w:t>
      </w:r>
    </w:p>
    <w:p w14:paraId="78CB43FA" w14:textId="073CDA2A" w:rsidR="007C6FB5" w:rsidRPr="0058157C" w:rsidRDefault="007C6FB5" w:rsidP="007C6FB5">
      <w:pPr>
        <w:rPr>
          <w:szCs w:val="22"/>
          <w:lang w:val="cs-CZ" w:eastAsia="sv-SE"/>
        </w:rPr>
      </w:pPr>
    </w:p>
    <w:p w14:paraId="28FBD0D6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cs-CZ"/>
        </w:rPr>
      </w:pPr>
      <w:r w:rsidRPr="0058157C">
        <w:rPr>
          <w:b/>
          <w:bCs/>
          <w:szCs w:val="22"/>
          <w:lang w:val="cs-CZ" w:eastAsia="sv-SE"/>
        </w:rPr>
        <w:t>10.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Informace o správném podáVÁní</w:t>
      </w:r>
    </w:p>
    <w:p w14:paraId="5F87591D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6672904A" w14:textId="77777777" w:rsidR="007C6FB5" w:rsidRPr="0058157C" w:rsidRDefault="007C6FB5" w:rsidP="007C6FB5">
      <w:pPr>
        <w:rPr>
          <w:b/>
          <w:szCs w:val="22"/>
          <w:lang w:val="cs-CZ" w:eastAsia="sv-SE"/>
        </w:rPr>
      </w:pPr>
      <w:r w:rsidRPr="0058157C">
        <w:rPr>
          <w:b/>
          <w:szCs w:val="22"/>
          <w:lang w:val="cs-CZ" w:eastAsia="sv-SE"/>
        </w:rPr>
        <w:t>Informace o správném podávání</w:t>
      </w:r>
    </w:p>
    <w:p w14:paraId="54165028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770DF03C" w14:textId="4B160982" w:rsidR="007C6FB5" w:rsidRPr="0058157C" w:rsidRDefault="007B3318" w:rsidP="007C6FB5">
      <w:pPr>
        <w:rPr>
          <w:szCs w:val="22"/>
          <w:lang w:val="cs-CZ"/>
        </w:rPr>
      </w:pPr>
      <w:r w:rsidRPr="0058157C">
        <w:rPr>
          <w:lang w:val="cs-CZ"/>
        </w:rPr>
        <w:t>Nejsou.</w:t>
      </w:r>
    </w:p>
    <w:p w14:paraId="09109110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5B99C2B1" w14:textId="25D5BE8E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11.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Ochranné lhůty</w:t>
      </w:r>
    </w:p>
    <w:p w14:paraId="34CEDCC3" w14:textId="77777777" w:rsidR="007C6FB5" w:rsidRPr="0058157C" w:rsidRDefault="007C6FB5" w:rsidP="007C6FB5">
      <w:pPr>
        <w:rPr>
          <w:i/>
          <w:iCs/>
          <w:szCs w:val="22"/>
          <w:lang w:val="cs-CZ" w:eastAsia="sv-SE"/>
        </w:rPr>
      </w:pPr>
    </w:p>
    <w:p w14:paraId="7EF80438" w14:textId="77777777" w:rsidR="007C6FB5" w:rsidRPr="0058157C" w:rsidRDefault="007C6FB5" w:rsidP="007C6FB5">
      <w:pPr>
        <w:rPr>
          <w:b/>
          <w:szCs w:val="22"/>
          <w:lang w:val="cs-CZ" w:eastAsia="sv-SE"/>
        </w:rPr>
      </w:pPr>
      <w:r w:rsidRPr="0058157C">
        <w:rPr>
          <w:b/>
          <w:szCs w:val="22"/>
          <w:lang w:val="cs-CZ" w:eastAsia="sv-SE"/>
        </w:rPr>
        <w:t>Ochranné lhůty</w:t>
      </w:r>
    </w:p>
    <w:p w14:paraId="0BC6E151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0B65509D" w14:textId="4CE4F94D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Skot, ovce:</w:t>
      </w:r>
    </w:p>
    <w:p w14:paraId="48D25108" w14:textId="0087D2A4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Maso a mléko:</w:t>
      </w:r>
      <w:r w:rsidRPr="0058157C">
        <w:rPr>
          <w:szCs w:val="22"/>
          <w:lang w:val="cs-CZ"/>
        </w:rPr>
        <w:tab/>
        <w:t>Bez ochranných lhůt</w:t>
      </w:r>
      <w:r w:rsidR="002D1498">
        <w:rPr>
          <w:szCs w:val="22"/>
          <w:lang w:val="cs-CZ"/>
        </w:rPr>
        <w:t>.</w:t>
      </w:r>
    </w:p>
    <w:p w14:paraId="477B6A03" w14:textId="77777777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49EC137" w14:textId="397CA112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Pras</w:t>
      </w:r>
      <w:r w:rsidR="002D1498">
        <w:rPr>
          <w:szCs w:val="22"/>
          <w:lang w:val="cs-CZ"/>
        </w:rPr>
        <w:t>ata</w:t>
      </w:r>
      <w:r w:rsidRPr="0058157C">
        <w:rPr>
          <w:szCs w:val="22"/>
          <w:lang w:val="cs-CZ"/>
        </w:rPr>
        <w:t>:</w:t>
      </w:r>
    </w:p>
    <w:p w14:paraId="396749CD" w14:textId="75A89C5D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Maso:</w:t>
      </w:r>
      <w:r w:rsidRPr="0058157C">
        <w:rPr>
          <w:szCs w:val="22"/>
          <w:lang w:val="cs-CZ"/>
        </w:rPr>
        <w:tab/>
      </w:r>
      <w:r w:rsidRPr="0058157C">
        <w:rPr>
          <w:szCs w:val="22"/>
          <w:lang w:val="cs-CZ"/>
        </w:rPr>
        <w:tab/>
      </w:r>
      <w:r w:rsidRPr="0058157C">
        <w:rPr>
          <w:szCs w:val="22"/>
          <w:lang w:val="cs-CZ"/>
        </w:rPr>
        <w:tab/>
        <w:t>Bez ochranných lhůt</w:t>
      </w:r>
      <w:r w:rsidR="002D1498">
        <w:rPr>
          <w:szCs w:val="22"/>
          <w:lang w:val="cs-CZ"/>
        </w:rPr>
        <w:t>.</w:t>
      </w:r>
    </w:p>
    <w:p w14:paraId="67BE9566" w14:textId="7E598F8C" w:rsidR="007C6FB5" w:rsidRPr="0058157C" w:rsidRDefault="007C6FB5" w:rsidP="007C6FB5">
      <w:pPr>
        <w:rPr>
          <w:szCs w:val="22"/>
          <w:lang w:val="cs-CZ" w:eastAsia="sv-SE"/>
        </w:rPr>
      </w:pPr>
    </w:p>
    <w:p w14:paraId="15765402" w14:textId="628D40A5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12.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Zvláštní podmínky pro uchovávání</w:t>
      </w:r>
    </w:p>
    <w:p w14:paraId="77817E0E" w14:textId="77777777" w:rsidR="007C6FB5" w:rsidRPr="0058157C" w:rsidRDefault="007C6FB5" w:rsidP="007C6FB5">
      <w:pPr>
        <w:rPr>
          <w:i/>
          <w:iCs/>
          <w:szCs w:val="22"/>
          <w:lang w:val="cs-CZ" w:eastAsia="sv-SE"/>
        </w:rPr>
      </w:pPr>
    </w:p>
    <w:p w14:paraId="3DCDDB2B" w14:textId="77777777" w:rsidR="007C6FB5" w:rsidRPr="0058157C" w:rsidRDefault="007C6FB5" w:rsidP="007C6FB5">
      <w:pPr>
        <w:autoSpaceDE w:val="0"/>
        <w:autoSpaceDN w:val="0"/>
        <w:adjustRightInd w:val="0"/>
        <w:ind w:right="-2"/>
        <w:rPr>
          <w:b/>
          <w:b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Zvláštní podmínky pro uchovávání</w:t>
      </w:r>
    </w:p>
    <w:p w14:paraId="1D5DD2AC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3367BFFD" w14:textId="77777777" w:rsidR="007C6FB5" w:rsidRPr="0058157C" w:rsidRDefault="007C6FB5" w:rsidP="007C6FB5">
      <w:pPr>
        <w:autoSpaceDE w:val="0"/>
        <w:autoSpaceDN w:val="0"/>
        <w:adjustRightInd w:val="0"/>
        <w:ind w:right="-2"/>
        <w:rPr>
          <w:szCs w:val="22"/>
          <w:lang w:val="cs-CZ" w:eastAsia="sv-SE"/>
        </w:rPr>
      </w:pPr>
      <w:r w:rsidRPr="0058157C">
        <w:rPr>
          <w:szCs w:val="22"/>
          <w:lang w:val="cs-CZ" w:eastAsia="sv-SE"/>
        </w:rPr>
        <w:t>Uchovávejte mimo dohled a dosah dětí.</w:t>
      </w:r>
    </w:p>
    <w:p w14:paraId="2E3D2CE5" w14:textId="5F4A968C" w:rsidR="007C6FB5" w:rsidRPr="0058157C" w:rsidRDefault="007C6FB5" w:rsidP="007C6FB5">
      <w:pPr>
        <w:autoSpaceDE w:val="0"/>
        <w:autoSpaceDN w:val="0"/>
        <w:adjustRightInd w:val="0"/>
        <w:ind w:right="-2"/>
        <w:rPr>
          <w:szCs w:val="22"/>
          <w:lang w:val="cs-CZ" w:eastAsia="sv-SE"/>
        </w:rPr>
      </w:pPr>
    </w:p>
    <w:p w14:paraId="3F85395E" w14:textId="4B7E6FB2" w:rsidR="007B3318" w:rsidRPr="0058157C" w:rsidRDefault="007B331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Uchovávejte při teplotě do 25°C. Chraňte před mrazem.</w:t>
      </w:r>
    </w:p>
    <w:p w14:paraId="067DB71B" w14:textId="148349A4" w:rsidR="007C6FB5" w:rsidRPr="0058157C" w:rsidRDefault="007C6FB5" w:rsidP="007B3318">
      <w:pPr>
        <w:autoSpaceDE w:val="0"/>
        <w:autoSpaceDN w:val="0"/>
        <w:adjustRightInd w:val="0"/>
        <w:ind w:right="-2"/>
        <w:rPr>
          <w:szCs w:val="22"/>
          <w:lang w:val="cs-CZ" w:eastAsia="sv-SE"/>
        </w:rPr>
      </w:pPr>
    </w:p>
    <w:p w14:paraId="3B7A427E" w14:textId="5C55BFCD" w:rsidR="00D0702B" w:rsidRDefault="007C6FB5" w:rsidP="007C6FB5">
      <w:pPr>
        <w:rPr>
          <w:szCs w:val="22"/>
          <w:lang w:val="cs-CZ" w:eastAsia="sv-SE"/>
        </w:rPr>
      </w:pPr>
      <w:r w:rsidRPr="0058157C">
        <w:rPr>
          <w:szCs w:val="22"/>
          <w:lang w:val="cs-CZ" w:eastAsia="sv-SE"/>
        </w:rPr>
        <w:t>Nepoužívejte tento veterinární léčivý přípravek po uplynutí doby použitelnosti uvedené na etiketě po Exp. Doba použitelnosti končí posledním dnem v uvedeném měsíci.</w:t>
      </w:r>
    </w:p>
    <w:p w14:paraId="41976CE7" w14:textId="21EE89F7" w:rsidR="0058157C" w:rsidRPr="0058157C" w:rsidRDefault="0058157C" w:rsidP="007C6FB5">
      <w:pPr>
        <w:rPr>
          <w:szCs w:val="22"/>
          <w:lang w:val="cs-CZ" w:eastAsia="sv-SE"/>
        </w:rPr>
      </w:pPr>
      <w:r w:rsidRPr="0058157C">
        <w:rPr>
          <w:szCs w:val="22"/>
          <w:lang w:val="cs-CZ" w:eastAsia="sv-SE"/>
        </w:rPr>
        <w:t>Po 1. otevření spotřebujte ihned.</w:t>
      </w:r>
    </w:p>
    <w:p w14:paraId="41D2F9CE" w14:textId="77777777" w:rsidR="007C6FB5" w:rsidRPr="0058157C" w:rsidRDefault="007C6FB5" w:rsidP="007C6FB5">
      <w:pPr>
        <w:rPr>
          <w:iCs/>
          <w:szCs w:val="22"/>
          <w:lang w:val="cs-CZ" w:eastAsia="sv-SE"/>
        </w:rPr>
      </w:pPr>
    </w:p>
    <w:p w14:paraId="55C63744" w14:textId="0CD2D505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13.</w:t>
      </w:r>
      <w:r w:rsidRPr="0058157C">
        <w:rPr>
          <w:b/>
          <w:bCs/>
          <w:szCs w:val="22"/>
          <w:lang w:val="cs-CZ" w:eastAsia="sv-SE"/>
        </w:rPr>
        <w:tab/>
        <w:t>ZVLÁŠTNÍ OPATŘENÍ PRO LIKVIDACI</w:t>
      </w:r>
    </w:p>
    <w:p w14:paraId="304306F8" w14:textId="77777777" w:rsidR="007C6FB5" w:rsidRPr="0058157C" w:rsidRDefault="007C6FB5" w:rsidP="007C6FB5">
      <w:pPr>
        <w:rPr>
          <w:i/>
          <w:iCs/>
          <w:szCs w:val="22"/>
          <w:lang w:val="cs-CZ" w:eastAsia="sv-SE"/>
        </w:rPr>
      </w:pPr>
    </w:p>
    <w:p w14:paraId="166F14B7" w14:textId="77777777" w:rsidR="007C6FB5" w:rsidRPr="0058157C" w:rsidRDefault="007C6FB5" w:rsidP="007C6FB5">
      <w:pPr>
        <w:autoSpaceDE w:val="0"/>
        <w:autoSpaceDN w:val="0"/>
        <w:adjustRightInd w:val="0"/>
        <w:rPr>
          <w:b/>
          <w:szCs w:val="22"/>
          <w:lang w:val="cs-CZ" w:eastAsia="sv-SE"/>
        </w:rPr>
      </w:pPr>
      <w:r w:rsidRPr="0058157C">
        <w:rPr>
          <w:b/>
          <w:szCs w:val="22"/>
          <w:lang w:val="cs-CZ" w:eastAsia="sv-SE"/>
        </w:rPr>
        <w:t>Zvláštní opatření pro likvidaci</w:t>
      </w:r>
    </w:p>
    <w:p w14:paraId="3E7A61EF" w14:textId="77777777" w:rsidR="007C6FB5" w:rsidRPr="0058157C" w:rsidRDefault="007C6FB5" w:rsidP="007C6FB5">
      <w:pPr>
        <w:autoSpaceDE w:val="0"/>
        <w:autoSpaceDN w:val="0"/>
        <w:adjustRightInd w:val="0"/>
        <w:rPr>
          <w:szCs w:val="22"/>
          <w:lang w:val="cs-CZ" w:eastAsia="sv-SE"/>
        </w:rPr>
      </w:pPr>
    </w:p>
    <w:p w14:paraId="780BE32A" w14:textId="3B5DB629" w:rsidR="007C6FB5" w:rsidRPr="0058157C" w:rsidRDefault="007C6FB5" w:rsidP="007C6FB5">
      <w:pPr>
        <w:rPr>
          <w:szCs w:val="22"/>
          <w:lang w:val="cs-CZ"/>
        </w:rPr>
      </w:pPr>
      <w:r w:rsidRPr="0058157C">
        <w:rPr>
          <w:szCs w:val="22"/>
          <w:lang w:val="cs-CZ"/>
        </w:rPr>
        <w:t>Léčivé přípravky se nesmí likvidovat prostřednictvím odpadní vody či domovního odpadu.</w:t>
      </w:r>
    </w:p>
    <w:p w14:paraId="7B16BE30" w14:textId="77777777" w:rsidR="007C6FB5" w:rsidRPr="0058157C" w:rsidRDefault="007C6FB5" w:rsidP="007C6FB5">
      <w:pPr>
        <w:rPr>
          <w:szCs w:val="22"/>
          <w:lang w:val="cs-CZ"/>
        </w:rPr>
      </w:pPr>
    </w:p>
    <w:p w14:paraId="755F0FFF" w14:textId="12C16BA4" w:rsidR="007C6FB5" w:rsidRPr="0058157C" w:rsidRDefault="007C6FB5" w:rsidP="007C6FB5">
      <w:pPr>
        <w:rPr>
          <w:szCs w:val="22"/>
          <w:lang w:val="cs-CZ"/>
        </w:rPr>
      </w:pPr>
      <w:r w:rsidRPr="0058157C">
        <w:rPr>
          <w:szCs w:val="22"/>
          <w:lang w:val="cs-CZ"/>
        </w:rPr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5AF5A14C" w14:textId="77777777" w:rsidR="007C6FB5" w:rsidRPr="0058157C" w:rsidRDefault="007C6FB5" w:rsidP="007C6FB5">
      <w:pPr>
        <w:rPr>
          <w:szCs w:val="22"/>
          <w:lang w:val="cs-CZ"/>
        </w:rPr>
      </w:pPr>
    </w:p>
    <w:p w14:paraId="1C39BD99" w14:textId="3FEE32C2" w:rsidR="007C6FB5" w:rsidRPr="0058157C" w:rsidRDefault="007C6FB5" w:rsidP="007C6FB5">
      <w:pPr>
        <w:rPr>
          <w:szCs w:val="22"/>
          <w:lang w:val="cs-CZ"/>
        </w:rPr>
      </w:pPr>
      <w:r w:rsidRPr="0058157C">
        <w:rPr>
          <w:szCs w:val="22"/>
          <w:lang w:val="cs-CZ"/>
        </w:rPr>
        <w:t>O možnostech likvidace nepotřebných léčivých přípravků se poraďte s vaším veterinárním lékařem.</w:t>
      </w:r>
    </w:p>
    <w:p w14:paraId="10293794" w14:textId="77777777" w:rsidR="007C6FB5" w:rsidRPr="0058157C" w:rsidRDefault="007C6FB5" w:rsidP="007C6FB5">
      <w:pPr>
        <w:rPr>
          <w:bCs/>
          <w:szCs w:val="22"/>
          <w:highlight w:val="lightGray"/>
          <w:lang w:val="cs-CZ"/>
        </w:rPr>
      </w:pPr>
    </w:p>
    <w:p w14:paraId="1845E071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14.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Klasifikace veterinárních léčivých přípravků</w:t>
      </w:r>
    </w:p>
    <w:p w14:paraId="4BC000F4" w14:textId="77777777" w:rsidR="007C6FB5" w:rsidRPr="0058157C" w:rsidRDefault="007C6FB5" w:rsidP="007C6FB5">
      <w:pPr>
        <w:rPr>
          <w:bCs/>
          <w:szCs w:val="22"/>
          <w:lang w:val="cs-CZ" w:eastAsia="sv-SE"/>
        </w:rPr>
      </w:pPr>
    </w:p>
    <w:p w14:paraId="1FF1696F" w14:textId="77777777" w:rsidR="007C6FB5" w:rsidRPr="0058157C" w:rsidRDefault="007C6FB5" w:rsidP="007C6FB5">
      <w:pPr>
        <w:rPr>
          <w:b/>
          <w:bCs/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Klasifikace veterinárních léčivých přípravků</w:t>
      </w:r>
    </w:p>
    <w:p w14:paraId="27A5CA03" w14:textId="77777777" w:rsidR="0058157C" w:rsidRPr="0058157C" w:rsidRDefault="0058157C" w:rsidP="007C6FB5">
      <w:pPr>
        <w:rPr>
          <w:bCs/>
          <w:szCs w:val="22"/>
          <w:lang w:val="cs-CZ" w:eastAsia="sv-SE"/>
        </w:rPr>
      </w:pPr>
    </w:p>
    <w:p w14:paraId="06518AA8" w14:textId="77777777" w:rsidR="0058157C" w:rsidRPr="0058157C" w:rsidRDefault="0058157C" w:rsidP="0058157C">
      <w:pPr>
        <w:numPr>
          <w:ilvl w:val="12"/>
          <w:numId w:val="0"/>
        </w:numPr>
        <w:rPr>
          <w:szCs w:val="22"/>
          <w:lang w:val="cs-CZ"/>
        </w:rPr>
      </w:pPr>
      <w:r w:rsidRPr="0058157C">
        <w:rPr>
          <w:lang w:val="cs-CZ"/>
        </w:rPr>
        <w:t>Veterinární léčivý přípravek je vydáván pouze na předpis.</w:t>
      </w:r>
    </w:p>
    <w:p w14:paraId="76E92BFA" w14:textId="77777777" w:rsidR="007C6FB5" w:rsidRPr="0058157C" w:rsidRDefault="007C6FB5" w:rsidP="007C6FB5">
      <w:pPr>
        <w:rPr>
          <w:bCs/>
          <w:szCs w:val="22"/>
          <w:lang w:val="cs-CZ" w:eastAsia="sv-SE"/>
        </w:rPr>
      </w:pPr>
    </w:p>
    <w:p w14:paraId="6A490529" w14:textId="44555363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15.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Registrační čísla a velikosti balení</w:t>
      </w:r>
    </w:p>
    <w:p w14:paraId="0E57F31A" w14:textId="77777777" w:rsidR="007C6FB5" w:rsidRPr="0058157C" w:rsidRDefault="007C6FB5" w:rsidP="007C6FB5">
      <w:pPr>
        <w:autoSpaceDE w:val="0"/>
        <w:autoSpaceDN w:val="0"/>
        <w:adjustRightInd w:val="0"/>
        <w:rPr>
          <w:szCs w:val="22"/>
          <w:lang w:val="cs-CZ" w:eastAsia="sv-SE"/>
        </w:rPr>
      </w:pPr>
    </w:p>
    <w:p w14:paraId="0D86E43B" w14:textId="04DFB083" w:rsidR="00F03CCC" w:rsidRPr="0058157C" w:rsidRDefault="00F03CCC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58157C">
        <w:rPr>
          <w:szCs w:val="22"/>
          <w:lang w:val="cs-CZ"/>
        </w:rPr>
        <w:t>96/1186/94-C</w:t>
      </w:r>
    </w:p>
    <w:p w14:paraId="683BAFE0" w14:textId="413E0F59" w:rsidR="007C6FB5" w:rsidRPr="0058157C" w:rsidRDefault="007C6FB5" w:rsidP="007C6FB5">
      <w:pPr>
        <w:autoSpaceDE w:val="0"/>
        <w:autoSpaceDN w:val="0"/>
        <w:adjustRightInd w:val="0"/>
        <w:rPr>
          <w:szCs w:val="22"/>
          <w:lang w:val="cs-CZ" w:eastAsia="sv-SE"/>
        </w:rPr>
      </w:pPr>
    </w:p>
    <w:p w14:paraId="54D709FA" w14:textId="77777777" w:rsidR="007C6FB5" w:rsidRPr="0058157C" w:rsidRDefault="007C6FB5" w:rsidP="007C6FB5">
      <w:pPr>
        <w:autoSpaceDE w:val="0"/>
        <w:autoSpaceDN w:val="0"/>
        <w:adjustRightInd w:val="0"/>
        <w:rPr>
          <w:szCs w:val="22"/>
          <w:lang w:val="cs-CZ" w:eastAsia="sv-SE"/>
        </w:rPr>
      </w:pPr>
      <w:r w:rsidRPr="0058157C">
        <w:rPr>
          <w:b/>
          <w:szCs w:val="22"/>
          <w:lang w:val="cs-CZ" w:eastAsia="sv-SE"/>
        </w:rPr>
        <w:t>Velikosti balení</w:t>
      </w:r>
    </w:p>
    <w:p w14:paraId="58A6A159" w14:textId="77777777" w:rsidR="007C6FB5" w:rsidRPr="0058157C" w:rsidRDefault="007C6FB5" w:rsidP="007C6FB5">
      <w:pPr>
        <w:autoSpaceDE w:val="0"/>
        <w:autoSpaceDN w:val="0"/>
        <w:adjustRightInd w:val="0"/>
        <w:rPr>
          <w:szCs w:val="22"/>
          <w:lang w:val="cs-CZ" w:eastAsia="sv-SE"/>
        </w:rPr>
      </w:pPr>
    </w:p>
    <w:p w14:paraId="7F430E6F" w14:textId="21908B55" w:rsidR="00F03CCC" w:rsidRPr="0058157C" w:rsidRDefault="00F03CCC" w:rsidP="005E66FC">
      <w:pPr>
        <w:pStyle w:val="Style1"/>
        <w:rPr>
          <w:b w:val="0"/>
          <w:lang w:val="cs-CZ"/>
        </w:rPr>
      </w:pPr>
      <w:r w:rsidRPr="0058157C">
        <w:rPr>
          <w:b w:val="0"/>
          <w:lang w:val="cs-CZ"/>
        </w:rPr>
        <w:t>Polypropylenová láhev s propichovací zátkou a hliníkovým uzávěrem o obsahu 500 ml.</w:t>
      </w:r>
    </w:p>
    <w:p w14:paraId="7F260F87" w14:textId="11EF39FE" w:rsidR="007C6FB5" w:rsidRPr="0058157C" w:rsidRDefault="007C6FB5" w:rsidP="007C6FB5">
      <w:pPr>
        <w:autoSpaceDE w:val="0"/>
        <w:autoSpaceDN w:val="0"/>
        <w:adjustRightInd w:val="0"/>
        <w:rPr>
          <w:szCs w:val="22"/>
          <w:lang w:val="cs-CZ"/>
        </w:rPr>
      </w:pPr>
    </w:p>
    <w:p w14:paraId="722EBA3B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16.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Datum poslední revize etikety</w:t>
      </w:r>
    </w:p>
    <w:p w14:paraId="05AB63F2" w14:textId="77777777" w:rsidR="007C6FB5" w:rsidRPr="0058157C" w:rsidRDefault="007C6FB5" w:rsidP="007C6FB5">
      <w:pPr>
        <w:autoSpaceDE w:val="0"/>
        <w:autoSpaceDN w:val="0"/>
        <w:adjustRightInd w:val="0"/>
        <w:rPr>
          <w:szCs w:val="22"/>
          <w:lang w:val="cs-CZ" w:eastAsia="sv-SE"/>
        </w:rPr>
      </w:pPr>
    </w:p>
    <w:p w14:paraId="1B25EDCB" w14:textId="77777777" w:rsidR="007C6FB5" w:rsidRPr="0058157C" w:rsidRDefault="007C6FB5" w:rsidP="007C6FB5">
      <w:pPr>
        <w:rPr>
          <w:b/>
          <w:szCs w:val="22"/>
          <w:lang w:val="cs-CZ" w:eastAsia="sv-SE"/>
        </w:rPr>
      </w:pPr>
      <w:r w:rsidRPr="0058157C">
        <w:rPr>
          <w:b/>
          <w:szCs w:val="22"/>
          <w:lang w:val="cs-CZ" w:eastAsia="sv-SE"/>
        </w:rPr>
        <w:t>Datum poslední revize etikety</w:t>
      </w:r>
    </w:p>
    <w:p w14:paraId="1920450A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06053E45" w14:textId="34F3A899" w:rsidR="007C6FB5" w:rsidRPr="0058157C" w:rsidRDefault="00CF69CB" w:rsidP="007C6FB5">
      <w:pPr>
        <w:rPr>
          <w:szCs w:val="22"/>
          <w:lang w:val="cs-CZ"/>
        </w:rPr>
      </w:pPr>
      <w:r>
        <w:rPr>
          <w:szCs w:val="22"/>
          <w:lang w:val="cs-CZ"/>
        </w:rPr>
        <w:t>0</w:t>
      </w:r>
      <w:r w:rsidR="001E4CBF">
        <w:rPr>
          <w:szCs w:val="22"/>
          <w:lang w:val="cs-CZ"/>
        </w:rPr>
        <w:t>9</w:t>
      </w:r>
      <w:bookmarkStart w:id="0" w:name="_GoBack"/>
      <w:bookmarkEnd w:id="0"/>
      <w:r>
        <w:rPr>
          <w:szCs w:val="22"/>
          <w:lang w:val="cs-CZ"/>
        </w:rPr>
        <w:t>/2026</w:t>
      </w:r>
    </w:p>
    <w:p w14:paraId="03510056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32663ECE" w14:textId="77777777" w:rsidR="00CF69CB" w:rsidRPr="00F07F07" w:rsidRDefault="00CF69CB" w:rsidP="00CF69CB">
      <w:pPr>
        <w:spacing w:line="240" w:lineRule="auto"/>
        <w:rPr>
          <w:lang w:val="cs-CZ"/>
        </w:rPr>
      </w:pPr>
      <w:r w:rsidRPr="00F07F07">
        <w:rPr>
          <w:lang w:val="cs-CZ"/>
        </w:rPr>
        <w:t>Podrobné informace o tomto veterinárním léčivém přípravku jsou k dispozici v databázi přípravků Unie (</w:t>
      </w:r>
      <w:hyperlink r:id="rId9" w:history="1">
        <w:r w:rsidRPr="00F07F07">
          <w:rPr>
            <w:rStyle w:val="Hypertextovodkaz"/>
            <w:lang w:val="cs-CZ"/>
          </w:rPr>
          <w:t>https://medicines.health.europa.eu/veterinary</w:t>
        </w:r>
      </w:hyperlink>
      <w:r w:rsidRPr="00F07F07">
        <w:rPr>
          <w:lang w:val="cs-CZ"/>
        </w:rPr>
        <w:t>).</w:t>
      </w:r>
    </w:p>
    <w:p w14:paraId="178445CC" w14:textId="77777777" w:rsidR="00CF69CB" w:rsidRPr="00F07F07" w:rsidRDefault="00CF69CB" w:rsidP="00CF69CB">
      <w:pPr>
        <w:spacing w:line="240" w:lineRule="auto"/>
        <w:rPr>
          <w:lang w:val="cs-CZ"/>
        </w:rPr>
      </w:pPr>
    </w:p>
    <w:p w14:paraId="4876583C" w14:textId="77777777" w:rsidR="00CF69CB" w:rsidRPr="00F07F07" w:rsidRDefault="00CF69CB" w:rsidP="00CF69CB">
      <w:pPr>
        <w:spacing w:line="240" w:lineRule="auto"/>
        <w:rPr>
          <w:lang w:val="cs-CZ"/>
        </w:rPr>
      </w:pPr>
      <w:bookmarkStart w:id="1" w:name="_Hlk148432335"/>
      <w:r w:rsidRPr="00F07F07">
        <w:rPr>
          <w:lang w:val="cs-CZ"/>
        </w:rPr>
        <w:t>Podrobné informace o tomto veterinárním léčivém přípravku naleznete také v národní databázi (</w:t>
      </w:r>
      <w:hyperlink r:id="rId10" w:history="1">
        <w:r w:rsidRPr="00F07F07">
          <w:rPr>
            <w:rStyle w:val="Hypertextovodkaz"/>
            <w:lang w:val="cs-CZ"/>
          </w:rPr>
          <w:t>https://www.uskvbl.cz</w:t>
        </w:r>
      </w:hyperlink>
      <w:r w:rsidRPr="00F07F07">
        <w:rPr>
          <w:lang w:val="cs-CZ"/>
        </w:rPr>
        <w:t>).</w:t>
      </w:r>
    </w:p>
    <w:bookmarkEnd w:id="1"/>
    <w:p w14:paraId="3BE6F9F0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270F3000" w14:textId="77777777" w:rsidR="007C6FB5" w:rsidRPr="0058157C" w:rsidRDefault="007C6FB5" w:rsidP="007C6FB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17.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iCs/>
          <w:caps/>
          <w:szCs w:val="22"/>
          <w:lang w:val="cs-CZ" w:eastAsia="sv-SE"/>
        </w:rPr>
        <w:t>Kontaktní údaje</w:t>
      </w:r>
    </w:p>
    <w:p w14:paraId="0CB1323D" w14:textId="77777777" w:rsidR="007C6FB5" w:rsidRPr="0058157C" w:rsidRDefault="007C6FB5" w:rsidP="007C6FB5">
      <w:pPr>
        <w:rPr>
          <w:b/>
          <w:szCs w:val="22"/>
          <w:lang w:val="cs-CZ" w:eastAsia="sv-SE"/>
        </w:rPr>
      </w:pPr>
    </w:p>
    <w:p w14:paraId="04E11785" w14:textId="77777777" w:rsidR="007C6FB5" w:rsidRPr="0058157C" w:rsidRDefault="007C6FB5" w:rsidP="007C6FB5">
      <w:pPr>
        <w:rPr>
          <w:b/>
          <w:szCs w:val="22"/>
          <w:lang w:val="cs-CZ" w:eastAsia="sv-SE"/>
        </w:rPr>
      </w:pPr>
      <w:r w:rsidRPr="0058157C">
        <w:rPr>
          <w:b/>
          <w:szCs w:val="22"/>
          <w:lang w:val="cs-CZ" w:eastAsia="sv-SE"/>
        </w:rPr>
        <w:t>Kontaktní údaje</w:t>
      </w:r>
    </w:p>
    <w:p w14:paraId="4A4FF620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6638BC98" w14:textId="77777777" w:rsidR="00F03CCC" w:rsidRPr="0058157C" w:rsidRDefault="00F03CCC" w:rsidP="00F03CCC">
      <w:pPr>
        <w:rPr>
          <w:iCs/>
          <w:szCs w:val="22"/>
          <w:lang w:val="cs-CZ"/>
        </w:rPr>
      </w:pPr>
      <w:r w:rsidRPr="0058157C">
        <w:rPr>
          <w:iCs/>
          <w:szCs w:val="22"/>
          <w:u w:val="single"/>
          <w:lang w:val="cs-CZ"/>
        </w:rPr>
        <w:t>Držitel rozhodnutí o registraci, výrobce odpovědný za uvolnění šarže a kontaktní údaje pro hlášení podezření na nežádoucí účinky</w:t>
      </w:r>
      <w:r w:rsidRPr="0058157C">
        <w:rPr>
          <w:lang w:val="cs-CZ"/>
        </w:rPr>
        <w:t>:</w:t>
      </w:r>
    </w:p>
    <w:p w14:paraId="29A7FE5E" w14:textId="77777777" w:rsidR="00F03CCC" w:rsidRPr="0058157C" w:rsidRDefault="00F03CCC" w:rsidP="00F03CCC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58157C">
        <w:rPr>
          <w:szCs w:val="22"/>
          <w:lang w:val="de-DE"/>
        </w:rPr>
        <w:lastRenderedPageBreak/>
        <w:t>Veyx-Pharma GmbH</w:t>
      </w:r>
    </w:p>
    <w:p w14:paraId="2CD62C40" w14:textId="77777777" w:rsidR="00F03CCC" w:rsidRPr="0058157C" w:rsidRDefault="00F03CCC" w:rsidP="00F03CCC">
      <w:pPr>
        <w:tabs>
          <w:tab w:val="clear" w:pos="567"/>
        </w:tabs>
        <w:spacing w:line="240" w:lineRule="auto"/>
        <w:rPr>
          <w:szCs w:val="22"/>
          <w:lang w:val="de-DE"/>
        </w:rPr>
      </w:pPr>
      <w:proofErr w:type="spellStart"/>
      <w:r w:rsidRPr="0058157C">
        <w:rPr>
          <w:szCs w:val="22"/>
          <w:lang w:val="de-DE"/>
        </w:rPr>
        <w:t>Soehreweg</w:t>
      </w:r>
      <w:proofErr w:type="spellEnd"/>
      <w:r w:rsidRPr="0058157C">
        <w:rPr>
          <w:szCs w:val="22"/>
          <w:lang w:val="de-DE"/>
        </w:rPr>
        <w:t xml:space="preserve"> 6</w:t>
      </w:r>
    </w:p>
    <w:p w14:paraId="2F6C4D65" w14:textId="77777777" w:rsidR="00F03CCC" w:rsidRPr="0058157C" w:rsidRDefault="00F03CCC" w:rsidP="00F03CCC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58157C">
        <w:rPr>
          <w:szCs w:val="22"/>
          <w:lang w:val="de-DE"/>
        </w:rPr>
        <w:t>34639 Schwarzenborn</w:t>
      </w:r>
    </w:p>
    <w:p w14:paraId="68E1F3BB" w14:textId="77777777" w:rsidR="00F03CCC" w:rsidRPr="0058157C" w:rsidRDefault="00F03CCC" w:rsidP="00F03CCC">
      <w:pPr>
        <w:tabs>
          <w:tab w:val="clear" w:pos="567"/>
        </w:tabs>
        <w:spacing w:line="240" w:lineRule="auto"/>
        <w:rPr>
          <w:szCs w:val="22"/>
          <w:lang w:val="de-DE"/>
        </w:rPr>
      </w:pPr>
      <w:proofErr w:type="spellStart"/>
      <w:r w:rsidRPr="0058157C">
        <w:rPr>
          <w:szCs w:val="22"/>
          <w:lang w:val="de-DE"/>
        </w:rPr>
        <w:t>Německo</w:t>
      </w:r>
      <w:proofErr w:type="spellEnd"/>
    </w:p>
    <w:p w14:paraId="3F50372F" w14:textId="77777777" w:rsidR="00F03CCC" w:rsidRPr="0058157C" w:rsidRDefault="00F03CCC" w:rsidP="00F03CCC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58157C">
        <w:rPr>
          <w:szCs w:val="22"/>
          <w:lang w:val="de-DE"/>
        </w:rPr>
        <w:t>Tel: +49 5686 9986 62</w:t>
      </w:r>
    </w:p>
    <w:p w14:paraId="0361CF48" w14:textId="6D5FDEB2" w:rsidR="00F03CCC" w:rsidRPr="0058157C" w:rsidRDefault="00F03CCC" w:rsidP="00F03CCC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58157C">
        <w:rPr>
          <w:szCs w:val="22"/>
          <w:lang w:val="de-DE"/>
        </w:rPr>
        <w:t>Email: pharmacovigilance@veyx.de</w:t>
      </w:r>
    </w:p>
    <w:p w14:paraId="5A59C264" w14:textId="77777777" w:rsidR="00F03CCC" w:rsidRPr="0058157C" w:rsidRDefault="00F03CCC" w:rsidP="00F03CCC">
      <w:pPr>
        <w:tabs>
          <w:tab w:val="clear" w:pos="567"/>
        </w:tabs>
        <w:spacing w:line="240" w:lineRule="auto"/>
        <w:rPr>
          <w:szCs w:val="22"/>
          <w:lang w:val="de-DE"/>
        </w:rPr>
      </w:pPr>
    </w:p>
    <w:p w14:paraId="408349E0" w14:textId="77777777" w:rsidR="00F03CCC" w:rsidRPr="0058157C" w:rsidRDefault="00F03CCC" w:rsidP="00F03CCC">
      <w:pPr>
        <w:rPr>
          <w:bCs/>
          <w:szCs w:val="22"/>
          <w:highlight w:val="lightGray"/>
          <w:lang w:val="de-DE"/>
        </w:rPr>
      </w:pPr>
      <w:proofErr w:type="spellStart"/>
      <w:r w:rsidRPr="0058157C">
        <w:rPr>
          <w:bCs/>
          <w:szCs w:val="22"/>
          <w:highlight w:val="lightGray"/>
          <w:u w:val="single"/>
          <w:lang w:val="de-DE"/>
        </w:rPr>
        <w:t>Výrobce</w:t>
      </w:r>
      <w:proofErr w:type="spellEnd"/>
      <w:r w:rsidRPr="0058157C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Pr="0058157C">
        <w:rPr>
          <w:bCs/>
          <w:szCs w:val="22"/>
          <w:highlight w:val="lightGray"/>
          <w:u w:val="single"/>
          <w:lang w:val="de-DE"/>
        </w:rPr>
        <w:t>odpovědný</w:t>
      </w:r>
      <w:proofErr w:type="spellEnd"/>
      <w:r w:rsidRPr="0058157C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Pr="0058157C">
        <w:rPr>
          <w:bCs/>
          <w:szCs w:val="22"/>
          <w:highlight w:val="lightGray"/>
          <w:u w:val="single"/>
          <w:lang w:val="de-DE"/>
        </w:rPr>
        <w:t>za</w:t>
      </w:r>
      <w:proofErr w:type="spellEnd"/>
      <w:r w:rsidRPr="0058157C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Pr="0058157C">
        <w:rPr>
          <w:bCs/>
          <w:szCs w:val="22"/>
          <w:highlight w:val="lightGray"/>
          <w:u w:val="single"/>
          <w:lang w:val="de-DE"/>
        </w:rPr>
        <w:t>uvolnění</w:t>
      </w:r>
      <w:proofErr w:type="spellEnd"/>
      <w:r w:rsidRPr="0058157C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Pr="0058157C">
        <w:rPr>
          <w:bCs/>
          <w:szCs w:val="22"/>
          <w:highlight w:val="lightGray"/>
          <w:u w:val="single"/>
          <w:lang w:val="de-DE"/>
        </w:rPr>
        <w:t>šarže</w:t>
      </w:r>
      <w:proofErr w:type="spellEnd"/>
      <w:r w:rsidRPr="0058157C">
        <w:rPr>
          <w:highlight w:val="lightGray"/>
          <w:lang w:val="de-DE"/>
        </w:rPr>
        <w:t xml:space="preserve">: </w:t>
      </w:r>
    </w:p>
    <w:p w14:paraId="07B5DE29" w14:textId="77777777" w:rsidR="00F03CCC" w:rsidRPr="0058157C" w:rsidRDefault="00F03CCC" w:rsidP="00F03CCC">
      <w:pPr>
        <w:rPr>
          <w:bCs/>
          <w:szCs w:val="22"/>
          <w:highlight w:val="lightGray"/>
          <w:lang w:val="de-DE"/>
        </w:rPr>
      </w:pPr>
      <w:r w:rsidRPr="0058157C">
        <w:rPr>
          <w:bCs/>
          <w:szCs w:val="22"/>
          <w:highlight w:val="lightGray"/>
          <w:lang w:val="de-DE"/>
        </w:rPr>
        <w:t>Veyx-Pharma B.V.</w:t>
      </w:r>
    </w:p>
    <w:p w14:paraId="67187ED1" w14:textId="77777777" w:rsidR="00F03CCC" w:rsidRPr="0058157C" w:rsidRDefault="00F03CCC" w:rsidP="00F03CCC">
      <w:pPr>
        <w:rPr>
          <w:bCs/>
          <w:szCs w:val="22"/>
          <w:highlight w:val="lightGray"/>
          <w:lang w:val="de-DE"/>
        </w:rPr>
      </w:pPr>
      <w:r w:rsidRPr="0058157C">
        <w:rPr>
          <w:bCs/>
          <w:szCs w:val="22"/>
          <w:highlight w:val="lightGray"/>
          <w:lang w:val="de-DE"/>
        </w:rPr>
        <w:t>Forellenweg 16</w:t>
      </w:r>
    </w:p>
    <w:p w14:paraId="31C61369" w14:textId="77777777" w:rsidR="00F03CCC" w:rsidRPr="0058157C" w:rsidRDefault="00F03CCC" w:rsidP="00F03CCC">
      <w:pPr>
        <w:rPr>
          <w:bCs/>
          <w:szCs w:val="22"/>
          <w:highlight w:val="lightGray"/>
          <w:lang w:val="de-DE"/>
        </w:rPr>
      </w:pPr>
      <w:r w:rsidRPr="0058157C">
        <w:rPr>
          <w:bCs/>
          <w:szCs w:val="22"/>
          <w:highlight w:val="lightGray"/>
          <w:lang w:val="de-DE"/>
        </w:rPr>
        <w:t xml:space="preserve">NL-4941 SJ </w:t>
      </w:r>
      <w:proofErr w:type="spellStart"/>
      <w:r w:rsidRPr="0058157C">
        <w:rPr>
          <w:bCs/>
          <w:szCs w:val="22"/>
          <w:highlight w:val="lightGray"/>
          <w:lang w:val="de-DE"/>
        </w:rPr>
        <w:t>Raamsdonksveer</w:t>
      </w:r>
      <w:proofErr w:type="spellEnd"/>
    </w:p>
    <w:p w14:paraId="16E363CF" w14:textId="77777777" w:rsidR="00F03CCC" w:rsidRPr="0058157C" w:rsidRDefault="00F03CCC" w:rsidP="00F03CCC">
      <w:pPr>
        <w:rPr>
          <w:bCs/>
          <w:szCs w:val="22"/>
          <w:lang w:val="de-DE"/>
        </w:rPr>
      </w:pPr>
      <w:proofErr w:type="spellStart"/>
      <w:r w:rsidRPr="0058157C">
        <w:rPr>
          <w:bCs/>
          <w:szCs w:val="22"/>
          <w:highlight w:val="lightGray"/>
          <w:lang w:val="de-DE"/>
        </w:rPr>
        <w:t>Nizozemsko</w:t>
      </w:r>
      <w:proofErr w:type="spellEnd"/>
    </w:p>
    <w:p w14:paraId="2C78CCAC" w14:textId="77777777" w:rsidR="00F03CCC" w:rsidRPr="0058157C" w:rsidRDefault="00F03CCC" w:rsidP="00F03CCC">
      <w:pPr>
        <w:rPr>
          <w:bCs/>
          <w:szCs w:val="22"/>
          <w:lang w:val="de-DE"/>
        </w:rPr>
      </w:pPr>
    </w:p>
    <w:p w14:paraId="3150BF79" w14:textId="77777777" w:rsidR="00F03CCC" w:rsidRPr="0058157C" w:rsidRDefault="00F03CCC" w:rsidP="00F03CCC">
      <w:pPr>
        <w:pStyle w:val="Style4"/>
        <w:rPr>
          <w:lang w:val="de-DE"/>
        </w:rPr>
      </w:pPr>
      <w:proofErr w:type="spellStart"/>
      <w:r w:rsidRPr="0058157C">
        <w:rPr>
          <w:u w:val="single"/>
          <w:lang w:val="de-DE"/>
        </w:rPr>
        <w:t>Místní</w:t>
      </w:r>
      <w:proofErr w:type="spellEnd"/>
      <w:r w:rsidRPr="0058157C">
        <w:rPr>
          <w:u w:val="single"/>
          <w:lang w:val="de-DE"/>
        </w:rPr>
        <w:t xml:space="preserve"> </w:t>
      </w:r>
      <w:proofErr w:type="spellStart"/>
      <w:r w:rsidRPr="0058157C">
        <w:rPr>
          <w:u w:val="single"/>
          <w:lang w:val="de-DE"/>
        </w:rPr>
        <w:t>zástupce</w:t>
      </w:r>
      <w:proofErr w:type="spellEnd"/>
      <w:r w:rsidRPr="0058157C">
        <w:rPr>
          <w:u w:val="single"/>
          <w:lang w:val="de-DE"/>
        </w:rPr>
        <w:t xml:space="preserve"> a </w:t>
      </w:r>
      <w:proofErr w:type="spellStart"/>
      <w:r w:rsidRPr="0058157C">
        <w:rPr>
          <w:u w:val="single"/>
          <w:lang w:val="de-DE"/>
        </w:rPr>
        <w:t>kontaktní</w:t>
      </w:r>
      <w:proofErr w:type="spellEnd"/>
      <w:r w:rsidRPr="0058157C">
        <w:rPr>
          <w:u w:val="single"/>
          <w:lang w:val="de-DE"/>
        </w:rPr>
        <w:t xml:space="preserve"> </w:t>
      </w:r>
      <w:proofErr w:type="spellStart"/>
      <w:r w:rsidRPr="0058157C">
        <w:rPr>
          <w:u w:val="single"/>
          <w:lang w:val="de-DE"/>
        </w:rPr>
        <w:t>údaje</w:t>
      </w:r>
      <w:proofErr w:type="spellEnd"/>
      <w:r w:rsidRPr="0058157C">
        <w:rPr>
          <w:u w:val="single"/>
          <w:lang w:val="de-DE"/>
        </w:rPr>
        <w:t xml:space="preserve"> pro </w:t>
      </w:r>
      <w:proofErr w:type="spellStart"/>
      <w:r w:rsidRPr="0058157C">
        <w:rPr>
          <w:u w:val="single"/>
          <w:lang w:val="de-DE"/>
        </w:rPr>
        <w:t>hlášení</w:t>
      </w:r>
      <w:proofErr w:type="spellEnd"/>
      <w:r w:rsidRPr="0058157C">
        <w:rPr>
          <w:u w:val="single"/>
          <w:lang w:val="de-DE"/>
        </w:rPr>
        <w:t xml:space="preserve"> </w:t>
      </w:r>
      <w:proofErr w:type="spellStart"/>
      <w:r w:rsidRPr="0058157C">
        <w:rPr>
          <w:u w:val="single"/>
          <w:lang w:val="de-DE"/>
        </w:rPr>
        <w:t>podezření</w:t>
      </w:r>
      <w:proofErr w:type="spellEnd"/>
      <w:r w:rsidRPr="0058157C">
        <w:rPr>
          <w:u w:val="single"/>
          <w:lang w:val="de-DE"/>
        </w:rPr>
        <w:t xml:space="preserve"> na </w:t>
      </w:r>
      <w:proofErr w:type="spellStart"/>
      <w:r w:rsidRPr="0058157C">
        <w:rPr>
          <w:u w:val="single"/>
          <w:lang w:val="de-DE"/>
        </w:rPr>
        <w:t>nežádoucí</w:t>
      </w:r>
      <w:proofErr w:type="spellEnd"/>
      <w:r w:rsidRPr="0058157C">
        <w:rPr>
          <w:u w:val="single"/>
          <w:lang w:val="de-DE"/>
        </w:rPr>
        <w:t xml:space="preserve"> </w:t>
      </w:r>
      <w:proofErr w:type="spellStart"/>
      <w:r w:rsidRPr="0058157C">
        <w:rPr>
          <w:u w:val="single"/>
          <w:lang w:val="de-DE"/>
        </w:rPr>
        <w:t>účinky</w:t>
      </w:r>
      <w:proofErr w:type="spellEnd"/>
      <w:r w:rsidRPr="0058157C">
        <w:rPr>
          <w:lang w:val="de-DE"/>
        </w:rPr>
        <w:t>:</w:t>
      </w:r>
    </w:p>
    <w:p w14:paraId="01CE4866" w14:textId="77777777" w:rsidR="00F03CCC" w:rsidRPr="0058157C" w:rsidRDefault="00F03CCC" w:rsidP="00F03CCC">
      <w:pPr>
        <w:tabs>
          <w:tab w:val="clear" w:pos="567"/>
          <w:tab w:val="left" w:pos="0"/>
        </w:tabs>
        <w:rPr>
          <w:bCs/>
          <w:szCs w:val="22"/>
          <w:lang w:val="de-DE"/>
        </w:rPr>
      </w:pPr>
      <w:r w:rsidRPr="0058157C">
        <w:rPr>
          <w:bCs/>
          <w:szCs w:val="22"/>
          <w:lang w:val="de-DE"/>
        </w:rPr>
        <w:t xml:space="preserve">Dr. Petr Lehnert - Chem Art - </w:t>
      </w:r>
    </w:p>
    <w:p w14:paraId="61BC1073" w14:textId="77777777" w:rsidR="00F03CCC" w:rsidRPr="0058157C" w:rsidRDefault="00F03CCC" w:rsidP="00F03CCC">
      <w:pPr>
        <w:tabs>
          <w:tab w:val="clear" w:pos="567"/>
          <w:tab w:val="left" w:pos="0"/>
        </w:tabs>
        <w:rPr>
          <w:bCs/>
          <w:szCs w:val="22"/>
          <w:lang w:val="de-DE"/>
        </w:rPr>
      </w:pPr>
      <w:proofErr w:type="spellStart"/>
      <w:r w:rsidRPr="0058157C">
        <w:rPr>
          <w:bCs/>
          <w:szCs w:val="22"/>
          <w:lang w:val="de-DE"/>
        </w:rPr>
        <w:t>Trojanovice</w:t>
      </w:r>
      <w:proofErr w:type="spellEnd"/>
      <w:r w:rsidRPr="0058157C">
        <w:rPr>
          <w:bCs/>
          <w:szCs w:val="22"/>
          <w:lang w:val="de-DE"/>
        </w:rPr>
        <w:t xml:space="preserve"> 112</w:t>
      </w:r>
    </w:p>
    <w:p w14:paraId="06CFE9BE" w14:textId="77777777" w:rsidR="00F03CCC" w:rsidRPr="0058157C" w:rsidRDefault="00F03CCC" w:rsidP="00F03CCC">
      <w:pPr>
        <w:tabs>
          <w:tab w:val="clear" w:pos="567"/>
          <w:tab w:val="left" w:pos="0"/>
        </w:tabs>
        <w:rPr>
          <w:bCs/>
          <w:szCs w:val="22"/>
          <w:lang w:val="de-DE"/>
        </w:rPr>
      </w:pPr>
      <w:r w:rsidRPr="0058157C">
        <w:rPr>
          <w:bCs/>
          <w:szCs w:val="22"/>
          <w:lang w:val="de-DE"/>
        </w:rPr>
        <w:t xml:space="preserve">CZ-744 01 </w:t>
      </w:r>
      <w:proofErr w:type="spellStart"/>
      <w:r w:rsidRPr="0058157C">
        <w:rPr>
          <w:bCs/>
          <w:szCs w:val="22"/>
          <w:lang w:val="de-DE"/>
        </w:rPr>
        <w:t>Frenštát</w:t>
      </w:r>
      <w:proofErr w:type="spellEnd"/>
      <w:r w:rsidRPr="0058157C">
        <w:rPr>
          <w:bCs/>
          <w:szCs w:val="22"/>
          <w:lang w:val="de-DE"/>
        </w:rPr>
        <w:t xml:space="preserve"> p. R.</w:t>
      </w:r>
    </w:p>
    <w:p w14:paraId="7146DFF5" w14:textId="77777777" w:rsidR="00F03CCC" w:rsidRPr="0058157C" w:rsidRDefault="00F03CCC" w:rsidP="00F03CCC">
      <w:pPr>
        <w:tabs>
          <w:tab w:val="clear" w:pos="567"/>
          <w:tab w:val="left" w:pos="0"/>
        </w:tabs>
        <w:rPr>
          <w:bCs/>
          <w:szCs w:val="22"/>
          <w:lang w:val="de-DE"/>
        </w:rPr>
      </w:pPr>
      <w:r w:rsidRPr="0058157C">
        <w:rPr>
          <w:bCs/>
          <w:szCs w:val="22"/>
          <w:lang w:val="de-DE"/>
        </w:rPr>
        <w:t>Tel: +420 602735549</w:t>
      </w:r>
    </w:p>
    <w:p w14:paraId="470AB436" w14:textId="77777777" w:rsidR="00F03CCC" w:rsidRPr="0058157C" w:rsidRDefault="00F03CCC" w:rsidP="00F03CCC">
      <w:pPr>
        <w:tabs>
          <w:tab w:val="clear" w:pos="567"/>
        </w:tabs>
        <w:spacing w:line="240" w:lineRule="auto"/>
        <w:rPr>
          <w:szCs w:val="22"/>
          <w:lang w:val="de-DE"/>
        </w:rPr>
      </w:pPr>
    </w:p>
    <w:p w14:paraId="00B05F5A" w14:textId="77777777" w:rsidR="00F03CCC" w:rsidRPr="006E0421" w:rsidRDefault="00F03CCC" w:rsidP="00F03CCC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6E0421">
        <w:rPr>
          <w:lang w:val="cs-CZ"/>
        </w:rPr>
        <w:t>Pokud chcete získat informace o tomto veterinárním léčivém přípravku, kontaktujte prosím příslušného místního zástupce držitele rozhodnutí o registraci.</w:t>
      </w:r>
    </w:p>
    <w:p w14:paraId="2DC02A6C" w14:textId="77777777" w:rsidR="007C6FB5" w:rsidRPr="0058157C" w:rsidRDefault="007C6FB5" w:rsidP="007C6FB5">
      <w:pPr>
        <w:autoSpaceDE w:val="0"/>
        <w:autoSpaceDN w:val="0"/>
        <w:adjustRightInd w:val="0"/>
        <w:rPr>
          <w:szCs w:val="22"/>
          <w:lang w:val="cs-CZ" w:eastAsia="sv-SE"/>
        </w:rPr>
      </w:pPr>
    </w:p>
    <w:p w14:paraId="40283E09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18.</w:t>
      </w:r>
      <w:r w:rsidRPr="0058157C">
        <w:rPr>
          <w:b/>
          <w:bCs/>
          <w:szCs w:val="22"/>
          <w:lang w:val="cs-CZ" w:eastAsia="sv-SE"/>
        </w:rPr>
        <w:tab/>
        <w:t>DALŠÍ INFORMACE</w:t>
      </w:r>
    </w:p>
    <w:p w14:paraId="62E0C013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69FBDC01" w14:textId="77777777" w:rsidR="007C6FB5" w:rsidRPr="0058157C" w:rsidRDefault="007C6FB5" w:rsidP="007C6FB5">
      <w:pPr>
        <w:rPr>
          <w:szCs w:val="22"/>
          <w:lang w:val="cs-CZ"/>
        </w:rPr>
      </w:pPr>
    </w:p>
    <w:p w14:paraId="7E33EFDF" w14:textId="7801AC1D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  <w:lang w:val="cs-CZ" w:eastAsia="sv-SE"/>
        </w:rPr>
      </w:pPr>
      <w:r w:rsidRPr="0058157C">
        <w:rPr>
          <w:b/>
          <w:szCs w:val="22"/>
          <w:lang w:val="cs-CZ" w:eastAsia="sv-SE"/>
        </w:rPr>
        <w:t>19.</w:t>
      </w:r>
      <w:r w:rsidRPr="0058157C">
        <w:rPr>
          <w:b/>
          <w:szCs w:val="22"/>
          <w:lang w:val="cs-CZ" w:eastAsia="sv-SE"/>
        </w:rPr>
        <w:tab/>
      </w:r>
      <w:r w:rsidRPr="0058157C">
        <w:rPr>
          <w:b/>
          <w:caps/>
          <w:szCs w:val="22"/>
          <w:lang w:val="cs-CZ" w:eastAsia="sv-SE"/>
        </w:rPr>
        <w:t xml:space="preserve">Označení “Pouze pro zvířata” </w:t>
      </w:r>
    </w:p>
    <w:p w14:paraId="2986323A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1C41AA6C" w14:textId="77777777" w:rsidR="007C6FB5" w:rsidRPr="0058157C" w:rsidRDefault="007C6FB5" w:rsidP="007C6FB5">
      <w:pPr>
        <w:rPr>
          <w:szCs w:val="22"/>
          <w:lang w:val="cs-CZ" w:eastAsia="sv-SE"/>
        </w:rPr>
      </w:pPr>
      <w:r w:rsidRPr="0058157C">
        <w:rPr>
          <w:szCs w:val="22"/>
          <w:lang w:val="cs-CZ" w:eastAsia="sv-SE"/>
        </w:rPr>
        <w:t xml:space="preserve">Pouze pro zvířata. </w:t>
      </w:r>
    </w:p>
    <w:p w14:paraId="4050B41F" w14:textId="77777777" w:rsidR="007C6FB5" w:rsidRPr="0058157C" w:rsidRDefault="007C6FB5" w:rsidP="007C6FB5">
      <w:pPr>
        <w:rPr>
          <w:i/>
          <w:iCs/>
          <w:szCs w:val="22"/>
          <w:lang w:val="cs-CZ" w:eastAsia="sv-SE"/>
        </w:rPr>
      </w:pPr>
    </w:p>
    <w:p w14:paraId="731AEFC3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20.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Datum exspirace</w:t>
      </w:r>
    </w:p>
    <w:p w14:paraId="6B6CF842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4E7CF5E2" w14:textId="77777777" w:rsidR="007C6FB5" w:rsidRPr="0058157C" w:rsidRDefault="007C6FB5" w:rsidP="007C6FB5">
      <w:pPr>
        <w:rPr>
          <w:szCs w:val="22"/>
          <w:lang w:val="cs-CZ" w:eastAsia="sv-SE"/>
        </w:rPr>
      </w:pPr>
      <w:r w:rsidRPr="0058157C">
        <w:rPr>
          <w:szCs w:val="22"/>
          <w:lang w:val="cs-CZ" w:eastAsia="sv-SE"/>
        </w:rPr>
        <w:t>Exp. {mm/rrrr}</w:t>
      </w:r>
    </w:p>
    <w:p w14:paraId="2AF1CD53" w14:textId="35607AB7" w:rsidR="007C6FB5" w:rsidRPr="0058157C" w:rsidRDefault="007C6FB5" w:rsidP="00F03CCC">
      <w:pPr>
        <w:tabs>
          <w:tab w:val="clear" w:pos="567"/>
        </w:tabs>
        <w:spacing w:line="240" w:lineRule="auto"/>
        <w:rPr>
          <w:szCs w:val="22"/>
          <w:lang w:val="cs-CZ" w:eastAsia="sv-SE"/>
        </w:rPr>
      </w:pPr>
    </w:p>
    <w:p w14:paraId="746A3EAB" w14:textId="6B3F243B" w:rsidR="007C6FB5" w:rsidRPr="0058157C" w:rsidRDefault="007C6FB5" w:rsidP="007C6FB5">
      <w:pPr>
        <w:rPr>
          <w:szCs w:val="22"/>
          <w:lang w:val="cs-CZ" w:eastAsia="sv-SE"/>
        </w:rPr>
      </w:pPr>
      <w:r w:rsidRPr="0058157C">
        <w:rPr>
          <w:szCs w:val="22"/>
          <w:lang w:val="cs-CZ" w:eastAsia="sv-SE"/>
        </w:rPr>
        <w:t>Po 1.</w:t>
      </w:r>
      <w:r w:rsidR="00F03CCC" w:rsidRPr="0058157C">
        <w:rPr>
          <w:szCs w:val="22"/>
          <w:lang w:val="cs-CZ" w:eastAsia="sv-SE"/>
        </w:rPr>
        <w:t xml:space="preserve"> </w:t>
      </w:r>
      <w:r w:rsidRPr="0058157C">
        <w:rPr>
          <w:szCs w:val="22"/>
          <w:lang w:val="cs-CZ" w:eastAsia="sv-SE"/>
        </w:rPr>
        <w:t>otevření</w:t>
      </w:r>
      <w:r w:rsidR="00F03CCC" w:rsidRPr="0058157C">
        <w:rPr>
          <w:szCs w:val="22"/>
          <w:lang w:val="cs-CZ" w:eastAsia="sv-SE"/>
        </w:rPr>
        <w:t xml:space="preserve"> </w:t>
      </w:r>
      <w:r w:rsidRPr="0058157C">
        <w:rPr>
          <w:szCs w:val="22"/>
          <w:lang w:val="cs-CZ" w:eastAsia="sv-SE"/>
        </w:rPr>
        <w:t>spotřebujte ihned.</w:t>
      </w:r>
    </w:p>
    <w:p w14:paraId="2AF311CB" w14:textId="77777777" w:rsidR="007C6FB5" w:rsidRPr="0058157C" w:rsidRDefault="007C6FB5" w:rsidP="007C6FB5">
      <w:pPr>
        <w:rPr>
          <w:szCs w:val="22"/>
          <w:lang w:val="cs-CZ" w:eastAsia="sv-SE"/>
        </w:rPr>
      </w:pPr>
    </w:p>
    <w:p w14:paraId="49FE7356" w14:textId="77777777" w:rsidR="007C6FB5" w:rsidRPr="0058157C" w:rsidRDefault="007C6FB5" w:rsidP="007C6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szCs w:val="22"/>
          <w:lang w:val="cs-CZ" w:eastAsia="sv-SE"/>
        </w:rPr>
      </w:pPr>
      <w:r w:rsidRPr="0058157C">
        <w:rPr>
          <w:b/>
          <w:bCs/>
          <w:szCs w:val="22"/>
          <w:lang w:val="cs-CZ" w:eastAsia="sv-SE"/>
        </w:rPr>
        <w:t>21.</w:t>
      </w:r>
      <w:r w:rsidRPr="0058157C">
        <w:rPr>
          <w:b/>
          <w:bCs/>
          <w:szCs w:val="22"/>
          <w:lang w:val="cs-CZ" w:eastAsia="sv-SE"/>
        </w:rPr>
        <w:tab/>
      </w:r>
      <w:r w:rsidRPr="0058157C">
        <w:rPr>
          <w:b/>
          <w:bCs/>
          <w:caps/>
          <w:szCs w:val="22"/>
          <w:lang w:val="cs-CZ" w:eastAsia="sv-SE"/>
        </w:rPr>
        <w:t>Číslo šarže</w:t>
      </w:r>
      <w:r w:rsidRPr="0058157C">
        <w:rPr>
          <w:b/>
          <w:bCs/>
          <w:szCs w:val="22"/>
          <w:lang w:val="cs-CZ" w:eastAsia="sv-SE"/>
        </w:rPr>
        <w:t xml:space="preserve"> </w:t>
      </w:r>
    </w:p>
    <w:p w14:paraId="419B74DF" w14:textId="77777777" w:rsidR="007C6FB5" w:rsidRPr="0058157C" w:rsidRDefault="007C6FB5" w:rsidP="007C6FB5">
      <w:pPr>
        <w:autoSpaceDE w:val="0"/>
        <w:autoSpaceDN w:val="0"/>
        <w:adjustRightInd w:val="0"/>
        <w:rPr>
          <w:szCs w:val="22"/>
          <w:lang w:val="cs-CZ" w:eastAsia="sv-SE"/>
        </w:rPr>
      </w:pPr>
    </w:p>
    <w:p w14:paraId="03DF658F" w14:textId="77777777" w:rsidR="007C6FB5" w:rsidRPr="0058157C" w:rsidRDefault="007C6FB5" w:rsidP="007C6FB5">
      <w:pPr>
        <w:rPr>
          <w:szCs w:val="22"/>
          <w:lang w:val="cs-CZ" w:eastAsia="sv-SE"/>
        </w:rPr>
      </w:pPr>
      <w:r w:rsidRPr="0058157C">
        <w:rPr>
          <w:szCs w:val="22"/>
          <w:lang w:val="cs-CZ" w:eastAsia="sv-SE"/>
        </w:rPr>
        <w:t>Lot: {číslo}</w:t>
      </w:r>
    </w:p>
    <w:p w14:paraId="2C47CA8F" w14:textId="77777777" w:rsidR="007C6FB5" w:rsidRPr="0058157C" w:rsidRDefault="007C6FB5" w:rsidP="007C6FB5">
      <w:pPr>
        <w:rPr>
          <w:szCs w:val="22"/>
          <w:lang w:val="cs-CZ" w:eastAsia="sv-SE"/>
        </w:rPr>
      </w:pPr>
    </w:p>
    <w:sectPr w:rsidR="007C6FB5" w:rsidRPr="0058157C" w:rsidSect="004161F9"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950D0" w14:textId="77777777" w:rsidR="001E3929" w:rsidRDefault="001E3929">
      <w:pPr>
        <w:spacing w:line="240" w:lineRule="auto"/>
      </w:pPr>
      <w:r>
        <w:separator/>
      </w:r>
    </w:p>
  </w:endnote>
  <w:endnote w:type="continuationSeparator" w:id="0">
    <w:p w14:paraId="0366F3BD" w14:textId="77777777" w:rsidR="001E3929" w:rsidRDefault="001E39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13DB9" w14:textId="77777777" w:rsidR="001E3929" w:rsidRDefault="001E3929">
      <w:pPr>
        <w:spacing w:line="240" w:lineRule="auto"/>
      </w:pPr>
      <w:r>
        <w:separator/>
      </w:r>
    </w:p>
  </w:footnote>
  <w:footnote w:type="continuationSeparator" w:id="0">
    <w:p w14:paraId="73FEF76C" w14:textId="77777777" w:rsidR="001E3929" w:rsidRDefault="001E39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B512F8F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6FACFD2" w:tentative="1">
      <w:start w:val="1"/>
      <w:numFmt w:val="lowerLetter"/>
      <w:lvlText w:val="%2."/>
      <w:lvlJc w:val="left"/>
      <w:pPr>
        <w:ind w:left="1440" w:hanging="360"/>
      </w:pPr>
    </w:lvl>
    <w:lvl w:ilvl="2" w:tplc="30126DBC" w:tentative="1">
      <w:start w:val="1"/>
      <w:numFmt w:val="lowerRoman"/>
      <w:lvlText w:val="%3."/>
      <w:lvlJc w:val="right"/>
      <w:pPr>
        <w:ind w:left="2160" w:hanging="180"/>
      </w:pPr>
    </w:lvl>
    <w:lvl w:ilvl="3" w:tplc="360CBBC8" w:tentative="1">
      <w:start w:val="1"/>
      <w:numFmt w:val="decimal"/>
      <w:lvlText w:val="%4."/>
      <w:lvlJc w:val="left"/>
      <w:pPr>
        <w:ind w:left="2880" w:hanging="360"/>
      </w:pPr>
    </w:lvl>
    <w:lvl w:ilvl="4" w:tplc="5D281ADE" w:tentative="1">
      <w:start w:val="1"/>
      <w:numFmt w:val="lowerLetter"/>
      <w:lvlText w:val="%5."/>
      <w:lvlJc w:val="left"/>
      <w:pPr>
        <w:ind w:left="3600" w:hanging="360"/>
      </w:pPr>
    </w:lvl>
    <w:lvl w:ilvl="5" w:tplc="F694326C" w:tentative="1">
      <w:start w:val="1"/>
      <w:numFmt w:val="lowerRoman"/>
      <w:lvlText w:val="%6."/>
      <w:lvlJc w:val="right"/>
      <w:pPr>
        <w:ind w:left="4320" w:hanging="180"/>
      </w:pPr>
    </w:lvl>
    <w:lvl w:ilvl="6" w:tplc="E7D6B5D8" w:tentative="1">
      <w:start w:val="1"/>
      <w:numFmt w:val="decimal"/>
      <w:lvlText w:val="%7."/>
      <w:lvlJc w:val="left"/>
      <w:pPr>
        <w:ind w:left="5040" w:hanging="360"/>
      </w:pPr>
    </w:lvl>
    <w:lvl w:ilvl="7" w:tplc="CF9E637A" w:tentative="1">
      <w:start w:val="1"/>
      <w:numFmt w:val="lowerLetter"/>
      <w:lvlText w:val="%8."/>
      <w:lvlJc w:val="left"/>
      <w:pPr>
        <w:ind w:left="5760" w:hanging="360"/>
      </w:pPr>
    </w:lvl>
    <w:lvl w:ilvl="8" w:tplc="B91CE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FAE4C992">
      <w:start w:val="1"/>
      <w:numFmt w:val="decimal"/>
      <w:lvlText w:val="%1."/>
      <w:lvlJc w:val="left"/>
      <w:pPr>
        <w:ind w:left="720" w:hanging="360"/>
      </w:pPr>
    </w:lvl>
    <w:lvl w:ilvl="1" w:tplc="66204DA4" w:tentative="1">
      <w:start w:val="1"/>
      <w:numFmt w:val="lowerLetter"/>
      <w:lvlText w:val="%2."/>
      <w:lvlJc w:val="left"/>
      <w:pPr>
        <w:ind w:left="1440" w:hanging="360"/>
      </w:pPr>
    </w:lvl>
    <w:lvl w:ilvl="2" w:tplc="12CC98FE" w:tentative="1">
      <w:start w:val="1"/>
      <w:numFmt w:val="lowerRoman"/>
      <w:lvlText w:val="%3."/>
      <w:lvlJc w:val="right"/>
      <w:pPr>
        <w:ind w:left="2160" w:hanging="180"/>
      </w:pPr>
    </w:lvl>
    <w:lvl w:ilvl="3" w:tplc="B3321D9E" w:tentative="1">
      <w:start w:val="1"/>
      <w:numFmt w:val="decimal"/>
      <w:lvlText w:val="%4."/>
      <w:lvlJc w:val="left"/>
      <w:pPr>
        <w:ind w:left="2880" w:hanging="360"/>
      </w:pPr>
    </w:lvl>
    <w:lvl w:ilvl="4" w:tplc="8EB67EA0" w:tentative="1">
      <w:start w:val="1"/>
      <w:numFmt w:val="lowerLetter"/>
      <w:lvlText w:val="%5."/>
      <w:lvlJc w:val="left"/>
      <w:pPr>
        <w:ind w:left="3600" w:hanging="360"/>
      </w:pPr>
    </w:lvl>
    <w:lvl w:ilvl="5" w:tplc="593EF06C" w:tentative="1">
      <w:start w:val="1"/>
      <w:numFmt w:val="lowerRoman"/>
      <w:lvlText w:val="%6."/>
      <w:lvlJc w:val="right"/>
      <w:pPr>
        <w:ind w:left="4320" w:hanging="180"/>
      </w:pPr>
    </w:lvl>
    <w:lvl w:ilvl="6" w:tplc="1B3A07A4" w:tentative="1">
      <w:start w:val="1"/>
      <w:numFmt w:val="decimal"/>
      <w:lvlText w:val="%7."/>
      <w:lvlJc w:val="left"/>
      <w:pPr>
        <w:ind w:left="5040" w:hanging="360"/>
      </w:pPr>
    </w:lvl>
    <w:lvl w:ilvl="7" w:tplc="751A0C1E" w:tentative="1">
      <w:start w:val="1"/>
      <w:numFmt w:val="lowerLetter"/>
      <w:lvlText w:val="%8."/>
      <w:lvlJc w:val="left"/>
      <w:pPr>
        <w:ind w:left="5760" w:hanging="360"/>
      </w:pPr>
    </w:lvl>
    <w:lvl w:ilvl="8" w:tplc="187A5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4090C"/>
    <w:multiLevelType w:val="hybridMultilevel"/>
    <w:tmpl w:val="57D84DAE"/>
    <w:lvl w:ilvl="0" w:tplc="0C76515C">
      <w:start w:val="1"/>
      <w:numFmt w:val="bullet"/>
      <w:pStyle w:val="ListeAufzaehlung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2FED"/>
    <w:rsid w:val="000215ED"/>
    <w:rsid w:val="00021B82"/>
    <w:rsid w:val="00024777"/>
    <w:rsid w:val="00024E21"/>
    <w:rsid w:val="00026943"/>
    <w:rsid w:val="00027100"/>
    <w:rsid w:val="00030AD8"/>
    <w:rsid w:val="000349AA"/>
    <w:rsid w:val="00036055"/>
    <w:rsid w:val="00036C50"/>
    <w:rsid w:val="0004307F"/>
    <w:rsid w:val="00044181"/>
    <w:rsid w:val="00052D2B"/>
    <w:rsid w:val="00054F55"/>
    <w:rsid w:val="00056EE7"/>
    <w:rsid w:val="00062945"/>
    <w:rsid w:val="00063946"/>
    <w:rsid w:val="000654EC"/>
    <w:rsid w:val="00065885"/>
    <w:rsid w:val="0006599A"/>
    <w:rsid w:val="00067023"/>
    <w:rsid w:val="00075D61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A58D4"/>
    <w:rsid w:val="000A7089"/>
    <w:rsid w:val="000B0E52"/>
    <w:rsid w:val="000B7873"/>
    <w:rsid w:val="000C02A1"/>
    <w:rsid w:val="000C1D4F"/>
    <w:rsid w:val="000C3ED7"/>
    <w:rsid w:val="000C55E6"/>
    <w:rsid w:val="000C687A"/>
    <w:rsid w:val="000D1521"/>
    <w:rsid w:val="000D5A90"/>
    <w:rsid w:val="000D67D0"/>
    <w:rsid w:val="000E115E"/>
    <w:rsid w:val="000E195C"/>
    <w:rsid w:val="000E2D58"/>
    <w:rsid w:val="000E3602"/>
    <w:rsid w:val="000E3F08"/>
    <w:rsid w:val="000E705A"/>
    <w:rsid w:val="000F38DA"/>
    <w:rsid w:val="000F5822"/>
    <w:rsid w:val="000F796B"/>
    <w:rsid w:val="0010031E"/>
    <w:rsid w:val="001012EB"/>
    <w:rsid w:val="001038C6"/>
    <w:rsid w:val="001078D1"/>
    <w:rsid w:val="00111185"/>
    <w:rsid w:val="00115782"/>
    <w:rsid w:val="00115BD5"/>
    <w:rsid w:val="00116067"/>
    <w:rsid w:val="00116F84"/>
    <w:rsid w:val="001214EE"/>
    <w:rsid w:val="001222B6"/>
    <w:rsid w:val="00124F36"/>
    <w:rsid w:val="00125666"/>
    <w:rsid w:val="001259E3"/>
    <w:rsid w:val="00125C80"/>
    <w:rsid w:val="001356D1"/>
    <w:rsid w:val="00136DCF"/>
    <w:rsid w:val="0013799F"/>
    <w:rsid w:val="00140DF6"/>
    <w:rsid w:val="00141BDF"/>
    <w:rsid w:val="001443DA"/>
    <w:rsid w:val="00145C3F"/>
    <w:rsid w:val="00145D34"/>
    <w:rsid w:val="00146284"/>
    <w:rsid w:val="0014690F"/>
    <w:rsid w:val="0015098E"/>
    <w:rsid w:val="00153825"/>
    <w:rsid w:val="00153B3A"/>
    <w:rsid w:val="001556FD"/>
    <w:rsid w:val="00155E9D"/>
    <w:rsid w:val="00162F44"/>
    <w:rsid w:val="00164543"/>
    <w:rsid w:val="00164C48"/>
    <w:rsid w:val="00165F25"/>
    <w:rsid w:val="001674D3"/>
    <w:rsid w:val="00174721"/>
    <w:rsid w:val="00175264"/>
    <w:rsid w:val="0017728A"/>
    <w:rsid w:val="001803D2"/>
    <w:rsid w:val="0018228B"/>
    <w:rsid w:val="00185B50"/>
    <w:rsid w:val="0018625C"/>
    <w:rsid w:val="0018657D"/>
    <w:rsid w:val="00187A5D"/>
    <w:rsid w:val="00187DE7"/>
    <w:rsid w:val="00187E62"/>
    <w:rsid w:val="00190D84"/>
    <w:rsid w:val="00192045"/>
    <w:rsid w:val="00192D98"/>
    <w:rsid w:val="00193B14"/>
    <w:rsid w:val="00193E72"/>
    <w:rsid w:val="00195267"/>
    <w:rsid w:val="00195606"/>
    <w:rsid w:val="0019600B"/>
    <w:rsid w:val="0019686E"/>
    <w:rsid w:val="0019706E"/>
    <w:rsid w:val="001A0E2C"/>
    <w:rsid w:val="001A1238"/>
    <w:rsid w:val="001A28C9"/>
    <w:rsid w:val="001A34BC"/>
    <w:rsid w:val="001A621E"/>
    <w:rsid w:val="001B1C77"/>
    <w:rsid w:val="001B26EB"/>
    <w:rsid w:val="001B2A1F"/>
    <w:rsid w:val="001B6F4A"/>
    <w:rsid w:val="001B7B38"/>
    <w:rsid w:val="001C5288"/>
    <w:rsid w:val="001C5B03"/>
    <w:rsid w:val="001D3259"/>
    <w:rsid w:val="001D4CE4"/>
    <w:rsid w:val="001D6052"/>
    <w:rsid w:val="001D6D96"/>
    <w:rsid w:val="001E3929"/>
    <w:rsid w:val="001E4CBF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0CA"/>
    <w:rsid w:val="00202A85"/>
    <w:rsid w:val="00202EA3"/>
    <w:rsid w:val="002100FC"/>
    <w:rsid w:val="00213890"/>
    <w:rsid w:val="00214E52"/>
    <w:rsid w:val="002207C0"/>
    <w:rsid w:val="0022380D"/>
    <w:rsid w:val="00223914"/>
    <w:rsid w:val="002246DB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6E57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442B"/>
    <w:rsid w:val="002878C3"/>
    <w:rsid w:val="00290805"/>
    <w:rsid w:val="00290C2A"/>
    <w:rsid w:val="002931DD"/>
    <w:rsid w:val="00295140"/>
    <w:rsid w:val="00295EB7"/>
    <w:rsid w:val="00296924"/>
    <w:rsid w:val="002A0E7C"/>
    <w:rsid w:val="002A0EED"/>
    <w:rsid w:val="002A21ED"/>
    <w:rsid w:val="002A3275"/>
    <w:rsid w:val="002A3F88"/>
    <w:rsid w:val="002A710D"/>
    <w:rsid w:val="002B0F11"/>
    <w:rsid w:val="002B2E17"/>
    <w:rsid w:val="002B6560"/>
    <w:rsid w:val="002B6599"/>
    <w:rsid w:val="002C1F27"/>
    <w:rsid w:val="002C4D1D"/>
    <w:rsid w:val="002C55FF"/>
    <w:rsid w:val="002C592B"/>
    <w:rsid w:val="002D1498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552"/>
    <w:rsid w:val="002F3A7F"/>
    <w:rsid w:val="002F41AD"/>
    <w:rsid w:val="002F42D3"/>
    <w:rsid w:val="002F43F6"/>
    <w:rsid w:val="002F64C6"/>
    <w:rsid w:val="002F6DAA"/>
    <w:rsid w:val="002F6EE3"/>
    <w:rsid w:val="002F71D5"/>
    <w:rsid w:val="003020BB"/>
    <w:rsid w:val="00302266"/>
    <w:rsid w:val="0030237C"/>
    <w:rsid w:val="0030417F"/>
    <w:rsid w:val="00304393"/>
    <w:rsid w:val="00304F66"/>
    <w:rsid w:val="0030564C"/>
    <w:rsid w:val="00305AB2"/>
    <w:rsid w:val="00307EB2"/>
    <w:rsid w:val="0031032B"/>
    <w:rsid w:val="00312FCD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9E4"/>
    <w:rsid w:val="00366F56"/>
    <w:rsid w:val="00367F82"/>
    <w:rsid w:val="0037032C"/>
    <w:rsid w:val="003710BC"/>
    <w:rsid w:val="003737C8"/>
    <w:rsid w:val="00374A9C"/>
    <w:rsid w:val="00374AC4"/>
    <w:rsid w:val="0037589D"/>
    <w:rsid w:val="00376BB1"/>
    <w:rsid w:val="00377717"/>
    <w:rsid w:val="00377E23"/>
    <w:rsid w:val="00380765"/>
    <w:rsid w:val="003817EF"/>
    <w:rsid w:val="0038277C"/>
    <w:rsid w:val="0038352D"/>
    <w:rsid w:val="003837F1"/>
    <w:rsid w:val="003841FC"/>
    <w:rsid w:val="00385CE3"/>
    <w:rsid w:val="0038638B"/>
    <w:rsid w:val="003909D6"/>
    <w:rsid w:val="003909E0"/>
    <w:rsid w:val="00391622"/>
    <w:rsid w:val="00391B09"/>
    <w:rsid w:val="00393E09"/>
    <w:rsid w:val="00395B15"/>
    <w:rsid w:val="00396026"/>
    <w:rsid w:val="003A31B9"/>
    <w:rsid w:val="003A3E2F"/>
    <w:rsid w:val="003A5151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D53D4"/>
    <w:rsid w:val="003E0116"/>
    <w:rsid w:val="003E0D57"/>
    <w:rsid w:val="003E10EE"/>
    <w:rsid w:val="003E19C9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1F9"/>
    <w:rsid w:val="0041628A"/>
    <w:rsid w:val="00417DE3"/>
    <w:rsid w:val="00420850"/>
    <w:rsid w:val="00423968"/>
    <w:rsid w:val="00427054"/>
    <w:rsid w:val="004300D3"/>
    <w:rsid w:val="004304B1"/>
    <w:rsid w:val="00431BF7"/>
    <w:rsid w:val="00431EC7"/>
    <w:rsid w:val="00432DA8"/>
    <w:rsid w:val="0043320A"/>
    <w:rsid w:val="004332E3"/>
    <w:rsid w:val="0043586F"/>
    <w:rsid w:val="004371A3"/>
    <w:rsid w:val="00446960"/>
    <w:rsid w:val="00446F37"/>
    <w:rsid w:val="004476A9"/>
    <w:rsid w:val="004518A6"/>
    <w:rsid w:val="00453ADD"/>
    <w:rsid w:val="00453E1D"/>
    <w:rsid w:val="00454589"/>
    <w:rsid w:val="00456ED0"/>
    <w:rsid w:val="004574F3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95E"/>
    <w:rsid w:val="004E7ECE"/>
    <w:rsid w:val="004F4DB1"/>
    <w:rsid w:val="004F6F64"/>
    <w:rsid w:val="005004EC"/>
    <w:rsid w:val="00502EED"/>
    <w:rsid w:val="00506AAE"/>
    <w:rsid w:val="00514099"/>
    <w:rsid w:val="00517756"/>
    <w:rsid w:val="005202C6"/>
    <w:rsid w:val="00523C53"/>
    <w:rsid w:val="005272F4"/>
    <w:rsid w:val="00527B8F"/>
    <w:rsid w:val="005347E1"/>
    <w:rsid w:val="00536031"/>
    <w:rsid w:val="0054134B"/>
    <w:rsid w:val="00542012"/>
    <w:rsid w:val="00543DF5"/>
    <w:rsid w:val="00545A61"/>
    <w:rsid w:val="0055260D"/>
    <w:rsid w:val="00554C27"/>
    <w:rsid w:val="00554D84"/>
    <w:rsid w:val="00555422"/>
    <w:rsid w:val="00555810"/>
    <w:rsid w:val="00562715"/>
    <w:rsid w:val="00562DCA"/>
    <w:rsid w:val="0056568F"/>
    <w:rsid w:val="0056661D"/>
    <w:rsid w:val="0057436C"/>
    <w:rsid w:val="00575DE3"/>
    <w:rsid w:val="00580B08"/>
    <w:rsid w:val="0058157C"/>
    <w:rsid w:val="00582578"/>
    <w:rsid w:val="00583F5A"/>
    <w:rsid w:val="0058621D"/>
    <w:rsid w:val="00586904"/>
    <w:rsid w:val="005964A5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13BA"/>
    <w:rsid w:val="005D380C"/>
    <w:rsid w:val="005D3F79"/>
    <w:rsid w:val="005D6E04"/>
    <w:rsid w:val="005D7A12"/>
    <w:rsid w:val="005E53EE"/>
    <w:rsid w:val="005E66FC"/>
    <w:rsid w:val="005F02CF"/>
    <w:rsid w:val="005F0542"/>
    <w:rsid w:val="005F0F72"/>
    <w:rsid w:val="005F1C1F"/>
    <w:rsid w:val="005F2FAD"/>
    <w:rsid w:val="005F346D"/>
    <w:rsid w:val="005F38FB"/>
    <w:rsid w:val="00602D3B"/>
    <w:rsid w:val="0060326F"/>
    <w:rsid w:val="00606E16"/>
    <w:rsid w:val="00606EA1"/>
    <w:rsid w:val="006103D1"/>
    <w:rsid w:val="006128F0"/>
    <w:rsid w:val="00614034"/>
    <w:rsid w:val="00616F9E"/>
    <w:rsid w:val="0061726B"/>
    <w:rsid w:val="00617B81"/>
    <w:rsid w:val="00620FEF"/>
    <w:rsid w:val="0062387A"/>
    <w:rsid w:val="00623E30"/>
    <w:rsid w:val="006326D8"/>
    <w:rsid w:val="0063377D"/>
    <w:rsid w:val="006344BE"/>
    <w:rsid w:val="00634A66"/>
    <w:rsid w:val="00640336"/>
    <w:rsid w:val="00640FC9"/>
    <w:rsid w:val="006414D3"/>
    <w:rsid w:val="00641599"/>
    <w:rsid w:val="006432F2"/>
    <w:rsid w:val="006523FF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85C1C"/>
    <w:rsid w:val="00690463"/>
    <w:rsid w:val="00693DE5"/>
    <w:rsid w:val="0069771D"/>
    <w:rsid w:val="006A0D03"/>
    <w:rsid w:val="006A41E9"/>
    <w:rsid w:val="006B12CB"/>
    <w:rsid w:val="006B2030"/>
    <w:rsid w:val="006B3350"/>
    <w:rsid w:val="006B5916"/>
    <w:rsid w:val="006C1D86"/>
    <w:rsid w:val="006C253F"/>
    <w:rsid w:val="006C4775"/>
    <w:rsid w:val="006C4F4A"/>
    <w:rsid w:val="006C5E80"/>
    <w:rsid w:val="006C7CEE"/>
    <w:rsid w:val="006D075E"/>
    <w:rsid w:val="006D09DC"/>
    <w:rsid w:val="006D3509"/>
    <w:rsid w:val="006D7C6E"/>
    <w:rsid w:val="006E0421"/>
    <w:rsid w:val="006E15A2"/>
    <w:rsid w:val="006E1FB1"/>
    <w:rsid w:val="006E2F95"/>
    <w:rsid w:val="006E4B59"/>
    <w:rsid w:val="006F00EA"/>
    <w:rsid w:val="006F09CF"/>
    <w:rsid w:val="006F148B"/>
    <w:rsid w:val="00701A02"/>
    <w:rsid w:val="00705EAF"/>
    <w:rsid w:val="0070627B"/>
    <w:rsid w:val="0070773E"/>
    <w:rsid w:val="007101CC"/>
    <w:rsid w:val="00715C55"/>
    <w:rsid w:val="00724E3B"/>
    <w:rsid w:val="00725EEA"/>
    <w:rsid w:val="007276B6"/>
    <w:rsid w:val="0073062D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3318"/>
    <w:rsid w:val="007B72E1"/>
    <w:rsid w:val="007B783A"/>
    <w:rsid w:val="007B7F50"/>
    <w:rsid w:val="007C1B95"/>
    <w:rsid w:val="007C2D99"/>
    <w:rsid w:val="007C3DF3"/>
    <w:rsid w:val="007C6FB5"/>
    <w:rsid w:val="007C796D"/>
    <w:rsid w:val="007D5F55"/>
    <w:rsid w:val="007D6792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4517"/>
    <w:rsid w:val="0080514E"/>
    <w:rsid w:val="008066AD"/>
    <w:rsid w:val="00812CD8"/>
    <w:rsid w:val="008143DB"/>
    <w:rsid w:val="008145D9"/>
    <w:rsid w:val="00814AF1"/>
    <w:rsid w:val="0081517F"/>
    <w:rsid w:val="00815370"/>
    <w:rsid w:val="0082153D"/>
    <w:rsid w:val="008255AA"/>
    <w:rsid w:val="00830FF3"/>
    <w:rsid w:val="00832314"/>
    <w:rsid w:val="008334BF"/>
    <w:rsid w:val="00836B8C"/>
    <w:rsid w:val="00840062"/>
    <w:rsid w:val="008410C5"/>
    <w:rsid w:val="00846C08"/>
    <w:rsid w:val="00850794"/>
    <w:rsid w:val="00852FF2"/>
    <w:rsid w:val="008530E7"/>
    <w:rsid w:val="00856871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1355"/>
    <w:rsid w:val="008B21E0"/>
    <w:rsid w:val="008B24A8"/>
    <w:rsid w:val="008B25E4"/>
    <w:rsid w:val="008B3D78"/>
    <w:rsid w:val="008C261B"/>
    <w:rsid w:val="008C2B29"/>
    <w:rsid w:val="008C4FCA"/>
    <w:rsid w:val="008C71C4"/>
    <w:rsid w:val="008C7882"/>
    <w:rsid w:val="008C7CE5"/>
    <w:rsid w:val="008D2261"/>
    <w:rsid w:val="008D4C28"/>
    <w:rsid w:val="008D577B"/>
    <w:rsid w:val="008D7A98"/>
    <w:rsid w:val="008E07CC"/>
    <w:rsid w:val="008E17C4"/>
    <w:rsid w:val="008E3B7A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690B"/>
    <w:rsid w:val="009071BB"/>
    <w:rsid w:val="00913885"/>
    <w:rsid w:val="00915ABF"/>
    <w:rsid w:val="00921CAD"/>
    <w:rsid w:val="009242E8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323E"/>
    <w:rsid w:val="00964F03"/>
    <w:rsid w:val="00966F1F"/>
    <w:rsid w:val="00975676"/>
    <w:rsid w:val="00976467"/>
    <w:rsid w:val="00976D32"/>
    <w:rsid w:val="009828C5"/>
    <w:rsid w:val="009844F7"/>
    <w:rsid w:val="00991321"/>
    <w:rsid w:val="009938F7"/>
    <w:rsid w:val="00995A7D"/>
    <w:rsid w:val="009A05AA"/>
    <w:rsid w:val="009A2BF4"/>
    <w:rsid w:val="009A2D5A"/>
    <w:rsid w:val="009A4600"/>
    <w:rsid w:val="009A6509"/>
    <w:rsid w:val="009A6E2F"/>
    <w:rsid w:val="009B2969"/>
    <w:rsid w:val="009B2C7E"/>
    <w:rsid w:val="009B6B39"/>
    <w:rsid w:val="009B6DBD"/>
    <w:rsid w:val="009C108A"/>
    <w:rsid w:val="009C2E47"/>
    <w:rsid w:val="009C4686"/>
    <w:rsid w:val="009C6BFB"/>
    <w:rsid w:val="009D0C05"/>
    <w:rsid w:val="009D7A23"/>
    <w:rsid w:val="009E24B7"/>
    <w:rsid w:val="009E2C00"/>
    <w:rsid w:val="009E49AD"/>
    <w:rsid w:val="009E4CC5"/>
    <w:rsid w:val="009E5EA8"/>
    <w:rsid w:val="009E66FE"/>
    <w:rsid w:val="009E70F4"/>
    <w:rsid w:val="009E72A3"/>
    <w:rsid w:val="009F1838"/>
    <w:rsid w:val="009F1AD2"/>
    <w:rsid w:val="009F568A"/>
    <w:rsid w:val="00A00C78"/>
    <w:rsid w:val="00A026A5"/>
    <w:rsid w:val="00A0479E"/>
    <w:rsid w:val="00A05C42"/>
    <w:rsid w:val="00A07979"/>
    <w:rsid w:val="00A11755"/>
    <w:rsid w:val="00A16BAC"/>
    <w:rsid w:val="00A207FB"/>
    <w:rsid w:val="00A20ADC"/>
    <w:rsid w:val="00A219CA"/>
    <w:rsid w:val="00A24016"/>
    <w:rsid w:val="00A265BF"/>
    <w:rsid w:val="00A26F44"/>
    <w:rsid w:val="00A2773B"/>
    <w:rsid w:val="00A34FAB"/>
    <w:rsid w:val="00A42C43"/>
    <w:rsid w:val="00A4313D"/>
    <w:rsid w:val="00A44220"/>
    <w:rsid w:val="00A50120"/>
    <w:rsid w:val="00A53A27"/>
    <w:rsid w:val="00A60351"/>
    <w:rsid w:val="00A61C6D"/>
    <w:rsid w:val="00A63015"/>
    <w:rsid w:val="00A6387B"/>
    <w:rsid w:val="00A645F5"/>
    <w:rsid w:val="00A6482F"/>
    <w:rsid w:val="00A66254"/>
    <w:rsid w:val="00A678B4"/>
    <w:rsid w:val="00A704A3"/>
    <w:rsid w:val="00A70C6E"/>
    <w:rsid w:val="00A75E23"/>
    <w:rsid w:val="00A82AA0"/>
    <w:rsid w:val="00A82F8A"/>
    <w:rsid w:val="00A84622"/>
    <w:rsid w:val="00A84BF0"/>
    <w:rsid w:val="00A9226B"/>
    <w:rsid w:val="00A92CF6"/>
    <w:rsid w:val="00A9484A"/>
    <w:rsid w:val="00A9575C"/>
    <w:rsid w:val="00A95B56"/>
    <w:rsid w:val="00A95E81"/>
    <w:rsid w:val="00A969AF"/>
    <w:rsid w:val="00AA308A"/>
    <w:rsid w:val="00AA6EBA"/>
    <w:rsid w:val="00AB1A2E"/>
    <w:rsid w:val="00AB2D50"/>
    <w:rsid w:val="00AB328A"/>
    <w:rsid w:val="00AB3D4C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AF45F8"/>
    <w:rsid w:val="00B00CA4"/>
    <w:rsid w:val="00B01DEF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75B"/>
    <w:rsid w:val="00B36E65"/>
    <w:rsid w:val="00B41D57"/>
    <w:rsid w:val="00B41F47"/>
    <w:rsid w:val="00B44468"/>
    <w:rsid w:val="00B568BD"/>
    <w:rsid w:val="00B60932"/>
    <w:rsid w:val="00B60AC9"/>
    <w:rsid w:val="00B62DA0"/>
    <w:rsid w:val="00B660D6"/>
    <w:rsid w:val="00B67323"/>
    <w:rsid w:val="00B715F2"/>
    <w:rsid w:val="00B72C9C"/>
    <w:rsid w:val="00B74071"/>
    <w:rsid w:val="00B7428E"/>
    <w:rsid w:val="00B74B67"/>
    <w:rsid w:val="00B75580"/>
    <w:rsid w:val="00B75795"/>
    <w:rsid w:val="00B779AA"/>
    <w:rsid w:val="00B81C95"/>
    <w:rsid w:val="00B82330"/>
    <w:rsid w:val="00B82ED4"/>
    <w:rsid w:val="00B8424F"/>
    <w:rsid w:val="00B86896"/>
    <w:rsid w:val="00B875A6"/>
    <w:rsid w:val="00B877B7"/>
    <w:rsid w:val="00B90953"/>
    <w:rsid w:val="00B93E4C"/>
    <w:rsid w:val="00B94062"/>
    <w:rsid w:val="00B94A1B"/>
    <w:rsid w:val="00B9784D"/>
    <w:rsid w:val="00BA5C89"/>
    <w:rsid w:val="00BB04EB"/>
    <w:rsid w:val="00BB2539"/>
    <w:rsid w:val="00BB46EE"/>
    <w:rsid w:val="00BB4CE2"/>
    <w:rsid w:val="00BB506A"/>
    <w:rsid w:val="00BB5EF0"/>
    <w:rsid w:val="00BB6025"/>
    <w:rsid w:val="00BB63BF"/>
    <w:rsid w:val="00BB6701"/>
    <w:rsid w:val="00BB6724"/>
    <w:rsid w:val="00BB6835"/>
    <w:rsid w:val="00BC0EFB"/>
    <w:rsid w:val="00BC2E39"/>
    <w:rsid w:val="00BC64B1"/>
    <w:rsid w:val="00BD2364"/>
    <w:rsid w:val="00BD28E3"/>
    <w:rsid w:val="00BD5DD3"/>
    <w:rsid w:val="00BE117E"/>
    <w:rsid w:val="00BE3261"/>
    <w:rsid w:val="00BF00EF"/>
    <w:rsid w:val="00BF58FC"/>
    <w:rsid w:val="00BF74DD"/>
    <w:rsid w:val="00C01F77"/>
    <w:rsid w:val="00C01FFC"/>
    <w:rsid w:val="00C03850"/>
    <w:rsid w:val="00C05321"/>
    <w:rsid w:val="00C06AE4"/>
    <w:rsid w:val="00C0748E"/>
    <w:rsid w:val="00C114FF"/>
    <w:rsid w:val="00C11D49"/>
    <w:rsid w:val="00C12F42"/>
    <w:rsid w:val="00C158F9"/>
    <w:rsid w:val="00C171A1"/>
    <w:rsid w:val="00C171A4"/>
    <w:rsid w:val="00C17F12"/>
    <w:rsid w:val="00C20734"/>
    <w:rsid w:val="00C21C1A"/>
    <w:rsid w:val="00C2351D"/>
    <w:rsid w:val="00C237E9"/>
    <w:rsid w:val="00C31168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6D56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51F6"/>
    <w:rsid w:val="00C77FA4"/>
    <w:rsid w:val="00C77FFA"/>
    <w:rsid w:val="00C80401"/>
    <w:rsid w:val="00C81C97"/>
    <w:rsid w:val="00C828CF"/>
    <w:rsid w:val="00C82B2A"/>
    <w:rsid w:val="00C840C2"/>
    <w:rsid w:val="00C84101"/>
    <w:rsid w:val="00C8535F"/>
    <w:rsid w:val="00C90EDA"/>
    <w:rsid w:val="00C959E7"/>
    <w:rsid w:val="00CA28D8"/>
    <w:rsid w:val="00CA7718"/>
    <w:rsid w:val="00CB4E12"/>
    <w:rsid w:val="00CC1E65"/>
    <w:rsid w:val="00CC567A"/>
    <w:rsid w:val="00CD4059"/>
    <w:rsid w:val="00CD4E5A"/>
    <w:rsid w:val="00CD6AFD"/>
    <w:rsid w:val="00CE03CE"/>
    <w:rsid w:val="00CE0D32"/>
    <w:rsid w:val="00CE0F5D"/>
    <w:rsid w:val="00CE1A6A"/>
    <w:rsid w:val="00CF069C"/>
    <w:rsid w:val="00CF0DFF"/>
    <w:rsid w:val="00CF69CB"/>
    <w:rsid w:val="00D028A9"/>
    <w:rsid w:val="00D0359D"/>
    <w:rsid w:val="00D04DED"/>
    <w:rsid w:val="00D05F65"/>
    <w:rsid w:val="00D0702B"/>
    <w:rsid w:val="00D1089A"/>
    <w:rsid w:val="00D116BD"/>
    <w:rsid w:val="00D16FE0"/>
    <w:rsid w:val="00D17B38"/>
    <w:rsid w:val="00D2001A"/>
    <w:rsid w:val="00D20684"/>
    <w:rsid w:val="00D220C5"/>
    <w:rsid w:val="00D26B62"/>
    <w:rsid w:val="00D26FFF"/>
    <w:rsid w:val="00D32624"/>
    <w:rsid w:val="00D3691A"/>
    <w:rsid w:val="00D377E2"/>
    <w:rsid w:val="00D403E9"/>
    <w:rsid w:val="00D42052"/>
    <w:rsid w:val="00D423D4"/>
    <w:rsid w:val="00D42D6E"/>
    <w:rsid w:val="00D42DCB"/>
    <w:rsid w:val="00D45482"/>
    <w:rsid w:val="00D46DF2"/>
    <w:rsid w:val="00D47674"/>
    <w:rsid w:val="00D5338C"/>
    <w:rsid w:val="00D606B2"/>
    <w:rsid w:val="00D60CF3"/>
    <w:rsid w:val="00D625A7"/>
    <w:rsid w:val="00D63575"/>
    <w:rsid w:val="00D64074"/>
    <w:rsid w:val="00D65777"/>
    <w:rsid w:val="00D728A0"/>
    <w:rsid w:val="00D74018"/>
    <w:rsid w:val="00D80C72"/>
    <w:rsid w:val="00D83661"/>
    <w:rsid w:val="00D9216A"/>
    <w:rsid w:val="00D926A1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C77CA"/>
    <w:rsid w:val="00DD53C3"/>
    <w:rsid w:val="00DD669D"/>
    <w:rsid w:val="00DE127F"/>
    <w:rsid w:val="00DE424A"/>
    <w:rsid w:val="00DE4419"/>
    <w:rsid w:val="00DE67C4"/>
    <w:rsid w:val="00DF0ACA"/>
    <w:rsid w:val="00DF0BF0"/>
    <w:rsid w:val="00DF2245"/>
    <w:rsid w:val="00DF2CBB"/>
    <w:rsid w:val="00DF35C8"/>
    <w:rsid w:val="00DF4CE9"/>
    <w:rsid w:val="00DF4F68"/>
    <w:rsid w:val="00DF77CF"/>
    <w:rsid w:val="00E0068C"/>
    <w:rsid w:val="00E026E8"/>
    <w:rsid w:val="00E060F7"/>
    <w:rsid w:val="00E07D23"/>
    <w:rsid w:val="00E100B8"/>
    <w:rsid w:val="00E117F9"/>
    <w:rsid w:val="00E124D3"/>
    <w:rsid w:val="00E1267F"/>
    <w:rsid w:val="00E14C47"/>
    <w:rsid w:val="00E21013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0C"/>
    <w:rsid w:val="00E86CEE"/>
    <w:rsid w:val="00E9093C"/>
    <w:rsid w:val="00E935AF"/>
    <w:rsid w:val="00EA60C5"/>
    <w:rsid w:val="00EB0E20"/>
    <w:rsid w:val="00EB1682"/>
    <w:rsid w:val="00EB1A80"/>
    <w:rsid w:val="00EB457B"/>
    <w:rsid w:val="00EC0653"/>
    <w:rsid w:val="00EC27E1"/>
    <w:rsid w:val="00EC2C9C"/>
    <w:rsid w:val="00EC3E4B"/>
    <w:rsid w:val="00EC47C4"/>
    <w:rsid w:val="00EC4F3A"/>
    <w:rsid w:val="00EC5045"/>
    <w:rsid w:val="00EC5E74"/>
    <w:rsid w:val="00ED594D"/>
    <w:rsid w:val="00EE3154"/>
    <w:rsid w:val="00EE36E1"/>
    <w:rsid w:val="00EE6228"/>
    <w:rsid w:val="00EE766A"/>
    <w:rsid w:val="00EE7AC7"/>
    <w:rsid w:val="00EE7B3F"/>
    <w:rsid w:val="00EF21E4"/>
    <w:rsid w:val="00EF2247"/>
    <w:rsid w:val="00EF3A8A"/>
    <w:rsid w:val="00EF4D35"/>
    <w:rsid w:val="00EF4EAD"/>
    <w:rsid w:val="00F0054D"/>
    <w:rsid w:val="00F02467"/>
    <w:rsid w:val="00F02583"/>
    <w:rsid w:val="00F03CCC"/>
    <w:rsid w:val="00F04D0E"/>
    <w:rsid w:val="00F07CC3"/>
    <w:rsid w:val="00F1151F"/>
    <w:rsid w:val="00F115A6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272EF"/>
    <w:rsid w:val="00F307CE"/>
    <w:rsid w:val="00F343C8"/>
    <w:rsid w:val="00F345A8"/>
    <w:rsid w:val="00F354C5"/>
    <w:rsid w:val="00F37108"/>
    <w:rsid w:val="00F4018A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99A"/>
    <w:rsid w:val="00F66F00"/>
    <w:rsid w:val="00F67A2D"/>
    <w:rsid w:val="00F70A1B"/>
    <w:rsid w:val="00F72FDF"/>
    <w:rsid w:val="00F73CD3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592F"/>
    <w:rsid w:val="00FA6B90"/>
    <w:rsid w:val="00FA70F9"/>
    <w:rsid w:val="00FA74CB"/>
    <w:rsid w:val="00FB0B61"/>
    <w:rsid w:val="00FB207A"/>
    <w:rsid w:val="00FB2886"/>
    <w:rsid w:val="00FB466E"/>
    <w:rsid w:val="00FB6F2F"/>
    <w:rsid w:val="00FC02F3"/>
    <w:rsid w:val="00FC752C"/>
    <w:rsid w:val="00FC7BB5"/>
    <w:rsid w:val="00FD0492"/>
    <w:rsid w:val="00FD13EC"/>
    <w:rsid w:val="00FD1E45"/>
    <w:rsid w:val="00FD255C"/>
    <w:rsid w:val="00FD4DA8"/>
    <w:rsid w:val="00FD4EEF"/>
    <w:rsid w:val="00FD5461"/>
    <w:rsid w:val="00FD573B"/>
    <w:rsid w:val="00FD642D"/>
    <w:rsid w:val="00FD6BDB"/>
    <w:rsid w:val="00FD6F00"/>
    <w:rsid w:val="00FD6FF1"/>
    <w:rsid w:val="00FD7AB4"/>
    <w:rsid w:val="00FD7B98"/>
    <w:rsid w:val="00FE1CB4"/>
    <w:rsid w:val="00FE55DA"/>
    <w:rsid w:val="00FF102C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038F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0690B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90690B"/>
    <w:pPr>
      <w:tabs>
        <w:tab w:val="clear" w:pos="567"/>
        <w:tab w:val="left" w:pos="0"/>
      </w:tabs>
      <w:spacing w:line="240" w:lineRule="auto"/>
      <w:ind w:left="567" w:hanging="567"/>
      <w:outlineLvl w:val="0"/>
    </w:pPr>
    <w:rPr>
      <w:b/>
      <w:szCs w:val="22"/>
    </w:rPr>
  </w:style>
  <w:style w:type="paragraph" w:styleId="Nadpis2">
    <w:name w:val="heading 2"/>
    <w:basedOn w:val="Normln"/>
    <w:next w:val="Normln"/>
    <w:link w:val="Nadpis2Char"/>
    <w:autoRedefine/>
    <w:qFormat/>
    <w:rsid w:val="0090690B"/>
    <w:pPr>
      <w:tabs>
        <w:tab w:val="clear" w:pos="567"/>
      </w:tabs>
      <w:spacing w:line="240" w:lineRule="auto"/>
      <w:ind w:left="567" w:hanging="567"/>
      <w:outlineLvl w:val="1"/>
    </w:pPr>
    <w:rPr>
      <w:b/>
      <w:szCs w:val="22"/>
      <w:lang w:val="fr-FR"/>
    </w:rPr>
  </w:style>
  <w:style w:type="paragraph" w:styleId="Nadpis3">
    <w:name w:val="heading 3"/>
    <w:basedOn w:val="Normln"/>
    <w:next w:val="Normln"/>
    <w:link w:val="Nadpis3Char"/>
    <w:autoRedefine/>
    <w:qFormat/>
    <w:rsid w:val="0090690B"/>
    <w:pPr>
      <w:tabs>
        <w:tab w:val="clear" w:pos="567"/>
      </w:tabs>
      <w:spacing w:line="240" w:lineRule="auto"/>
      <w:outlineLvl w:val="2"/>
    </w:pPr>
    <w:rPr>
      <w:szCs w:val="22"/>
      <w:u w:val="single"/>
    </w:rPr>
  </w:style>
  <w:style w:type="paragraph" w:styleId="Nadpis4">
    <w:name w:val="heading 4"/>
    <w:basedOn w:val="Normln"/>
    <w:next w:val="Normln"/>
    <w:qFormat/>
    <w:rsid w:val="0090690B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rsid w:val="0090690B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rsid w:val="0090690B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90690B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90690B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90690B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90690B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90690B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90690B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90690B"/>
    <w:rPr>
      <w:vertAlign w:val="superscript"/>
    </w:rPr>
  </w:style>
  <w:style w:type="character" w:styleId="Znakapoznpodarou">
    <w:name w:val="footnote reference"/>
    <w:semiHidden/>
    <w:rsid w:val="0090690B"/>
    <w:rPr>
      <w:vertAlign w:val="superscript"/>
    </w:rPr>
  </w:style>
  <w:style w:type="paragraph" w:styleId="Textpoznpodarou">
    <w:name w:val="footnote text"/>
    <w:basedOn w:val="Normln"/>
    <w:semiHidden/>
    <w:rsid w:val="0090690B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90690B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90690B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90690B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90690B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90690B"/>
    <w:pPr>
      <w:spacing w:line="240" w:lineRule="auto"/>
    </w:pPr>
  </w:style>
  <w:style w:type="character" w:styleId="Odkaznakoment">
    <w:name w:val="annotation reference"/>
    <w:qFormat/>
    <w:rsid w:val="0090690B"/>
    <w:rPr>
      <w:sz w:val="16"/>
    </w:rPr>
  </w:style>
  <w:style w:type="paragraph" w:styleId="Zkladntextodsazen2">
    <w:name w:val="Body Text Indent 2"/>
    <w:basedOn w:val="Normln"/>
    <w:rsid w:val="0090690B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90690B"/>
    <w:rPr>
      <w:sz w:val="20"/>
    </w:rPr>
  </w:style>
  <w:style w:type="paragraph" w:customStyle="1" w:styleId="BodyText20">
    <w:name w:val="Body Text 2_0"/>
    <w:basedOn w:val="Normln"/>
    <w:rsid w:val="0090690B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90690B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90690B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90690B"/>
    <w:pPr>
      <w:spacing w:line="240" w:lineRule="auto"/>
      <w:ind w:left="567" w:hanging="567"/>
    </w:pPr>
    <w:rPr>
      <w:b/>
    </w:rPr>
  </w:style>
  <w:style w:type="character" w:styleId="Hypertextovodkaz">
    <w:name w:val="Hyperlink"/>
    <w:rsid w:val="0090690B"/>
    <w:rPr>
      <w:color w:val="0000FF"/>
      <w:u w:val="single"/>
    </w:rPr>
  </w:style>
  <w:style w:type="paragraph" w:customStyle="1" w:styleId="AHeader1">
    <w:name w:val="AHeader 1"/>
    <w:basedOn w:val="Normln"/>
    <w:rsid w:val="0090690B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90690B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rsid w:val="0090690B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rsid w:val="0090690B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90690B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sid w:val="0090690B"/>
    <w:rPr>
      <w:color w:val="800080"/>
      <w:u w:val="single"/>
    </w:rPr>
  </w:style>
  <w:style w:type="paragraph" w:styleId="Zkladntextodsazen">
    <w:name w:val="Body Text Indent"/>
    <w:basedOn w:val="Normln"/>
    <w:rsid w:val="0090690B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90690B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90690B"/>
    <w:rPr>
      <w:b/>
      <w:bCs/>
    </w:rPr>
  </w:style>
  <w:style w:type="table" w:styleId="Mkatabulky">
    <w:name w:val="Table Grid"/>
    <w:basedOn w:val="Normlntabulka"/>
    <w:rsid w:val="0090690B"/>
    <w:rPr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90690B"/>
    <w:rPr>
      <w:sz w:val="22"/>
      <w:lang w:val="en-GB" w:eastAsia="en-US"/>
    </w:rPr>
  </w:style>
  <w:style w:type="paragraph" w:customStyle="1" w:styleId="Default">
    <w:name w:val="Default"/>
    <w:rsid w:val="0090690B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90690B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90690B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90690B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90690B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90690B"/>
    <w:rPr>
      <w:rFonts w:ascii="Verdana" w:eastAsia="Verdana" w:hAnsi="Verdana" w:cs="Verdana"/>
      <w:sz w:val="18"/>
      <w:szCs w:val="18"/>
      <w:lang w:val="en-GB"/>
    </w:rPr>
  </w:style>
  <w:style w:type="table" w:customStyle="1" w:styleId="TablegridAgencyblack">
    <w:name w:val="Table grid (Agency) black"/>
    <w:basedOn w:val="Normlntabulka"/>
    <w:semiHidden/>
    <w:rsid w:val="0090690B"/>
    <w:rPr>
      <w:rFonts w:ascii="Verdana" w:eastAsia="SimSun" w:hAnsi="Verdana"/>
      <w:sz w:val="18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90690B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90690B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90690B"/>
    <w:rPr>
      <w:rFonts w:ascii="Verdana" w:eastAsia="Verdana" w:hAnsi="Verdana" w:cs="Verdana"/>
      <w:sz w:val="18"/>
      <w:szCs w:val="18"/>
      <w:lang w:val="en-GB"/>
    </w:rPr>
  </w:style>
  <w:style w:type="character" w:customStyle="1" w:styleId="NormalAgencyChar">
    <w:name w:val="Normal (Agency) Char"/>
    <w:link w:val="NormalAgency"/>
    <w:rsid w:val="0090690B"/>
    <w:rPr>
      <w:rFonts w:ascii="Verdana" w:eastAsia="Verdana" w:hAnsi="Verdana" w:cs="Verdana"/>
      <w:sz w:val="18"/>
      <w:szCs w:val="18"/>
      <w:lang w:val="en-GB"/>
    </w:rPr>
  </w:style>
  <w:style w:type="character" w:customStyle="1" w:styleId="DraftingNotesAgencyChar">
    <w:name w:val="Drafting Notes (Agency) Char"/>
    <w:link w:val="DraftingNotesAgency"/>
    <w:rsid w:val="0090690B"/>
    <w:rPr>
      <w:rFonts w:ascii="Courier New" w:eastAsia="Verdana" w:hAnsi="Courier New"/>
      <w:i/>
      <w:color w:val="339966"/>
      <w:sz w:val="22"/>
      <w:szCs w:val="18"/>
      <w:lang w:val="en-GB"/>
    </w:rPr>
  </w:style>
  <w:style w:type="character" w:customStyle="1" w:styleId="No-numheading3AgencyChar">
    <w:name w:val="No-num heading 3 (Agency) Char"/>
    <w:link w:val="No-numheading3Agency"/>
    <w:rsid w:val="0090690B"/>
    <w:rPr>
      <w:rFonts w:ascii="Verdana" w:eastAsia="Verdana" w:hAnsi="Verdana" w:cs="Arial"/>
      <w:b/>
      <w:bCs/>
      <w:kern w:val="32"/>
      <w:sz w:val="22"/>
      <w:szCs w:val="22"/>
      <w:lang w:val="en-GB"/>
    </w:rPr>
  </w:style>
  <w:style w:type="paragraph" w:customStyle="1" w:styleId="Normalold">
    <w:name w:val="Normal (old)"/>
    <w:basedOn w:val="Normln"/>
    <w:rsid w:val="0090690B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90690B"/>
    <w:rPr>
      <w:lang w:val="en-GB" w:eastAsia="en-US"/>
    </w:rPr>
  </w:style>
  <w:style w:type="character" w:customStyle="1" w:styleId="TextvysvtlivekChar">
    <w:name w:val="Text vysvětlivek Char"/>
    <w:link w:val="Textvysvtlivek"/>
    <w:semiHidden/>
    <w:rsid w:val="0090690B"/>
    <w:rPr>
      <w:sz w:val="22"/>
      <w:lang w:val="en-GB"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UnresolvedMention1">
    <w:name w:val="Unresolved Mention1"/>
    <w:rsid w:val="0090690B"/>
    <w:rPr>
      <w:color w:val="605E5C"/>
      <w:shd w:val="clear" w:color="auto" w:fill="E1DFDD"/>
    </w:rPr>
  </w:style>
  <w:style w:type="character" w:customStyle="1" w:styleId="UnresolvedMention2">
    <w:name w:val="Unresolved Mention2"/>
    <w:rsid w:val="0090690B"/>
    <w:rPr>
      <w:color w:val="605E5C"/>
      <w:shd w:val="clear" w:color="auto" w:fill="E1DFDD"/>
    </w:rPr>
  </w:style>
  <w:style w:type="paragraph" w:customStyle="1" w:styleId="Annex">
    <w:name w:val="Annex"/>
    <w:basedOn w:val="Normln"/>
    <w:link w:val="AnnexZchn"/>
    <w:autoRedefine/>
    <w:qFormat/>
    <w:rsid w:val="0090690B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AnnexZchn">
    <w:name w:val="Annex Zchn"/>
    <w:basedOn w:val="Standardnpsmoodstavce"/>
    <w:link w:val="Annex"/>
    <w:rsid w:val="0090690B"/>
    <w:rPr>
      <w:b/>
      <w:sz w:val="22"/>
      <w:szCs w:val="22"/>
      <w:lang w:val="en-GB" w:eastAsia="en-US"/>
    </w:rPr>
  </w:style>
  <w:style w:type="paragraph" w:customStyle="1" w:styleId="TitelQRD">
    <w:name w:val="Titel QRD"/>
    <w:basedOn w:val="Normln"/>
    <w:link w:val="TitelQRDZchn"/>
    <w:autoRedefine/>
    <w:qFormat/>
    <w:rsid w:val="0090690B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TitelQRDZchn">
    <w:name w:val="Titel QRD Zchn"/>
    <w:basedOn w:val="Standardnpsmoodstavce"/>
    <w:link w:val="TitelQRD"/>
    <w:rsid w:val="0090690B"/>
    <w:rPr>
      <w:b/>
      <w:sz w:val="22"/>
      <w:szCs w:val="22"/>
      <w:lang w:val="en-GB" w:eastAsia="en-US"/>
    </w:rPr>
  </w:style>
  <w:style w:type="character" w:customStyle="1" w:styleId="Nadpis1Char">
    <w:name w:val="Nadpis 1 Char"/>
    <w:basedOn w:val="Standardnpsmoodstavce"/>
    <w:link w:val="Nadpis1"/>
    <w:rsid w:val="000654EC"/>
    <w:rPr>
      <w:b/>
      <w:sz w:val="22"/>
      <w:szCs w:val="22"/>
      <w:lang w:val="en-GB" w:eastAsia="en-US"/>
    </w:rPr>
  </w:style>
  <w:style w:type="character" w:customStyle="1" w:styleId="Nadpis2Char">
    <w:name w:val="Nadpis 2 Char"/>
    <w:basedOn w:val="Standardnpsmoodstavce"/>
    <w:link w:val="Nadpis2"/>
    <w:rsid w:val="008B21E0"/>
    <w:rPr>
      <w:b/>
      <w:sz w:val="22"/>
      <w:szCs w:val="22"/>
      <w:lang w:val="fr-FR" w:eastAsia="en-US"/>
    </w:rPr>
  </w:style>
  <w:style w:type="character" w:customStyle="1" w:styleId="Nadpis3Char">
    <w:name w:val="Nadpis 3 Char"/>
    <w:basedOn w:val="Standardnpsmoodstavce"/>
    <w:link w:val="Nadpis3"/>
    <w:rsid w:val="00CB4E12"/>
    <w:rPr>
      <w:sz w:val="22"/>
      <w:szCs w:val="22"/>
      <w:u w:val="single"/>
      <w:lang w:val="en-GB" w:eastAsia="en-US"/>
    </w:rPr>
  </w:style>
  <w:style w:type="character" w:styleId="Siln">
    <w:name w:val="Strong"/>
    <w:basedOn w:val="Standardnpsmoodstavce"/>
    <w:uiPriority w:val="22"/>
    <w:qFormat/>
    <w:rsid w:val="00CB4E12"/>
    <w:rPr>
      <w:b/>
    </w:rPr>
  </w:style>
  <w:style w:type="paragraph" w:customStyle="1" w:styleId="Unterstrichen">
    <w:name w:val="Unterstrichen"/>
    <w:basedOn w:val="Normln"/>
    <w:next w:val="Normln"/>
    <w:link w:val="UnterstrichenZchn"/>
    <w:qFormat/>
    <w:rsid w:val="00CB4E12"/>
    <w:rPr>
      <w:rFonts w:asciiTheme="minorHAnsi" w:hAnsiTheme="minorHAnsi"/>
      <w:u w:val="single"/>
    </w:rPr>
  </w:style>
  <w:style w:type="character" w:customStyle="1" w:styleId="UnterstrichenZchn">
    <w:name w:val="Unterstrichen Zchn"/>
    <w:basedOn w:val="Standardnpsmoodstavce"/>
    <w:link w:val="Unterstrichen"/>
    <w:rsid w:val="00CB4E12"/>
    <w:rPr>
      <w:rFonts w:asciiTheme="minorHAnsi" w:hAnsiTheme="minorHAnsi"/>
      <w:kern w:val="2"/>
      <w:u w:val="single"/>
      <w:lang w:val="en-GB" w:eastAsia="en-US"/>
      <w14:ligatures w14:val="standardContextual"/>
    </w:rPr>
  </w:style>
  <w:style w:type="paragraph" w:customStyle="1" w:styleId="Formatvorlage1">
    <w:name w:val="Formatvorlage1"/>
    <w:basedOn w:val="Normln"/>
    <w:qFormat/>
    <w:rsid w:val="00CB4E12"/>
    <w:pPr>
      <w:shd w:val="clear" w:color="auto" w:fill="DBDBDB" w:themeFill="accent3" w:themeFillTint="66"/>
    </w:pPr>
  </w:style>
  <w:style w:type="paragraph" w:customStyle="1" w:styleId="ListeAufzaehlung">
    <w:name w:val="Liste Aufzaehlung"/>
    <w:basedOn w:val="Normln"/>
    <w:next w:val="Normln"/>
    <w:qFormat/>
    <w:rsid w:val="00CB4E12"/>
    <w:pPr>
      <w:numPr>
        <w:numId w:val="41"/>
      </w:numPr>
    </w:pPr>
    <w:rPr>
      <w:rFonts w:cs="Tahoma"/>
      <w:sz w:val="24"/>
    </w:rPr>
  </w:style>
  <w:style w:type="paragraph" w:customStyle="1" w:styleId="QRDberschrift">
    <w:name w:val="QRD Überschrift"/>
    <w:next w:val="Normln"/>
    <w:link w:val="QRDberschriftZchn"/>
    <w:qFormat/>
    <w:rsid w:val="00CB4E12"/>
    <w:rPr>
      <w:b/>
      <w:kern w:val="2"/>
      <w:sz w:val="24"/>
      <w:lang w:val="de-DE" w:eastAsia="en-US"/>
    </w:rPr>
  </w:style>
  <w:style w:type="character" w:customStyle="1" w:styleId="QRDberschriftZchn">
    <w:name w:val="QRD Überschrift Zchn"/>
    <w:basedOn w:val="Standardnpsmoodstavce"/>
    <w:link w:val="QRDberschrift"/>
    <w:rsid w:val="00CB4E12"/>
    <w:rPr>
      <w:b/>
      <w:kern w:val="2"/>
      <w:sz w:val="24"/>
      <w:lang w:val="de-DE" w:eastAsia="en-US"/>
    </w:rPr>
  </w:style>
  <w:style w:type="character" w:styleId="Nevyeenzmnka">
    <w:name w:val="Unresolved Mention"/>
    <w:basedOn w:val="Standardnpsmoodstavce"/>
    <w:rsid w:val="003E19C9"/>
    <w:rPr>
      <w:color w:val="605E5C"/>
      <w:shd w:val="clear" w:color="auto" w:fill="E1DFDD"/>
    </w:rPr>
  </w:style>
  <w:style w:type="character" w:customStyle="1" w:styleId="ZhlavChar">
    <w:name w:val="Záhlaví Char"/>
    <w:basedOn w:val="Standardnpsmoodstavce"/>
    <w:link w:val="Zhlav"/>
    <w:rsid w:val="00312FCD"/>
    <w:rPr>
      <w:rFonts w:ascii="Helvetica" w:hAnsi="Helvetica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uskvbl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ger%20Berk\AppData\Roaming\Microsoft\Templates\qrd-91_en_Formatvorl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E296F-054F-4ED2-801C-4A07CEEE7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qrd-91_en_Formatvorlage</Template>
  <TotalTime>46</TotalTime>
  <Pages>1</Pages>
  <Words>1163</Words>
  <Characters>6866</Characters>
  <Application>Microsoft Office Word</Application>
  <DocSecurity>0</DocSecurity>
  <Lines>57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18</cp:revision>
  <cp:lastPrinted>2022-10-26T09:04:00Z</cp:lastPrinted>
  <dcterms:created xsi:type="dcterms:W3CDTF">2026-03-10T06:57:00Z</dcterms:created>
  <dcterms:modified xsi:type="dcterms:W3CDTF">2026-08-31T10:42:00Z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