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12284" w14:textId="77777777" w:rsidR="000C37CC" w:rsidRDefault="000C37CC" w:rsidP="00FC1B3F">
      <w:pPr>
        <w:spacing w:after="0" w:line="240" w:lineRule="auto"/>
        <w:jc w:val="both"/>
        <w:rPr>
          <w:rFonts w:eastAsia="Times New Roman" w:cstheme="minorHAnsi"/>
          <w:b/>
          <w:color w:val="000000"/>
          <w:lang w:eastAsia="cs-CZ"/>
        </w:rPr>
      </w:pPr>
    </w:p>
    <w:p w14:paraId="2C23B57D" w14:textId="3299E934" w:rsidR="000C37CC" w:rsidRPr="000C37CC" w:rsidRDefault="002235D1" w:rsidP="000C37CC">
      <w:pPr>
        <w:spacing w:after="0" w:line="240" w:lineRule="auto"/>
        <w:jc w:val="center"/>
        <w:rPr>
          <w:rFonts w:eastAsia="Times New Roman" w:cstheme="minorHAnsi"/>
          <w:b/>
          <w:color w:val="000000"/>
          <w:lang w:eastAsia="cs-CZ"/>
        </w:rPr>
      </w:pPr>
      <w:r w:rsidRPr="000C37CC">
        <w:rPr>
          <w:rFonts w:eastAsia="Times New Roman" w:cstheme="minorHAnsi"/>
          <w:b/>
          <w:color w:val="000000"/>
          <w:lang w:eastAsia="cs-CZ"/>
        </w:rPr>
        <w:t xml:space="preserve">VETERCANN ARTHRO SILVER </w:t>
      </w:r>
      <w:r w:rsidR="000C37CC" w:rsidRPr="000C37CC">
        <w:rPr>
          <w:rFonts w:eastAsia="Times New Roman" w:cstheme="minorHAnsi"/>
          <w:b/>
          <w:color w:val="000000"/>
          <w:lang w:eastAsia="cs-CZ"/>
        </w:rPr>
        <w:t>konopný gel</w:t>
      </w:r>
    </w:p>
    <w:p w14:paraId="42B347AE" w14:textId="2AC839CE" w:rsidR="00FC1B3F" w:rsidRDefault="008E2106" w:rsidP="004E7D58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lang w:eastAsia="cs-CZ"/>
        </w:rPr>
      </w:pPr>
      <w:r>
        <w:rPr>
          <w:rFonts w:eastAsia="Times New Roman" w:cstheme="minorHAnsi"/>
          <w:b/>
          <w:bCs/>
          <w:color w:val="000000"/>
          <w:lang w:eastAsia="cs-CZ"/>
        </w:rPr>
        <w:t xml:space="preserve">600 mg </w:t>
      </w:r>
      <w:r w:rsidR="00EF2876">
        <w:rPr>
          <w:rFonts w:eastAsia="Times New Roman" w:cstheme="minorHAnsi"/>
          <w:b/>
          <w:bCs/>
          <w:color w:val="000000"/>
          <w:lang w:eastAsia="cs-CZ"/>
        </w:rPr>
        <w:t>CBD</w:t>
      </w:r>
    </w:p>
    <w:p w14:paraId="1BDB37F4" w14:textId="758D9A96" w:rsidR="00277230" w:rsidRDefault="002230C3" w:rsidP="004E7D58">
      <w:pPr>
        <w:spacing w:after="0" w:line="240" w:lineRule="auto"/>
        <w:jc w:val="center"/>
        <w:rPr>
          <w:rFonts w:eastAsia="Times New Roman" w:cstheme="minorHAnsi"/>
          <w:bCs/>
          <w:color w:val="000000"/>
          <w:lang w:eastAsia="cs-CZ"/>
        </w:rPr>
      </w:pPr>
      <w:r>
        <w:rPr>
          <w:rFonts w:eastAsia="Times New Roman" w:cstheme="minorHAnsi"/>
          <w:bCs/>
          <w:color w:val="000000"/>
          <w:lang w:eastAsia="cs-CZ"/>
        </w:rPr>
        <w:t>ŠLACHY, KLOUBY</w:t>
      </w:r>
    </w:p>
    <w:p w14:paraId="5470681F" w14:textId="77777777" w:rsidR="002235D1" w:rsidRDefault="002235D1" w:rsidP="004E7D58">
      <w:pPr>
        <w:spacing w:after="0" w:line="240" w:lineRule="auto"/>
        <w:jc w:val="center"/>
        <w:rPr>
          <w:rFonts w:eastAsia="Times New Roman" w:cstheme="minorHAnsi"/>
          <w:bCs/>
          <w:color w:val="000000"/>
          <w:lang w:eastAsia="cs-CZ"/>
        </w:rPr>
      </w:pPr>
    </w:p>
    <w:p w14:paraId="005F1DDD" w14:textId="3D9283C3" w:rsidR="002235D1" w:rsidRDefault="002235D1" w:rsidP="002235D1">
      <w:pPr>
        <w:widowControl w:val="0"/>
        <w:spacing w:after="0"/>
        <w:jc w:val="both"/>
        <w:rPr>
          <w:rFonts w:eastAsia="Verdana" w:cstheme="minorHAnsi"/>
        </w:rPr>
      </w:pPr>
      <w:r>
        <w:rPr>
          <w:rFonts w:eastAsia="Verdana" w:cstheme="minorHAnsi"/>
        </w:rPr>
        <w:t xml:space="preserve">ARTHRO SILVER GEL podporuje </w:t>
      </w:r>
      <w:r w:rsidRPr="00C452A4">
        <w:rPr>
          <w:rFonts w:eastAsia="Verdana" w:cstheme="minorHAnsi"/>
        </w:rPr>
        <w:t>regeneraci a rehabilitaci</w:t>
      </w:r>
      <w:r>
        <w:rPr>
          <w:rFonts w:eastAsia="Verdana" w:cstheme="minorHAnsi"/>
        </w:rPr>
        <w:t xml:space="preserve"> </w:t>
      </w:r>
      <w:r w:rsidRPr="00C452A4">
        <w:rPr>
          <w:rFonts w:eastAsia="Verdana" w:cstheme="minorHAnsi"/>
        </w:rPr>
        <w:t>po námaze, úrazech nebo operačních zákrocích pohybového</w:t>
      </w:r>
      <w:r>
        <w:rPr>
          <w:rFonts w:eastAsia="Verdana" w:cstheme="minorHAnsi"/>
        </w:rPr>
        <w:t xml:space="preserve"> </w:t>
      </w:r>
      <w:r w:rsidRPr="00C452A4">
        <w:rPr>
          <w:rFonts w:eastAsia="Verdana" w:cstheme="minorHAnsi"/>
        </w:rPr>
        <w:t>aparátu. Gel nanášejte na kůži zvířete v oblasti kloubů, svalů,</w:t>
      </w:r>
      <w:r>
        <w:rPr>
          <w:rFonts w:eastAsia="Verdana" w:cstheme="minorHAnsi"/>
        </w:rPr>
        <w:t xml:space="preserve"> </w:t>
      </w:r>
      <w:r w:rsidRPr="00C452A4">
        <w:rPr>
          <w:rFonts w:eastAsia="Verdana" w:cstheme="minorHAnsi"/>
        </w:rPr>
        <w:t>šlach a zad v</w:t>
      </w:r>
      <w:r w:rsidR="00BB07CE">
        <w:rPr>
          <w:rFonts w:eastAsia="Verdana" w:cstheme="minorHAnsi"/>
        </w:rPr>
        <w:t> </w:t>
      </w:r>
      <w:r w:rsidRPr="00C452A4">
        <w:rPr>
          <w:rFonts w:eastAsia="Verdana" w:cstheme="minorHAnsi"/>
        </w:rPr>
        <w:t>odstupu alespoň 3 hodin.</w:t>
      </w:r>
    </w:p>
    <w:p w14:paraId="35E0B889" w14:textId="77777777" w:rsidR="003417CF" w:rsidRDefault="003417CF" w:rsidP="002235D1">
      <w:pPr>
        <w:widowControl w:val="0"/>
        <w:spacing w:after="0"/>
        <w:jc w:val="both"/>
        <w:rPr>
          <w:rFonts w:eastAsia="Verdana" w:cstheme="minorHAnsi"/>
        </w:rPr>
      </w:pPr>
    </w:p>
    <w:p w14:paraId="2B4CDD26" w14:textId="19D5CF1D" w:rsidR="002235D1" w:rsidRDefault="002235D1" w:rsidP="002235D1">
      <w:pPr>
        <w:widowControl w:val="0"/>
        <w:spacing w:after="0"/>
        <w:jc w:val="both"/>
        <w:rPr>
          <w:rFonts w:eastAsia="Verdana" w:cstheme="minorHAnsi"/>
        </w:rPr>
      </w:pPr>
      <w:r>
        <w:rPr>
          <w:rFonts w:eastAsia="Verdana" w:cstheme="minorHAnsi"/>
        </w:rPr>
        <w:t>600 mg CBD, 20 mg CBG</w:t>
      </w:r>
    </w:p>
    <w:p w14:paraId="3A774561" w14:textId="77777777" w:rsidR="003417CF" w:rsidRDefault="003417CF" w:rsidP="002235D1">
      <w:pPr>
        <w:widowControl w:val="0"/>
        <w:spacing w:after="0"/>
        <w:jc w:val="both"/>
        <w:rPr>
          <w:rFonts w:eastAsia="Verdana" w:cstheme="minorHAnsi"/>
        </w:rPr>
      </w:pPr>
    </w:p>
    <w:p w14:paraId="3ECCD2D9" w14:textId="77777777" w:rsidR="002235D1" w:rsidRDefault="002235D1" w:rsidP="002235D1">
      <w:pPr>
        <w:widowControl w:val="0"/>
        <w:spacing w:after="0"/>
        <w:jc w:val="both"/>
        <w:rPr>
          <w:rFonts w:eastAsia="Verdana" w:cstheme="minorHAnsi"/>
        </w:rPr>
      </w:pPr>
      <w:r>
        <w:rPr>
          <w:rFonts w:eastAsia="Verdana" w:cstheme="minorHAnsi"/>
        </w:rPr>
        <w:t>Regenerující kostival</w:t>
      </w:r>
    </w:p>
    <w:p w14:paraId="52C1A9B8" w14:textId="77777777" w:rsidR="002235D1" w:rsidRDefault="002235D1" w:rsidP="002235D1">
      <w:pPr>
        <w:widowControl w:val="0"/>
        <w:spacing w:after="0"/>
        <w:jc w:val="both"/>
        <w:rPr>
          <w:rFonts w:eastAsia="Verdana" w:cstheme="minorHAnsi"/>
        </w:rPr>
      </w:pPr>
      <w:r>
        <w:rPr>
          <w:rFonts w:eastAsia="Verdana" w:cstheme="minorHAnsi"/>
        </w:rPr>
        <w:t>Kaštan na otoky</w:t>
      </w:r>
    </w:p>
    <w:p w14:paraId="6A98DE58" w14:textId="77777777" w:rsidR="002235D1" w:rsidRDefault="002235D1" w:rsidP="002235D1">
      <w:pPr>
        <w:widowControl w:val="0"/>
        <w:spacing w:after="0"/>
        <w:jc w:val="both"/>
        <w:rPr>
          <w:rFonts w:eastAsia="Verdana" w:cstheme="minorHAnsi"/>
        </w:rPr>
      </w:pPr>
      <w:r>
        <w:rPr>
          <w:rFonts w:eastAsia="Verdana" w:cstheme="minorHAnsi"/>
        </w:rPr>
        <w:t>Pro psy a koně</w:t>
      </w:r>
    </w:p>
    <w:p w14:paraId="0596C265" w14:textId="77777777" w:rsidR="002235D1" w:rsidRDefault="002235D1" w:rsidP="002235D1">
      <w:pPr>
        <w:widowControl w:val="0"/>
        <w:spacing w:after="0"/>
        <w:jc w:val="both"/>
        <w:rPr>
          <w:rFonts w:eastAsia="Verdana" w:cstheme="minorHAnsi"/>
        </w:rPr>
      </w:pPr>
      <w:r>
        <w:rPr>
          <w:rFonts w:eastAsia="Verdana" w:cstheme="minorHAnsi"/>
        </w:rPr>
        <w:t>Prokrvující kafr</w:t>
      </w:r>
    </w:p>
    <w:p w14:paraId="03AC49CD" w14:textId="77777777" w:rsidR="002235D1" w:rsidRDefault="002235D1" w:rsidP="002235D1">
      <w:pPr>
        <w:widowControl w:val="0"/>
        <w:jc w:val="both"/>
        <w:rPr>
          <w:rFonts w:eastAsia="Verdana" w:cstheme="minorHAnsi"/>
        </w:rPr>
      </w:pPr>
      <w:r>
        <w:rPr>
          <w:rFonts w:eastAsia="Verdana" w:cstheme="minorHAnsi"/>
        </w:rPr>
        <w:t>Rehabilitace + výživa kůže</w:t>
      </w:r>
    </w:p>
    <w:p w14:paraId="040B5655" w14:textId="668C0C58" w:rsidR="00FC1B3F" w:rsidRDefault="00473128" w:rsidP="00473128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cs-CZ"/>
        </w:rPr>
      </w:pPr>
      <w:r w:rsidRPr="000C37CC">
        <w:rPr>
          <w:rFonts w:eastAsia="Times New Roman" w:cstheme="minorHAnsi"/>
          <w:b/>
          <w:bCs/>
          <w:color w:val="000000"/>
          <w:lang w:eastAsia="cs-CZ"/>
        </w:rPr>
        <w:t>Složení</w:t>
      </w:r>
      <w:r w:rsidRPr="00473128">
        <w:rPr>
          <w:rFonts w:eastAsia="Times New Roman" w:cstheme="minorHAnsi"/>
          <w:bCs/>
          <w:color w:val="000000"/>
          <w:lang w:eastAsia="cs-CZ"/>
        </w:rPr>
        <w:t xml:space="preserve">: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Aqua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 xml:space="preserve">,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Alcohol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 xml:space="preserve">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Denat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 xml:space="preserve">., Glycerin,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Cannabis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 xml:space="preserve">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Sativa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 xml:space="preserve">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Seed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 xml:space="preserve">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Oil</w:t>
      </w:r>
      <w:proofErr w:type="spellEnd"/>
      <w:r>
        <w:rPr>
          <w:rFonts w:eastAsia="Times New Roman" w:cstheme="minorHAnsi"/>
          <w:bCs/>
          <w:color w:val="000000"/>
          <w:lang w:eastAsia="cs-CZ"/>
        </w:rPr>
        <w:t>*</w:t>
      </w:r>
      <w:r w:rsidRPr="00473128">
        <w:rPr>
          <w:rFonts w:eastAsia="Times New Roman" w:cstheme="minorHAnsi"/>
          <w:bCs/>
          <w:color w:val="000000"/>
          <w:lang w:eastAsia="cs-CZ"/>
        </w:rPr>
        <w:t xml:space="preserve">,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Camphor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 xml:space="preserve">,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Cannabidiol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 xml:space="preserve">, Silver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Citrate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 xml:space="preserve">,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Aesculus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 xml:space="preserve">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Hippocastanum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 xml:space="preserve">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Seed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 xml:space="preserve">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Extract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 xml:space="preserve">,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Symphytum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 xml:space="preserve">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Officinale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 xml:space="preserve">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Root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 xml:space="preserve">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Extract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 xml:space="preserve">,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Styrax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 xml:space="preserve">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Tonkinensis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 xml:space="preserve">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Resin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 xml:space="preserve">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Extract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 xml:space="preserve">,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Cannabigerol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 xml:space="preserve">,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Thymus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 xml:space="preserve">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Vulgaris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 xml:space="preserve">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Oil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 xml:space="preserve">,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Melaleuca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 xml:space="preserve">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Leucadendron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 xml:space="preserve">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Cajuputi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 xml:space="preserve">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Leaf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 xml:space="preserve">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Oil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 xml:space="preserve">,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Polyacrylate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 xml:space="preserve"> Crosspolymer-11, Polyquaternium-7,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Citric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 xml:space="preserve"> Acid, Benzyl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Benzoate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>, Beta-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Caryophyllene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 xml:space="preserve">, Limonene,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Linalool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 xml:space="preserve">, </w:t>
      </w:r>
      <w:proofErr w:type="spellStart"/>
      <w:r w:rsidRPr="00473128">
        <w:rPr>
          <w:rFonts w:eastAsia="Times New Roman" w:cstheme="minorHAnsi"/>
          <w:bCs/>
          <w:color w:val="000000"/>
          <w:lang w:eastAsia="cs-CZ"/>
        </w:rPr>
        <w:t>Pinene</w:t>
      </w:r>
      <w:proofErr w:type="spellEnd"/>
      <w:r w:rsidRPr="00473128">
        <w:rPr>
          <w:rFonts w:eastAsia="Times New Roman" w:cstheme="minorHAnsi"/>
          <w:bCs/>
          <w:color w:val="000000"/>
          <w:lang w:eastAsia="cs-CZ"/>
        </w:rPr>
        <w:t>, Terpineol.</w:t>
      </w:r>
      <w:r w:rsidR="000C37CC">
        <w:rPr>
          <w:rFonts w:eastAsia="Times New Roman" w:cstheme="minorHAnsi"/>
          <w:bCs/>
          <w:color w:val="000000"/>
          <w:lang w:eastAsia="cs-CZ"/>
        </w:rPr>
        <w:t xml:space="preserve"> </w:t>
      </w:r>
      <w:r w:rsidR="002230C3" w:rsidRPr="002230C3">
        <w:rPr>
          <w:rFonts w:eastAsia="Times New Roman" w:cstheme="minorHAnsi"/>
          <w:bCs/>
          <w:color w:val="000000"/>
          <w:lang w:eastAsia="cs-CZ"/>
        </w:rPr>
        <w:t>*surovina z ekologického zemědělství</w:t>
      </w:r>
    </w:p>
    <w:p w14:paraId="41EAC2DD" w14:textId="1C6F9326" w:rsidR="002230C3" w:rsidRDefault="002230C3" w:rsidP="00473128">
      <w:pPr>
        <w:spacing w:after="0" w:line="240" w:lineRule="auto"/>
        <w:rPr>
          <w:rFonts w:cstheme="minorHAnsi"/>
        </w:rPr>
      </w:pPr>
    </w:p>
    <w:p w14:paraId="07DF673B" w14:textId="77777777" w:rsidR="002235D1" w:rsidRDefault="002235D1" w:rsidP="002235D1">
      <w:pPr>
        <w:widowControl w:val="0"/>
        <w:jc w:val="both"/>
        <w:rPr>
          <w:rFonts w:eastAsia="Verdana" w:cstheme="minorHAnsi"/>
        </w:rPr>
      </w:pPr>
      <w:r w:rsidRPr="000C37CC">
        <w:rPr>
          <w:rFonts w:eastAsia="Verdana" w:cstheme="minorHAnsi"/>
          <w:b/>
        </w:rPr>
        <w:t>Upozornění</w:t>
      </w:r>
      <w:r>
        <w:rPr>
          <w:rFonts w:eastAsia="Verdana" w:cstheme="minorHAnsi"/>
        </w:rPr>
        <w:t xml:space="preserve">: Veterinární přípravek, pouze pro zvířata. Určeno pro psy a koně. Pouze pro vnější použití. Nepoužívat u koní jejichž maso je určeno pro lidskou spotřebu. Vyvarujte se kontaktu s očima. Uchovávejte mimo dohled a dosah dětí. </w:t>
      </w:r>
      <w:r>
        <w:t>Odpad likvidujte podle místních právních předpisů.</w:t>
      </w:r>
    </w:p>
    <w:p w14:paraId="1069A87F" w14:textId="11DBC00F" w:rsidR="00277230" w:rsidRPr="000C37CC" w:rsidRDefault="00277230" w:rsidP="00B84F80">
      <w:pPr>
        <w:spacing w:after="0" w:line="240" w:lineRule="auto"/>
        <w:jc w:val="both"/>
        <w:rPr>
          <w:rFonts w:cstheme="minorHAnsi"/>
          <w:b/>
        </w:rPr>
      </w:pPr>
      <w:r w:rsidRPr="000C37CC">
        <w:rPr>
          <w:rFonts w:cstheme="minorHAnsi"/>
          <w:b/>
        </w:rPr>
        <w:t xml:space="preserve">Držitel rozhodnutí o schválení a výrobce: </w:t>
      </w:r>
    </w:p>
    <w:p w14:paraId="5AFDF483" w14:textId="15E4A909" w:rsidR="00277230" w:rsidRDefault="00277230" w:rsidP="00B84F8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Annabis s.r.o.</w:t>
      </w:r>
      <w:r w:rsidR="00DD1CDF">
        <w:rPr>
          <w:rFonts w:cstheme="minorHAnsi"/>
        </w:rPr>
        <w:t>,</w:t>
      </w:r>
      <w:r>
        <w:rPr>
          <w:rFonts w:cstheme="minorHAnsi"/>
        </w:rPr>
        <w:t xml:space="preserve"> Šlechtitelů 813/21, 779 00 Olomouc, CZ</w:t>
      </w:r>
    </w:p>
    <w:p w14:paraId="33863D0B" w14:textId="2B687B31" w:rsidR="00277230" w:rsidRDefault="00BB07CE" w:rsidP="00B84F80">
      <w:pPr>
        <w:spacing w:after="0" w:line="240" w:lineRule="auto"/>
        <w:jc w:val="both"/>
        <w:rPr>
          <w:rFonts w:cstheme="minorHAnsi"/>
        </w:rPr>
      </w:pPr>
      <w:hyperlink r:id="rId6" w:history="1">
        <w:r w:rsidRPr="001D432F">
          <w:rPr>
            <w:rStyle w:val="Hypertextovodkaz"/>
            <w:rFonts w:cstheme="minorHAnsi"/>
          </w:rPr>
          <w:t>www.vetercann.cz</w:t>
        </w:r>
      </w:hyperlink>
      <w:r w:rsidR="00277230">
        <w:rPr>
          <w:rFonts w:cstheme="minorHAnsi"/>
        </w:rPr>
        <w:t xml:space="preserve"> | </w:t>
      </w:r>
      <w:hyperlink r:id="rId7" w:history="1">
        <w:r w:rsidRPr="001D432F">
          <w:rPr>
            <w:rStyle w:val="Hypertextovodkaz"/>
            <w:rFonts w:cstheme="minorHAnsi"/>
          </w:rPr>
          <w:t>info@vetercann.cz</w:t>
        </w:r>
      </w:hyperlink>
    </w:p>
    <w:p w14:paraId="3DD71385" w14:textId="71123A0D" w:rsidR="00277230" w:rsidRDefault="00277230" w:rsidP="00B84F80">
      <w:pPr>
        <w:spacing w:after="0" w:line="240" w:lineRule="auto"/>
        <w:jc w:val="both"/>
        <w:rPr>
          <w:rFonts w:cstheme="minorHAnsi"/>
        </w:rPr>
      </w:pPr>
      <w:bookmarkStart w:id="0" w:name="_GoBack"/>
      <w:bookmarkEnd w:id="0"/>
      <w:r>
        <w:rPr>
          <w:rFonts w:cstheme="minorHAnsi"/>
        </w:rPr>
        <w:t>Vyrobeno v České republice</w:t>
      </w:r>
    </w:p>
    <w:p w14:paraId="253C5CDB" w14:textId="77777777" w:rsidR="00277230" w:rsidRDefault="00277230" w:rsidP="00B84F80">
      <w:pPr>
        <w:spacing w:after="0" w:line="240" w:lineRule="auto"/>
        <w:jc w:val="both"/>
        <w:rPr>
          <w:rFonts w:cstheme="minorHAnsi"/>
        </w:rPr>
      </w:pPr>
    </w:p>
    <w:p w14:paraId="2F0FBC23" w14:textId="3615B98E" w:rsidR="00277230" w:rsidRDefault="00277230" w:rsidP="00B84F80">
      <w:pPr>
        <w:spacing w:after="0" w:line="240" w:lineRule="auto"/>
        <w:jc w:val="both"/>
        <w:rPr>
          <w:rFonts w:cstheme="minorHAnsi"/>
        </w:rPr>
      </w:pPr>
      <w:r w:rsidRPr="000C37CC">
        <w:rPr>
          <w:rFonts w:cstheme="minorHAnsi"/>
          <w:b/>
        </w:rPr>
        <w:t>Číslo schválení</w:t>
      </w:r>
      <w:r>
        <w:rPr>
          <w:rFonts w:cstheme="minorHAnsi"/>
        </w:rPr>
        <w:t xml:space="preserve">: </w:t>
      </w:r>
      <w:r w:rsidR="00C50B67">
        <w:rPr>
          <w:rFonts w:cstheme="minorHAnsi"/>
        </w:rPr>
        <w:t>152-26/C</w:t>
      </w:r>
    </w:p>
    <w:p w14:paraId="2C732AF2" w14:textId="0C66C3CC" w:rsidR="00277230" w:rsidRDefault="00277230" w:rsidP="00B84F80">
      <w:pPr>
        <w:widowControl w:val="0"/>
        <w:spacing w:after="0"/>
        <w:jc w:val="both"/>
        <w:rPr>
          <w:rFonts w:eastAsia="Verdana" w:cstheme="minorHAnsi"/>
        </w:rPr>
      </w:pPr>
      <w:r w:rsidRPr="000C37CC">
        <w:rPr>
          <w:rFonts w:cstheme="minorHAnsi"/>
          <w:b/>
        </w:rPr>
        <w:t>Spotřebujte do/Šarže</w:t>
      </w:r>
      <w:r w:rsidRPr="00BD5008">
        <w:rPr>
          <w:rFonts w:eastAsia="Verdana" w:cstheme="minorHAnsi"/>
        </w:rPr>
        <w:t>:</w:t>
      </w:r>
      <w:r w:rsidR="000C37CC">
        <w:rPr>
          <w:rFonts w:eastAsia="Verdana" w:cstheme="minorHAnsi"/>
          <w:i/>
        </w:rPr>
        <w:t xml:space="preserve"> </w:t>
      </w:r>
      <w:r w:rsidRPr="000C37CC">
        <w:rPr>
          <w:rFonts w:eastAsia="Verdana" w:cstheme="minorHAnsi"/>
          <w:i/>
        </w:rPr>
        <w:t>viz obal</w:t>
      </w:r>
    </w:p>
    <w:p w14:paraId="5F6E4321" w14:textId="77777777" w:rsidR="00473128" w:rsidRDefault="00473128" w:rsidP="00B84F80">
      <w:pPr>
        <w:widowControl w:val="0"/>
        <w:spacing w:after="0"/>
        <w:jc w:val="both"/>
        <w:rPr>
          <w:rFonts w:eastAsia="Verdana" w:cstheme="minorHAnsi"/>
        </w:rPr>
      </w:pPr>
    </w:p>
    <w:p w14:paraId="6D35C9D5" w14:textId="69B98AA0" w:rsidR="00277230" w:rsidRDefault="00277230" w:rsidP="00277230">
      <w:pPr>
        <w:widowControl w:val="0"/>
        <w:jc w:val="both"/>
        <w:rPr>
          <w:rFonts w:eastAsia="Verdana" w:cstheme="minorHAnsi"/>
        </w:rPr>
      </w:pPr>
      <w:r>
        <w:rPr>
          <w:rFonts w:eastAsia="Verdana" w:cstheme="minorHAnsi"/>
        </w:rPr>
        <w:t>90</w:t>
      </w:r>
      <w:r w:rsidRPr="00BD5008">
        <w:rPr>
          <w:rFonts w:eastAsia="Verdana" w:cstheme="minorHAnsi"/>
        </w:rPr>
        <w:t xml:space="preserve"> ml</w:t>
      </w:r>
    </w:p>
    <w:p w14:paraId="1366E397" w14:textId="2E5281AA" w:rsidR="00277230" w:rsidRPr="00BD5008" w:rsidRDefault="00277230" w:rsidP="00911382">
      <w:pPr>
        <w:widowControl w:val="0"/>
        <w:jc w:val="both"/>
        <w:rPr>
          <w:rFonts w:eastAsia="Verdana" w:cstheme="minorHAnsi"/>
        </w:rPr>
      </w:pPr>
    </w:p>
    <w:sectPr w:rsidR="00277230" w:rsidRPr="00BD500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2FCBF6" w14:textId="77777777" w:rsidR="000C19EF" w:rsidRDefault="000C19EF" w:rsidP="00FC1B3F">
      <w:pPr>
        <w:spacing w:after="0" w:line="240" w:lineRule="auto"/>
      </w:pPr>
      <w:r>
        <w:separator/>
      </w:r>
    </w:p>
  </w:endnote>
  <w:endnote w:type="continuationSeparator" w:id="0">
    <w:p w14:paraId="004A4AC6" w14:textId="77777777" w:rsidR="000C19EF" w:rsidRDefault="000C19EF" w:rsidP="00FC1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AAC9D" w14:textId="77777777" w:rsidR="000C19EF" w:rsidRDefault="000C19EF" w:rsidP="00FC1B3F">
      <w:pPr>
        <w:spacing w:after="0" w:line="240" w:lineRule="auto"/>
      </w:pPr>
      <w:r>
        <w:separator/>
      </w:r>
    </w:p>
  </w:footnote>
  <w:footnote w:type="continuationSeparator" w:id="0">
    <w:p w14:paraId="69BF3943" w14:textId="77777777" w:rsidR="000C19EF" w:rsidRDefault="000C19EF" w:rsidP="00FC1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4C6CA" w14:textId="669BE21C" w:rsidR="000C37CC" w:rsidRPr="000C37CC" w:rsidRDefault="000C37CC" w:rsidP="000C37CC">
    <w:pPr>
      <w:jc w:val="both"/>
      <w:rPr>
        <w:rFonts w:ascii="Calibri" w:hAnsi="Calibri"/>
        <w:b/>
        <w:bCs/>
      </w:rPr>
    </w:pPr>
    <w:r w:rsidRPr="00DA40B4">
      <w:rPr>
        <w:rFonts w:ascii="Calibri" w:hAnsi="Calibri"/>
        <w:bCs/>
      </w:rPr>
      <w:t xml:space="preserve">Text </w:t>
    </w:r>
    <w:r w:rsidR="00F86012">
      <w:rPr>
        <w:rFonts w:ascii="Calibri" w:hAnsi="Calibri"/>
        <w:bCs/>
      </w:rPr>
      <w:t>na obal=PI</w:t>
    </w:r>
    <w:r w:rsidR="00BB07CE">
      <w:rPr>
        <w:rFonts w:ascii="Calibri" w:hAnsi="Calibri"/>
        <w:bCs/>
      </w:rPr>
      <w:t xml:space="preserve"> </w:t>
    </w:r>
    <w:r w:rsidRPr="00DA40B4">
      <w:rPr>
        <w:rFonts w:ascii="Calibri" w:hAnsi="Calibri"/>
        <w:bCs/>
      </w:rPr>
      <w:t xml:space="preserve">součást dokumentace schválené rozhodnutím </w:t>
    </w:r>
    <w:proofErr w:type="spellStart"/>
    <w:r w:rsidRPr="00DA40B4">
      <w:rPr>
        <w:rFonts w:ascii="Calibri" w:hAnsi="Calibri"/>
        <w:bCs/>
      </w:rPr>
      <w:t>sp</w:t>
    </w:r>
    <w:proofErr w:type="spellEnd"/>
    <w:r w:rsidRPr="00DA40B4">
      <w:rPr>
        <w:rFonts w:ascii="Calibri" w:hAnsi="Calibri"/>
        <w:bCs/>
      </w:rPr>
      <w:t>.</w:t>
    </w:r>
    <w:r w:rsidR="00BB07CE">
      <w:rPr>
        <w:rFonts w:ascii="Calibri" w:hAnsi="Calibri"/>
        <w:bCs/>
      </w:rPr>
      <w:t> </w:t>
    </w:r>
    <w:r w:rsidRPr="00DA40B4">
      <w:rPr>
        <w:rFonts w:ascii="Calibri" w:hAnsi="Calibri"/>
        <w:bCs/>
      </w:rPr>
      <w:t>zn.</w:t>
    </w:r>
    <w:r w:rsidR="00BB07CE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1810057134"/>
        <w:placeholder>
          <w:docPart w:val="232192F0C5924A6490E5C436721FCE2A"/>
        </w:placeholder>
        <w:text/>
      </w:sdtPr>
      <w:sdtEndPr/>
      <w:sdtContent>
        <w:r>
          <w:rPr>
            <w:rFonts w:ascii="Calibri" w:hAnsi="Calibri"/>
            <w:bCs/>
          </w:rPr>
          <w:t>USKVBL/3318/2026/POD</w:t>
        </w:r>
      </w:sdtContent>
    </w:sdt>
    <w:r w:rsidRPr="00DA40B4">
      <w:rPr>
        <w:rFonts w:ascii="Calibri" w:hAnsi="Calibri"/>
        <w:bCs/>
      </w:rPr>
      <w:t>, č.j.</w:t>
    </w:r>
    <w:r w:rsidR="00BB07CE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945891760"/>
        <w:placeholder>
          <w:docPart w:val="232192F0C5924A6490E5C436721FCE2A"/>
        </w:placeholder>
        <w:text/>
      </w:sdtPr>
      <w:sdtEndPr/>
      <w:sdtContent>
        <w:r w:rsidR="00C50B67" w:rsidRPr="00C50B67">
          <w:rPr>
            <w:rFonts w:ascii="Calibri" w:hAnsi="Calibri"/>
            <w:bCs/>
          </w:rPr>
          <w:t>USKVBL/8634/2026/REG-</w:t>
        </w:r>
        <w:proofErr w:type="spellStart"/>
        <w:r w:rsidR="00C50B67" w:rsidRPr="00C50B67">
          <w:rPr>
            <w:rFonts w:ascii="Calibri" w:hAnsi="Calibri"/>
            <w:bCs/>
          </w:rPr>
          <w:t>Gro</w:t>
        </w:r>
        <w:proofErr w:type="spellEnd"/>
      </w:sdtContent>
    </w:sdt>
    <w:r w:rsidRPr="00DA40B4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-1725213565"/>
        <w:placeholder>
          <w:docPart w:val="1B5CC09210344D14A29927E81215E4E9"/>
        </w:placeholder>
        <w:date w:fullDate="2026-06-03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C50B67">
          <w:rPr>
            <w:rFonts w:ascii="Calibri" w:hAnsi="Calibri"/>
            <w:bCs/>
          </w:rPr>
          <w:t>3.6.2026</w:t>
        </w:r>
      </w:sdtContent>
    </w:sdt>
    <w:r w:rsidRPr="00DA40B4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1894543926"/>
        <w:placeholder>
          <w:docPart w:val="CB9F096F2073487DA3A459E4CFDDB363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schválení veterinárního přípravku</w:t>
        </w:r>
      </w:sdtContent>
    </w:sdt>
    <w:r w:rsidRPr="00DA40B4">
      <w:rPr>
        <w:rFonts w:ascii="Calibri" w:hAnsi="Calibri"/>
        <w:bCs/>
      </w:rPr>
      <w:t xml:space="preserve"> </w:t>
    </w:r>
    <w:bookmarkStart w:id="1" w:name="_Hlk224903789"/>
    <w:sdt>
      <w:sdtPr>
        <w:rPr>
          <w:rFonts w:ascii="Calibri" w:hAnsi="Calibri"/>
        </w:rPr>
        <w:id w:val="-662694517"/>
        <w:placeholder>
          <w:docPart w:val="3641F0D050514738AEF0F59B9C522A07"/>
        </w:placeholder>
        <w:text/>
      </w:sdtPr>
      <w:sdtEndPr/>
      <w:sdtContent>
        <w:r w:rsidR="00C50B67" w:rsidRPr="00C50B67">
          <w:rPr>
            <w:rFonts w:ascii="Calibri" w:hAnsi="Calibri"/>
          </w:rPr>
          <w:t>VETERCANN ARTHRO SILVER KONOPNÝ GEL</w:t>
        </w:r>
      </w:sdtContent>
    </w:sdt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B3F"/>
    <w:rsid w:val="00083163"/>
    <w:rsid w:val="000A3FC8"/>
    <w:rsid w:val="000B53D0"/>
    <w:rsid w:val="000C19EF"/>
    <w:rsid w:val="000C37CC"/>
    <w:rsid w:val="000D0ADF"/>
    <w:rsid w:val="000F5B52"/>
    <w:rsid w:val="000F5E32"/>
    <w:rsid w:val="0017395D"/>
    <w:rsid w:val="001D14D5"/>
    <w:rsid w:val="002230C3"/>
    <w:rsid w:val="002235D1"/>
    <w:rsid w:val="00277230"/>
    <w:rsid w:val="003417CF"/>
    <w:rsid w:val="00375FAC"/>
    <w:rsid w:val="00473128"/>
    <w:rsid w:val="004C287F"/>
    <w:rsid w:val="004E7D58"/>
    <w:rsid w:val="005C21E8"/>
    <w:rsid w:val="0060233D"/>
    <w:rsid w:val="0065326D"/>
    <w:rsid w:val="00763DEC"/>
    <w:rsid w:val="007838DB"/>
    <w:rsid w:val="007A45AA"/>
    <w:rsid w:val="007B3C33"/>
    <w:rsid w:val="008537B0"/>
    <w:rsid w:val="00893EE6"/>
    <w:rsid w:val="008949DF"/>
    <w:rsid w:val="008E2106"/>
    <w:rsid w:val="00911382"/>
    <w:rsid w:val="009964EF"/>
    <w:rsid w:val="009D6985"/>
    <w:rsid w:val="00A07109"/>
    <w:rsid w:val="00B43183"/>
    <w:rsid w:val="00B73B4C"/>
    <w:rsid w:val="00B84F80"/>
    <w:rsid w:val="00BB07CE"/>
    <w:rsid w:val="00C452A4"/>
    <w:rsid w:val="00C50B67"/>
    <w:rsid w:val="00C5731C"/>
    <w:rsid w:val="00CA2001"/>
    <w:rsid w:val="00DD1CDF"/>
    <w:rsid w:val="00DD26C8"/>
    <w:rsid w:val="00ED0EDB"/>
    <w:rsid w:val="00EF2876"/>
    <w:rsid w:val="00F02539"/>
    <w:rsid w:val="00F10E1D"/>
    <w:rsid w:val="00F7121A"/>
    <w:rsid w:val="00F86012"/>
    <w:rsid w:val="00FA3A1A"/>
    <w:rsid w:val="00FA7CEA"/>
    <w:rsid w:val="00FC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473FA"/>
  <w15:chartTrackingRefBased/>
  <w15:docId w15:val="{0E14F459-DAA2-4692-8227-A79B81F8C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C1B3F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C1B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C1B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C1B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1B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1B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1B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1B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1B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1B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C1B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C1B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C1B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1B3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1B3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1B3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1B3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1B3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1B3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C1B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FC1B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1B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FC1B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C1B3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FC1B3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C1B3F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FC1B3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1B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1B3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C1B3F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C1B3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1B3F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FC1B3F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27723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77230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B43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183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43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183"/>
    <w:rPr>
      <w:kern w:val="0"/>
      <w14:ligatures w14:val="none"/>
    </w:rPr>
  </w:style>
  <w:style w:type="character" w:styleId="Zstupntext">
    <w:name w:val="Placeholder Text"/>
    <w:qFormat/>
    <w:rsid w:val="00B43183"/>
    <w:rPr>
      <w:color w:val="808080"/>
    </w:rPr>
  </w:style>
  <w:style w:type="character" w:customStyle="1" w:styleId="Styl2">
    <w:name w:val="Styl2"/>
    <w:basedOn w:val="Standardnpsmoodstavce"/>
    <w:uiPriority w:val="1"/>
    <w:qFormat/>
    <w:rsid w:val="00B43183"/>
    <w:rPr>
      <w:b/>
      <w:bCs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C3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37CC"/>
    <w:rPr>
      <w:rFonts w:ascii="Segoe UI" w:hAnsi="Segoe UI" w:cs="Segoe UI"/>
      <w:kern w:val="0"/>
      <w:sz w:val="18"/>
      <w:szCs w:val="18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DD26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D26C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D26C8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26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D26C8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nfo@vetercann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etercann.c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2192F0C5924A6490E5C436721FCE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1D42D6-DC3C-4F57-90B0-47FEFCE44C23}"/>
      </w:docPartPr>
      <w:docPartBody>
        <w:p w:rsidR="0075772C" w:rsidRDefault="007573F7" w:rsidP="007573F7">
          <w:pPr>
            <w:pStyle w:val="232192F0C5924A6490E5C436721FCE2A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1B5CC09210344D14A29927E81215E4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F04DE8-B2EF-4DDC-9C9C-741CAB1C5885}"/>
      </w:docPartPr>
      <w:docPartBody>
        <w:p w:rsidR="0075772C" w:rsidRDefault="007573F7" w:rsidP="007573F7">
          <w:pPr>
            <w:pStyle w:val="1B5CC09210344D14A29927E81215E4E9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CB9F096F2073487DA3A459E4CFDDB3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F884E1-331B-4B8F-9F10-B8ABA64251FD}"/>
      </w:docPartPr>
      <w:docPartBody>
        <w:p w:rsidR="0075772C" w:rsidRDefault="007573F7" w:rsidP="007573F7">
          <w:pPr>
            <w:pStyle w:val="CB9F096F2073487DA3A459E4CFDDB363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3641F0D050514738AEF0F59B9C522A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C9DD43-C46A-4F60-8FD6-5FB9ED30F671}"/>
      </w:docPartPr>
      <w:docPartBody>
        <w:p w:rsidR="0075772C" w:rsidRDefault="007573F7" w:rsidP="007573F7">
          <w:pPr>
            <w:pStyle w:val="3641F0D050514738AEF0F59B9C522A07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3F7"/>
    <w:rsid w:val="00040E9D"/>
    <w:rsid w:val="00105913"/>
    <w:rsid w:val="00220E70"/>
    <w:rsid w:val="002A7D4B"/>
    <w:rsid w:val="00497B11"/>
    <w:rsid w:val="00520388"/>
    <w:rsid w:val="007573F7"/>
    <w:rsid w:val="0075772C"/>
    <w:rsid w:val="009461A8"/>
    <w:rsid w:val="00AC09DF"/>
    <w:rsid w:val="00CB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7573F7"/>
    <w:rPr>
      <w:color w:val="808080"/>
    </w:rPr>
  </w:style>
  <w:style w:type="paragraph" w:customStyle="1" w:styleId="232192F0C5924A6490E5C436721FCE2A">
    <w:name w:val="232192F0C5924A6490E5C436721FCE2A"/>
    <w:rsid w:val="007573F7"/>
  </w:style>
  <w:style w:type="paragraph" w:customStyle="1" w:styleId="1B5CC09210344D14A29927E81215E4E9">
    <w:name w:val="1B5CC09210344D14A29927E81215E4E9"/>
    <w:rsid w:val="007573F7"/>
  </w:style>
  <w:style w:type="paragraph" w:customStyle="1" w:styleId="CB9F096F2073487DA3A459E4CFDDB363">
    <w:name w:val="CB9F096F2073487DA3A459E4CFDDB363"/>
    <w:rsid w:val="007573F7"/>
  </w:style>
  <w:style w:type="paragraph" w:customStyle="1" w:styleId="3641F0D050514738AEF0F59B9C522A07">
    <w:name w:val="3641F0D050514738AEF0F59B9C522A07"/>
    <w:rsid w:val="007573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211</Words>
  <Characters>1246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Kolibová</dc:creator>
  <cp:keywords/>
  <dc:description/>
  <cp:lastModifiedBy>Nepejchalová Leona</cp:lastModifiedBy>
  <cp:revision>15</cp:revision>
  <cp:lastPrinted>2026-02-03T07:24:00Z</cp:lastPrinted>
  <dcterms:created xsi:type="dcterms:W3CDTF">2026-02-15T14:16:00Z</dcterms:created>
  <dcterms:modified xsi:type="dcterms:W3CDTF">2026-06-05T16:53:00Z</dcterms:modified>
</cp:coreProperties>
</file>