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DBE2B" w14:textId="77777777" w:rsidR="00FD3BD1" w:rsidRPr="00773C97" w:rsidRDefault="009E7165" w:rsidP="00CE77BA">
      <w:pPr>
        <w:pStyle w:val="Ttulo10"/>
        <w:keepNext/>
        <w:keepLines/>
        <w:shd w:val="clear" w:color="auto" w:fill="auto"/>
        <w:spacing w:after="23" w:line="210" w:lineRule="exact"/>
        <w:rPr>
          <w:sz w:val="22"/>
          <w:szCs w:val="22"/>
        </w:rPr>
      </w:pPr>
      <w:bookmarkStart w:id="0" w:name="bookmark0"/>
      <w:bookmarkStart w:id="1" w:name="_Hlk225773178"/>
      <w:r w:rsidRPr="00773C97">
        <w:rPr>
          <w:rStyle w:val="Ttulo11"/>
          <w:b/>
          <w:bCs/>
          <w:sz w:val="22"/>
          <w:szCs w:val="22"/>
        </w:rPr>
        <w:t>PROTEGO</w:t>
      </w:r>
      <w:bookmarkEnd w:id="0"/>
    </w:p>
    <w:bookmarkEnd w:id="1"/>
    <w:p w14:paraId="6A2F8A54" w14:textId="77777777" w:rsidR="00CE77BA" w:rsidRPr="00773C97" w:rsidRDefault="00CE77BA">
      <w:pPr>
        <w:pStyle w:val="Cuerpodeltexto30"/>
        <w:shd w:val="clear" w:color="auto" w:fill="auto"/>
        <w:spacing w:before="0" w:after="0" w:line="210" w:lineRule="exact"/>
        <w:rPr>
          <w:rStyle w:val="Cuerpodeltexto31"/>
          <w:b/>
          <w:bCs/>
          <w:sz w:val="22"/>
          <w:szCs w:val="22"/>
        </w:rPr>
      </w:pPr>
    </w:p>
    <w:p w14:paraId="19F55848" w14:textId="19DA7EAC" w:rsidR="00FD3BD1" w:rsidRPr="00773C97" w:rsidRDefault="00364C26">
      <w:pPr>
        <w:pStyle w:val="Cuerpodeltexto30"/>
        <w:shd w:val="clear" w:color="auto" w:fill="auto"/>
        <w:spacing w:before="0" w:after="0" w:line="210" w:lineRule="exact"/>
        <w:rPr>
          <w:sz w:val="22"/>
          <w:szCs w:val="22"/>
        </w:rPr>
      </w:pPr>
      <w:r w:rsidRPr="00773C97">
        <w:rPr>
          <w:rStyle w:val="Cuerpodeltexto31"/>
          <w:b/>
          <w:bCs/>
          <w:sz w:val="22"/>
          <w:szCs w:val="22"/>
        </w:rPr>
        <w:t>P</w:t>
      </w:r>
      <w:r w:rsidR="009E7165" w:rsidRPr="00773C97">
        <w:rPr>
          <w:rStyle w:val="Cuerpodeltexto31"/>
          <w:b/>
          <w:bCs/>
          <w:sz w:val="22"/>
          <w:szCs w:val="22"/>
        </w:rPr>
        <w:t>ráškový sprej pro ochranu drobných poranění a pro zklidnění podrážděné kůže zvířat.</w:t>
      </w:r>
    </w:p>
    <w:p w14:paraId="13D39455" w14:textId="77777777" w:rsidR="00B37ED6" w:rsidRPr="00773C97" w:rsidRDefault="009E7165" w:rsidP="00B37ED6">
      <w:pPr>
        <w:pStyle w:val="Cuerpodeltexto20"/>
        <w:shd w:val="clear" w:color="auto" w:fill="auto"/>
        <w:spacing w:after="0" w:line="264" w:lineRule="exact"/>
        <w:ind w:right="720"/>
        <w:rPr>
          <w:rStyle w:val="Cuerpodeltexto21"/>
          <w:sz w:val="22"/>
          <w:szCs w:val="22"/>
        </w:rPr>
      </w:pPr>
      <w:r w:rsidRPr="00773C97">
        <w:rPr>
          <w:rStyle w:val="Cuerpodeltexto21"/>
          <w:sz w:val="22"/>
          <w:szCs w:val="22"/>
        </w:rPr>
        <w:t xml:space="preserve">Veterinární přípravek </w:t>
      </w:r>
    </w:p>
    <w:p w14:paraId="744881C4" w14:textId="17EDAB5C" w:rsidR="00FD3BD1" w:rsidRPr="00773C97" w:rsidRDefault="009E7165">
      <w:pPr>
        <w:pStyle w:val="Cuerpodeltexto20"/>
        <w:shd w:val="clear" w:color="auto" w:fill="auto"/>
        <w:spacing w:after="184" w:line="264" w:lineRule="exact"/>
        <w:ind w:right="720"/>
        <w:rPr>
          <w:sz w:val="22"/>
          <w:szCs w:val="22"/>
        </w:rPr>
      </w:pPr>
      <w:r w:rsidRPr="00773C97">
        <w:rPr>
          <w:rStyle w:val="Cuerpodeltexto2Negrita"/>
          <w:sz w:val="22"/>
          <w:szCs w:val="22"/>
        </w:rPr>
        <w:t>400 ml</w:t>
      </w:r>
    </w:p>
    <w:p w14:paraId="1CA74493" w14:textId="77777777" w:rsidR="00FD3BD1" w:rsidRPr="00773C97" w:rsidRDefault="009E7165">
      <w:pPr>
        <w:pStyle w:val="Cuerpodeltexto20"/>
        <w:shd w:val="clear" w:color="auto" w:fill="auto"/>
        <w:spacing w:after="199" w:line="259" w:lineRule="exact"/>
        <w:ind w:right="720"/>
        <w:rPr>
          <w:sz w:val="22"/>
          <w:szCs w:val="22"/>
        </w:rPr>
      </w:pPr>
      <w:r w:rsidRPr="00773C97">
        <w:rPr>
          <w:rStyle w:val="Cuerpodeltexto21"/>
          <w:sz w:val="22"/>
          <w:szCs w:val="22"/>
        </w:rPr>
        <w:t>Poskytuje topickou péčí a ochranu podrážděných nebo poraněných míst na kůží. Aplikace zahrnují drobná pořezání a poškrábání, podráždění včetně míst meziprstí a na vnitřní straně končetin, vyrážky na vemenu. Protego podporuje přirozenou funkci kůže a srsti. Uklidňuje svědění a oděrky. Obsažené látky přispívají k snížení zátěže způsobené škodlivými mikroorganismy (bakteriemi a plísněmi). Přídavek oreganového oleje dodává aromatickou složku, která přispívá k ochraně proti mouchám a komárům.</w:t>
      </w:r>
    </w:p>
    <w:p w14:paraId="57FE855B" w14:textId="77777777" w:rsidR="00FD3BD1" w:rsidRPr="00773C97" w:rsidRDefault="009E7165">
      <w:pPr>
        <w:pStyle w:val="Cuerpodeltexto20"/>
        <w:shd w:val="clear" w:color="auto" w:fill="auto"/>
        <w:spacing w:after="0" w:line="235" w:lineRule="exact"/>
        <w:rPr>
          <w:sz w:val="22"/>
          <w:szCs w:val="22"/>
        </w:rPr>
      </w:pPr>
      <w:r w:rsidRPr="00773C97">
        <w:rPr>
          <w:rStyle w:val="Cuerpodeltexto2Negrita"/>
          <w:sz w:val="22"/>
          <w:szCs w:val="22"/>
        </w:rPr>
        <w:t xml:space="preserve">Složení; </w:t>
      </w:r>
      <w:r w:rsidRPr="00773C97">
        <w:rPr>
          <w:rStyle w:val="Cuerpodeltexto21"/>
          <w:sz w:val="22"/>
          <w:szCs w:val="22"/>
        </w:rPr>
        <w:t>Oxid zinečnatý, stearan vápenatý, oreganový olej, heřmánkový olej, arnikový olej, tea tree olej, měsíčkový olej.</w:t>
      </w:r>
    </w:p>
    <w:p w14:paraId="5A4ED89C" w14:textId="77777777" w:rsidR="00FD3BD1" w:rsidRPr="00773C97" w:rsidRDefault="009E7165">
      <w:pPr>
        <w:pStyle w:val="Cuerpodeltexto20"/>
        <w:shd w:val="clear" w:color="auto" w:fill="auto"/>
        <w:spacing w:after="248" w:line="210" w:lineRule="exact"/>
        <w:rPr>
          <w:sz w:val="22"/>
          <w:szCs w:val="22"/>
        </w:rPr>
      </w:pPr>
      <w:r w:rsidRPr="00773C97">
        <w:rPr>
          <w:rStyle w:val="Cuerpodeltexto2Negrita"/>
          <w:sz w:val="22"/>
          <w:szCs w:val="22"/>
        </w:rPr>
        <w:t xml:space="preserve">Hnací plyn: </w:t>
      </w:r>
      <w:r w:rsidRPr="00773C97">
        <w:rPr>
          <w:rStyle w:val="Cuerpodeltexto21"/>
          <w:sz w:val="22"/>
          <w:szCs w:val="22"/>
          <w:lang w:val="pl-PL" w:eastAsia="pl-PL" w:bidi="pl-PL"/>
        </w:rPr>
        <w:t>Propan-butan.</w:t>
      </w:r>
    </w:p>
    <w:p w14:paraId="1DD8CFBC" w14:textId="77777777" w:rsidR="00FD3BD1" w:rsidRPr="00773C97" w:rsidRDefault="009E7165">
      <w:pPr>
        <w:pStyle w:val="Ttulo10"/>
        <w:keepNext/>
        <w:keepLines/>
        <w:shd w:val="clear" w:color="auto" w:fill="auto"/>
        <w:spacing w:before="0" w:after="0" w:line="210" w:lineRule="exact"/>
        <w:rPr>
          <w:sz w:val="22"/>
          <w:szCs w:val="22"/>
        </w:rPr>
      </w:pPr>
      <w:bookmarkStart w:id="2" w:name="bookmark1"/>
      <w:r w:rsidRPr="00773C97">
        <w:rPr>
          <w:rStyle w:val="Ttulo11"/>
          <w:b/>
          <w:bCs/>
          <w:sz w:val="22"/>
          <w:szCs w:val="22"/>
        </w:rPr>
        <w:t>Návod k použití:</w:t>
      </w:r>
      <w:bookmarkEnd w:id="2"/>
    </w:p>
    <w:p w14:paraId="21A62AD4" w14:textId="77777777" w:rsidR="00FD3BD1" w:rsidRPr="00773C97" w:rsidRDefault="009E7165">
      <w:pPr>
        <w:pStyle w:val="Cuerpodeltexto20"/>
        <w:shd w:val="clear" w:color="auto" w:fill="auto"/>
        <w:spacing w:after="212" w:line="250" w:lineRule="exact"/>
        <w:ind w:right="720"/>
        <w:rPr>
          <w:sz w:val="22"/>
          <w:szCs w:val="22"/>
        </w:rPr>
      </w:pPr>
      <w:r w:rsidRPr="00773C97">
        <w:rPr>
          <w:rStyle w:val="Cuerpodeltexto21"/>
          <w:sz w:val="22"/>
          <w:szCs w:val="22"/>
        </w:rPr>
        <w:t xml:space="preserve">Postiženou kůži šetrně očistěte. Nádobku dobře protřepejte, dokud se práškový sediment důkladně nepromíchá ocelovou kuličkou uvnitř nádoby. Nastříkejte na postižené místo </w:t>
      </w:r>
      <w:proofErr w:type="gramStart"/>
      <w:r w:rsidRPr="00773C97">
        <w:rPr>
          <w:rStyle w:val="Cuerpodeltexto21"/>
          <w:sz w:val="22"/>
          <w:szCs w:val="22"/>
        </w:rPr>
        <w:t>2-3krát</w:t>
      </w:r>
      <w:proofErr w:type="gramEnd"/>
      <w:r w:rsidRPr="00773C97">
        <w:rPr>
          <w:rStyle w:val="Cuerpodeltexto21"/>
          <w:sz w:val="22"/>
          <w:szCs w:val="22"/>
        </w:rPr>
        <w:t xml:space="preserve"> denně ze vzdálenosti 10-20 cm.</w:t>
      </w:r>
    </w:p>
    <w:p w14:paraId="7EC5BE16" w14:textId="77777777" w:rsidR="00FD3BD1" w:rsidRPr="00773C97" w:rsidRDefault="009E7165">
      <w:pPr>
        <w:pStyle w:val="Ttulo10"/>
        <w:keepNext/>
        <w:keepLines/>
        <w:shd w:val="clear" w:color="auto" w:fill="auto"/>
        <w:spacing w:before="0" w:after="0" w:line="210" w:lineRule="exact"/>
        <w:rPr>
          <w:sz w:val="22"/>
          <w:szCs w:val="22"/>
        </w:rPr>
      </w:pPr>
      <w:bookmarkStart w:id="3" w:name="bookmark2"/>
      <w:r w:rsidRPr="00773C97">
        <w:rPr>
          <w:rStyle w:val="Ttulo11"/>
          <w:b/>
          <w:bCs/>
          <w:sz w:val="22"/>
          <w:szCs w:val="22"/>
        </w:rPr>
        <w:t>Bezpečnost a snášenlivost:</w:t>
      </w:r>
      <w:bookmarkEnd w:id="3"/>
    </w:p>
    <w:p w14:paraId="031A3F3E" w14:textId="77777777" w:rsidR="00FD3BD1" w:rsidRPr="00773C97" w:rsidRDefault="009E7165">
      <w:pPr>
        <w:pStyle w:val="Cuerpodeltexto20"/>
        <w:shd w:val="clear" w:color="auto" w:fill="auto"/>
        <w:spacing w:after="216" w:line="254" w:lineRule="exact"/>
        <w:ind w:right="720"/>
        <w:rPr>
          <w:sz w:val="22"/>
          <w:szCs w:val="22"/>
        </w:rPr>
      </w:pPr>
      <w:r w:rsidRPr="00773C97">
        <w:rPr>
          <w:rStyle w:val="Cuerpodeltexto21"/>
          <w:sz w:val="22"/>
          <w:szCs w:val="22"/>
        </w:rPr>
        <w:t>Přísady obsažené v přípravku Protego práškový sprej jsou nedráždivé a jsou velmi dobře snášeny. Přípravek Protego neobsahuje žádnou antibiotickou složku. Jen pro vnější použití.</w:t>
      </w:r>
    </w:p>
    <w:p w14:paraId="20F8DAB5" w14:textId="77777777" w:rsidR="00FD3BD1" w:rsidRPr="00773C97" w:rsidRDefault="009E7165">
      <w:pPr>
        <w:pStyle w:val="Ttulo10"/>
        <w:keepNext/>
        <w:keepLines/>
        <w:shd w:val="clear" w:color="auto" w:fill="auto"/>
        <w:spacing w:before="0" w:after="0" w:line="210" w:lineRule="exact"/>
        <w:rPr>
          <w:rStyle w:val="Ttulo11"/>
          <w:b/>
          <w:bCs/>
          <w:sz w:val="22"/>
          <w:szCs w:val="22"/>
        </w:rPr>
      </w:pPr>
      <w:bookmarkStart w:id="4" w:name="bookmark3"/>
      <w:r w:rsidRPr="00773C97">
        <w:rPr>
          <w:rStyle w:val="Ttulo11"/>
          <w:b/>
          <w:bCs/>
          <w:sz w:val="22"/>
          <w:szCs w:val="22"/>
        </w:rPr>
        <w:t>Identifikace nebezpečnosti:</w:t>
      </w:r>
      <w:bookmarkEnd w:id="4"/>
    </w:p>
    <w:p w14:paraId="1C664ECF" w14:textId="77777777" w:rsidR="000B78C3" w:rsidRPr="00773C97" w:rsidRDefault="000B78C3" w:rsidP="000B78C3">
      <w:pPr>
        <w:pStyle w:val="Ttulo10"/>
        <w:keepNext/>
        <w:keepLines/>
        <w:shd w:val="clear" w:color="auto" w:fill="auto"/>
        <w:spacing w:before="0" w:after="0" w:line="210" w:lineRule="exact"/>
        <w:rPr>
          <w:rStyle w:val="Ttulo11"/>
          <w:b/>
          <w:bCs/>
          <w:sz w:val="22"/>
          <w:szCs w:val="22"/>
        </w:rPr>
      </w:pPr>
      <w:r w:rsidRPr="00773C97">
        <w:rPr>
          <w:rStyle w:val="Ttulo11"/>
          <w:b/>
          <w:bCs/>
          <w:sz w:val="22"/>
          <w:szCs w:val="22"/>
        </w:rPr>
        <w:t>Nebezpečí</w:t>
      </w:r>
    </w:p>
    <w:p w14:paraId="6FFBB917" w14:textId="77777777" w:rsidR="005B4113" w:rsidRPr="00773C97" w:rsidRDefault="005B4113">
      <w:pPr>
        <w:pStyle w:val="Ttulo10"/>
        <w:keepNext/>
        <w:keepLines/>
        <w:shd w:val="clear" w:color="auto" w:fill="auto"/>
        <w:spacing w:before="0" w:after="0" w:line="210" w:lineRule="exact"/>
        <w:rPr>
          <w:sz w:val="22"/>
          <w:szCs w:val="22"/>
        </w:rPr>
      </w:pPr>
    </w:p>
    <w:p w14:paraId="05EB198B" w14:textId="44372821" w:rsidR="00FD3BD1" w:rsidRPr="00773C97" w:rsidRDefault="00FF22F1">
      <w:pPr>
        <w:framePr w:h="1061" w:wrap="notBeside" w:vAnchor="text" w:hAnchor="text" w:y="1"/>
        <w:rPr>
          <w:sz w:val="22"/>
          <w:szCs w:val="22"/>
        </w:rPr>
      </w:pPr>
      <w:r w:rsidRPr="00773C97">
        <w:rPr>
          <w:noProof/>
          <w:sz w:val="22"/>
          <w:szCs w:val="22"/>
        </w:rPr>
        <w:drawing>
          <wp:inline distT="0" distB="0" distL="0" distR="0" wp14:anchorId="18B5C868" wp14:editId="56EFAFC6">
            <wp:extent cx="2272665" cy="6699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F8E10" w14:textId="77777777" w:rsidR="00FD3BD1" w:rsidRPr="00773C97" w:rsidRDefault="00FD3BD1">
      <w:pPr>
        <w:rPr>
          <w:sz w:val="22"/>
          <w:szCs w:val="22"/>
        </w:rPr>
      </w:pPr>
    </w:p>
    <w:p w14:paraId="4C39C7DD" w14:textId="69604A0A" w:rsidR="00FD3BD1" w:rsidRPr="00773C97" w:rsidRDefault="005B4113">
      <w:pPr>
        <w:pStyle w:val="Cuerpodeltexto20"/>
        <w:shd w:val="clear" w:color="auto" w:fill="auto"/>
        <w:spacing w:before="25" w:after="0" w:line="254" w:lineRule="exact"/>
        <w:ind w:right="720"/>
        <w:rPr>
          <w:sz w:val="22"/>
          <w:szCs w:val="22"/>
        </w:rPr>
      </w:pPr>
      <w:r w:rsidRPr="00773C97">
        <w:rPr>
          <w:rStyle w:val="Cuerpodeltexto21"/>
          <w:sz w:val="22"/>
          <w:szCs w:val="22"/>
        </w:rPr>
        <w:t>Extrémně</w:t>
      </w:r>
      <w:r w:rsidR="009E7165" w:rsidRPr="00773C97">
        <w:rPr>
          <w:rStyle w:val="Cuerpodeltexto21"/>
          <w:sz w:val="22"/>
          <w:szCs w:val="22"/>
        </w:rPr>
        <w:t xml:space="preserve"> hořlavý aerosol. Nádoba je pod tlakem: při zahřívání se může roztrhnout. Může způsobit ospalost nebo závratě. Toxický pro vodní organismy, s dlouhodobými účinky. </w:t>
      </w:r>
    </w:p>
    <w:p w14:paraId="792ECD62" w14:textId="2E054224" w:rsidR="00364C26" w:rsidRPr="00773C97" w:rsidRDefault="009E7165">
      <w:pPr>
        <w:pStyle w:val="Cuerpodeltexto20"/>
        <w:shd w:val="clear" w:color="auto" w:fill="auto"/>
        <w:spacing w:after="0" w:line="254" w:lineRule="exact"/>
        <w:ind w:right="720"/>
        <w:rPr>
          <w:rStyle w:val="Cuerpodeltexto21"/>
          <w:sz w:val="22"/>
          <w:szCs w:val="22"/>
        </w:rPr>
      </w:pPr>
      <w:r w:rsidRPr="00773C97">
        <w:rPr>
          <w:rStyle w:val="Cuerpodeltexto21"/>
          <w:sz w:val="22"/>
          <w:szCs w:val="22"/>
        </w:rPr>
        <w:t xml:space="preserve">Je-li nutná lékařská pomoc, mějte po ruce obal nebo štítek výrobku. Uchovávejte mimo dosah dětí. Chraňte před teplem, horkými povrchy, jiskrami, otevřeným ohněm a jinými zdroji zapálení. Zákaz kouření. </w:t>
      </w:r>
      <w:bookmarkStart w:id="5" w:name="_Hlk223517762"/>
      <w:r w:rsidRPr="00773C97">
        <w:rPr>
          <w:rStyle w:val="Cuerpodeltexto21"/>
          <w:sz w:val="22"/>
          <w:szCs w:val="22"/>
        </w:rPr>
        <w:t>Nestříkejte do otevřeného ohně nebo jiných zdrojů zapálení</w:t>
      </w:r>
      <w:bookmarkEnd w:id="5"/>
      <w:r w:rsidRPr="00773C97">
        <w:rPr>
          <w:rStyle w:val="Cuerpodeltexto21"/>
          <w:sz w:val="22"/>
          <w:szCs w:val="22"/>
        </w:rPr>
        <w:t xml:space="preserve">. Nepropichujte nebo nespalujte ani po použití. </w:t>
      </w:r>
      <w:r w:rsidR="00A600FF" w:rsidRPr="00773C97">
        <w:rPr>
          <w:rStyle w:val="Cuerpodeltexto21"/>
          <w:sz w:val="22"/>
          <w:szCs w:val="22"/>
        </w:rPr>
        <w:t xml:space="preserve">Zabraňte uvolnění do životního prostředí. </w:t>
      </w:r>
    </w:p>
    <w:p w14:paraId="2D578C7F" w14:textId="77777777" w:rsidR="00364C26" w:rsidRPr="00773C97" w:rsidRDefault="00364C26">
      <w:pPr>
        <w:pStyle w:val="Cuerpodeltexto20"/>
        <w:shd w:val="clear" w:color="auto" w:fill="auto"/>
        <w:spacing w:after="0" w:line="254" w:lineRule="exact"/>
        <w:ind w:right="720"/>
        <w:rPr>
          <w:sz w:val="22"/>
          <w:szCs w:val="22"/>
        </w:rPr>
      </w:pPr>
      <w:r w:rsidRPr="00773C97">
        <w:rPr>
          <w:sz w:val="22"/>
          <w:szCs w:val="22"/>
        </w:rPr>
        <w:t>Necítíte-li se dobře, volejte TOXIKOLOGICKÉ INFORMAČNÍ STŘEDISKO/lékaře.</w:t>
      </w:r>
    </w:p>
    <w:p w14:paraId="3CF53EB5" w14:textId="1AC7371F" w:rsidR="00A600FF" w:rsidRPr="00773C97" w:rsidRDefault="00A600FF">
      <w:pPr>
        <w:pStyle w:val="Cuerpodeltexto20"/>
        <w:shd w:val="clear" w:color="auto" w:fill="auto"/>
        <w:spacing w:after="0" w:line="254" w:lineRule="exact"/>
        <w:ind w:right="720"/>
        <w:rPr>
          <w:rStyle w:val="Cuerpodeltexto21"/>
          <w:sz w:val="22"/>
          <w:szCs w:val="22"/>
        </w:rPr>
      </w:pPr>
      <w:r w:rsidRPr="00773C97">
        <w:rPr>
          <w:rStyle w:val="Cuerpodeltexto21"/>
          <w:sz w:val="22"/>
          <w:szCs w:val="22"/>
        </w:rPr>
        <w:t xml:space="preserve">Uniklý produkt seberte. </w:t>
      </w:r>
    </w:p>
    <w:p w14:paraId="5FB55122" w14:textId="7E166A34" w:rsidR="00FD3BD1" w:rsidRPr="00773C97" w:rsidRDefault="009E7165">
      <w:pPr>
        <w:pStyle w:val="Cuerpodeltexto20"/>
        <w:shd w:val="clear" w:color="auto" w:fill="auto"/>
        <w:spacing w:after="0" w:line="254" w:lineRule="exact"/>
        <w:ind w:right="720"/>
        <w:rPr>
          <w:sz w:val="22"/>
          <w:szCs w:val="22"/>
        </w:rPr>
      </w:pPr>
      <w:r w:rsidRPr="00773C97">
        <w:rPr>
          <w:rStyle w:val="Cuerpodeltexto21"/>
          <w:sz w:val="22"/>
          <w:szCs w:val="22"/>
        </w:rPr>
        <w:t>Chraňte před slunečním zářením. Nevystavujte teplotě přesahující 50 °C/122°F.</w:t>
      </w:r>
    </w:p>
    <w:p w14:paraId="49F67C1D" w14:textId="679A6425" w:rsidR="00FD3BD1" w:rsidRPr="00773C97" w:rsidRDefault="00A600FF" w:rsidP="00A600FF">
      <w:pPr>
        <w:pStyle w:val="Cuerpodeltexto20"/>
        <w:shd w:val="clear" w:color="auto" w:fill="auto"/>
        <w:spacing w:after="0" w:line="254" w:lineRule="exact"/>
        <w:ind w:right="720"/>
        <w:rPr>
          <w:rStyle w:val="Cuerpodeltexto21"/>
          <w:sz w:val="22"/>
          <w:szCs w:val="22"/>
        </w:rPr>
      </w:pPr>
      <w:r w:rsidRPr="00773C97">
        <w:rPr>
          <w:rStyle w:val="Cuerpodeltexto21"/>
          <w:sz w:val="22"/>
          <w:szCs w:val="22"/>
        </w:rPr>
        <w:t xml:space="preserve">Odstraňte obsah/ </w:t>
      </w:r>
      <w:r w:rsidRPr="00773C97">
        <w:rPr>
          <w:sz w:val="22"/>
          <w:szCs w:val="22"/>
        </w:rPr>
        <w:t>obal</w:t>
      </w:r>
      <w:r w:rsidRPr="00773C97">
        <w:rPr>
          <w:rStyle w:val="Cuerpodeltexto21"/>
          <w:sz w:val="22"/>
          <w:szCs w:val="22"/>
        </w:rPr>
        <w:t xml:space="preserve"> podle místních předpisů.</w:t>
      </w:r>
    </w:p>
    <w:p w14:paraId="6453D62B" w14:textId="2900CF03" w:rsidR="00A600FF" w:rsidRPr="00773C97" w:rsidRDefault="00A600FF">
      <w:pPr>
        <w:pStyle w:val="Cuerpodeltexto20"/>
        <w:shd w:val="clear" w:color="auto" w:fill="auto"/>
        <w:spacing w:after="216" w:line="254" w:lineRule="exact"/>
        <w:rPr>
          <w:sz w:val="22"/>
          <w:szCs w:val="22"/>
        </w:rPr>
      </w:pPr>
      <w:r w:rsidRPr="00773C97">
        <w:rPr>
          <w:sz w:val="22"/>
          <w:szCs w:val="22"/>
        </w:rPr>
        <w:t xml:space="preserve">Obsahuje: Uhlovodíky, C6-C7, </w:t>
      </w:r>
      <w:proofErr w:type="spellStart"/>
      <w:r w:rsidRPr="00773C97">
        <w:rPr>
          <w:sz w:val="22"/>
          <w:szCs w:val="22"/>
        </w:rPr>
        <w:t>izoalkany</w:t>
      </w:r>
      <w:proofErr w:type="spellEnd"/>
      <w:r w:rsidRPr="00773C97">
        <w:rPr>
          <w:sz w:val="22"/>
          <w:szCs w:val="22"/>
        </w:rPr>
        <w:t xml:space="preserve">, </w:t>
      </w:r>
      <w:r w:rsidR="00364C26" w:rsidRPr="00773C97">
        <w:rPr>
          <w:sz w:val="22"/>
          <w:szCs w:val="22"/>
        </w:rPr>
        <w:t>cyklické</w:t>
      </w:r>
      <w:r w:rsidRPr="00773C97">
        <w:rPr>
          <w:sz w:val="22"/>
          <w:szCs w:val="22"/>
        </w:rPr>
        <w:t xml:space="preserve">, </w:t>
      </w:r>
      <w:proofErr w:type="gramStart"/>
      <w:r w:rsidRPr="00773C97">
        <w:rPr>
          <w:sz w:val="22"/>
          <w:szCs w:val="22"/>
        </w:rPr>
        <w:t>&lt; 5</w:t>
      </w:r>
      <w:proofErr w:type="gramEnd"/>
      <w:r w:rsidRPr="00773C97">
        <w:rPr>
          <w:sz w:val="22"/>
          <w:szCs w:val="22"/>
        </w:rPr>
        <w:t>% n-hexan</w:t>
      </w:r>
      <w:r w:rsidR="00364C26" w:rsidRPr="00773C97">
        <w:rPr>
          <w:sz w:val="22"/>
          <w:szCs w:val="22"/>
        </w:rPr>
        <w:t>, Melaleuca alternifolia, ext</w:t>
      </w:r>
      <w:r w:rsidRPr="00773C97">
        <w:rPr>
          <w:sz w:val="22"/>
          <w:szCs w:val="22"/>
        </w:rPr>
        <w:t>.</w:t>
      </w:r>
    </w:p>
    <w:p w14:paraId="10043A8E" w14:textId="77777777" w:rsidR="00FD3BD1" w:rsidRPr="00773C97" w:rsidRDefault="009E7165">
      <w:pPr>
        <w:pStyle w:val="Ttulo10"/>
        <w:keepNext/>
        <w:keepLines/>
        <w:shd w:val="clear" w:color="auto" w:fill="auto"/>
        <w:spacing w:before="0" w:after="4" w:line="210" w:lineRule="exact"/>
        <w:rPr>
          <w:sz w:val="22"/>
          <w:szCs w:val="22"/>
        </w:rPr>
      </w:pPr>
      <w:bookmarkStart w:id="6" w:name="bookmark4"/>
      <w:r w:rsidRPr="00773C97">
        <w:rPr>
          <w:rStyle w:val="Ttulo11"/>
          <w:b/>
          <w:bCs/>
          <w:sz w:val="22"/>
          <w:szCs w:val="22"/>
        </w:rPr>
        <w:t>POUZE PRO ZVÍŘATA</w:t>
      </w:r>
      <w:bookmarkEnd w:id="6"/>
    </w:p>
    <w:p w14:paraId="0D472125" w14:textId="77777777" w:rsidR="00FD3BD1" w:rsidRPr="00773C97" w:rsidRDefault="009E7165">
      <w:pPr>
        <w:pStyle w:val="Cuerpodeltexto20"/>
        <w:shd w:val="clear" w:color="auto" w:fill="auto"/>
        <w:spacing w:after="0" w:line="210" w:lineRule="exact"/>
        <w:rPr>
          <w:sz w:val="22"/>
          <w:szCs w:val="22"/>
        </w:rPr>
      </w:pPr>
      <w:r w:rsidRPr="00773C97">
        <w:rPr>
          <w:rStyle w:val="Cuerpodeltexto21"/>
          <w:sz w:val="22"/>
          <w:szCs w:val="22"/>
        </w:rPr>
        <w:t>Držitel rozhodnutí o schválení:</w:t>
      </w:r>
    </w:p>
    <w:p w14:paraId="561B2747" w14:textId="65CEB048" w:rsidR="00B37ED6" w:rsidRPr="00773C97" w:rsidRDefault="009E7165" w:rsidP="008C754E">
      <w:pPr>
        <w:pStyle w:val="Cuerpodeltexto20"/>
        <w:spacing w:after="212" w:line="250" w:lineRule="exact"/>
        <w:ind w:right="720"/>
        <w:rPr>
          <w:rStyle w:val="Cuerpodeltexto21"/>
          <w:sz w:val="22"/>
          <w:szCs w:val="22"/>
          <w:lang w:val="de-DE"/>
        </w:rPr>
      </w:pPr>
      <w:proofErr w:type="spellStart"/>
      <w:r w:rsidRPr="00773C97">
        <w:rPr>
          <w:rStyle w:val="Cuerpodeltexto21"/>
          <w:sz w:val="22"/>
          <w:szCs w:val="22"/>
        </w:rPr>
        <w:t>aniMedica</w:t>
      </w:r>
      <w:proofErr w:type="spellEnd"/>
      <w:r w:rsidRPr="00773C97">
        <w:rPr>
          <w:rStyle w:val="Cuerpodeltexto21"/>
          <w:sz w:val="22"/>
          <w:szCs w:val="22"/>
        </w:rPr>
        <w:t xml:space="preserve"> </w:t>
      </w:r>
      <w:proofErr w:type="spellStart"/>
      <w:r w:rsidRPr="00773C97">
        <w:rPr>
          <w:rStyle w:val="Cuerpodeltexto21"/>
          <w:sz w:val="22"/>
          <w:szCs w:val="22"/>
        </w:rPr>
        <w:t>GmbH</w:t>
      </w:r>
      <w:proofErr w:type="spellEnd"/>
      <w:r w:rsidRPr="00773C97">
        <w:rPr>
          <w:rStyle w:val="Cuerpodeltexto21"/>
          <w:sz w:val="22"/>
          <w:szCs w:val="22"/>
        </w:rPr>
        <w:t xml:space="preserve">, </w:t>
      </w:r>
      <w:proofErr w:type="spellStart"/>
      <w:r w:rsidRPr="00773C97">
        <w:rPr>
          <w:rStyle w:val="Cuerpodeltexto21"/>
          <w:sz w:val="22"/>
          <w:szCs w:val="22"/>
        </w:rPr>
        <w:t>Im</w:t>
      </w:r>
      <w:proofErr w:type="spellEnd"/>
      <w:r w:rsidRPr="00773C97">
        <w:rPr>
          <w:rStyle w:val="Cuerpodeltexto21"/>
          <w:sz w:val="22"/>
          <w:szCs w:val="22"/>
        </w:rPr>
        <w:t xml:space="preserve"> </w:t>
      </w:r>
      <w:proofErr w:type="spellStart"/>
      <w:r w:rsidRPr="00773C97">
        <w:rPr>
          <w:rStyle w:val="Cuerpodeltexto21"/>
          <w:sz w:val="22"/>
          <w:szCs w:val="22"/>
        </w:rPr>
        <w:t>Súdfeld</w:t>
      </w:r>
      <w:proofErr w:type="spellEnd"/>
      <w:r w:rsidRPr="00773C97">
        <w:rPr>
          <w:rStyle w:val="Cuerpodeltexto21"/>
          <w:sz w:val="22"/>
          <w:szCs w:val="22"/>
        </w:rPr>
        <w:t xml:space="preserve"> 9, 48308 </w:t>
      </w:r>
      <w:proofErr w:type="spellStart"/>
      <w:r w:rsidRPr="00773C97">
        <w:rPr>
          <w:rStyle w:val="Cuerpodeltexto21"/>
          <w:sz w:val="22"/>
          <w:szCs w:val="22"/>
        </w:rPr>
        <w:t>Senden-Bosensell</w:t>
      </w:r>
      <w:proofErr w:type="spellEnd"/>
      <w:r w:rsidRPr="00773C97">
        <w:rPr>
          <w:rStyle w:val="Cuerpodeltexto21"/>
          <w:sz w:val="22"/>
          <w:szCs w:val="22"/>
        </w:rPr>
        <w:t xml:space="preserve">, </w:t>
      </w:r>
      <w:proofErr w:type="spellStart"/>
      <w:proofErr w:type="gramStart"/>
      <w:r w:rsidR="00364C26" w:rsidRPr="00773C97">
        <w:rPr>
          <w:sz w:val="22"/>
          <w:szCs w:val="22"/>
          <w:lang w:val="de-DE"/>
        </w:rPr>
        <w:t>E-</w:t>
      </w:r>
      <w:r w:rsidR="00D57661" w:rsidRPr="00773C97">
        <w:rPr>
          <w:sz w:val="22"/>
          <w:szCs w:val="22"/>
          <w:lang w:val="de-DE"/>
        </w:rPr>
        <w:t>m</w:t>
      </w:r>
      <w:r w:rsidR="00364C26" w:rsidRPr="00773C97">
        <w:rPr>
          <w:sz w:val="22"/>
          <w:szCs w:val="22"/>
          <w:lang w:val="de-DE"/>
        </w:rPr>
        <w:t>ail</w:t>
      </w:r>
      <w:proofErr w:type="spellEnd"/>
      <w:proofErr w:type="gramEnd"/>
      <w:r w:rsidR="00364C26" w:rsidRPr="00773C97">
        <w:rPr>
          <w:sz w:val="22"/>
          <w:szCs w:val="22"/>
          <w:lang w:val="de-DE"/>
        </w:rPr>
        <w:t xml:space="preserve">: info.germany@livisto.com, </w:t>
      </w:r>
      <w:r w:rsidRPr="00773C97">
        <w:rPr>
          <w:rStyle w:val="Cuerpodeltexto21"/>
          <w:sz w:val="22"/>
          <w:szCs w:val="22"/>
        </w:rPr>
        <w:t xml:space="preserve">Německo </w:t>
      </w:r>
    </w:p>
    <w:p w14:paraId="7CCF4DD2" w14:textId="0491529E" w:rsidR="00FD3BD1" w:rsidRPr="00773C97" w:rsidRDefault="009E7165">
      <w:pPr>
        <w:pStyle w:val="Cuerpodeltexto20"/>
        <w:shd w:val="clear" w:color="auto" w:fill="auto"/>
        <w:spacing w:after="212" w:line="250" w:lineRule="exact"/>
        <w:ind w:right="720"/>
        <w:rPr>
          <w:sz w:val="22"/>
          <w:szCs w:val="22"/>
        </w:rPr>
      </w:pPr>
      <w:r w:rsidRPr="00773C97">
        <w:rPr>
          <w:sz w:val="22"/>
          <w:szCs w:val="22"/>
        </w:rPr>
        <w:t>Šarže/Exp: Viz obal.</w:t>
      </w:r>
    </w:p>
    <w:p w14:paraId="37E97923" w14:textId="77777777" w:rsidR="00FD3BD1" w:rsidRPr="00773C97" w:rsidRDefault="009E7165" w:rsidP="00A600FF">
      <w:pPr>
        <w:pStyle w:val="Cuerpodeltexto20"/>
        <w:shd w:val="clear" w:color="auto" w:fill="auto"/>
        <w:spacing w:after="212" w:line="250" w:lineRule="exact"/>
        <w:ind w:right="720"/>
        <w:rPr>
          <w:sz w:val="22"/>
          <w:szCs w:val="22"/>
        </w:rPr>
      </w:pPr>
      <w:r w:rsidRPr="00773C97">
        <w:rPr>
          <w:sz w:val="22"/>
          <w:szCs w:val="22"/>
        </w:rPr>
        <w:t xml:space="preserve">Číslo schválení: </w:t>
      </w:r>
      <w:bookmarkStart w:id="7" w:name="_Hlk225773198"/>
      <w:r w:rsidRPr="00773C97">
        <w:rPr>
          <w:sz w:val="22"/>
          <w:szCs w:val="22"/>
        </w:rPr>
        <w:t>299-22/C</w:t>
      </w:r>
      <w:bookmarkEnd w:id="7"/>
    </w:p>
    <w:p w14:paraId="77A2D61C" w14:textId="77F196F2" w:rsidR="00A600FF" w:rsidRPr="00773C97" w:rsidRDefault="00A600FF" w:rsidP="00460FED">
      <w:pPr>
        <w:pStyle w:val="Cuerpodeltexto20"/>
        <w:shd w:val="clear" w:color="auto" w:fill="auto"/>
        <w:spacing w:after="212" w:line="250" w:lineRule="exact"/>
        <w:ind w:right="720"/>
        <w:rPr>
          <w:sz w:val="22"/>
          <w:szCs w:val="22"/>
        </w:rPr>
      </w:pPr>
    </w:p>
    <w:sectPr w:rsidR="00A600FF" w:rsidRPr="00773C97" w:rsidSect="00773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501E3" w14:textId="77777777" w:rsidR="0091663A" w:rsidRDefault="0091663A">
      <w:r>
        <w:separator/>
      </w:r>
    </w:p>
  </w:endnote>
  <w:endnote w:type="continuationSeparator" w:id="0">
    <w:p w14:paraId="2E8AB3F8" w14:textId="77777777" w:rsidR="0091663A" w:rsidRDefault="0091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C99B" w14:textId="77777777" w:rsidR="006B712F" w:rsidRDefault="006B71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D9025" w14:textId="77777777" w:rsidR="006B712F" w:rsidRDefault="006B71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F514E" w14:textId="77777777" w:rsidR="006B712F" w:rsidRDefault="006B71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0BC38" w14:textId="77777777" w:rsidR="0091663A" w:rsidRDefault="0091663A"/>
  </w:footnote>
  <w:footnote w:type="continuationSeparator" w:id="0">
    <w:p w14:paraId="1403FD8C" w14:textId="77777777" w:rsidR="0091663A" w:rsidRDefault="009166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29F74" w14:textId="77777777" w:rsidR="006B712F" w:rsidRDefault="006B71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93082" w14:textId="77777777" w:rsidR="00D57661" w:rsidRPr="00D57661" w:rsidRDefault="00D57661" w:rsidP="00D860B8">
    <w:pPr>
      <w:jc w:val="both"/>
      <w:rPr>
        <w:rFonts w:ascii="Calibri" w:hAnsi="Calibri" w:cs="Calibri"/>
        <w:bCs/>
        <w:sz w:val="22"/>
        <w:szCs w:val="22"/>
      </w:rPr>
    </w:pPr>
  </w:p>
  <w:p w14:paraId="2409E4A9" w14:textId="77777777" w:rsidR="00D57661" w:rsidRDefault="00D57661" w:rsidP="00D860B8">
    <w:pPr>
      <w:jc w:val="both"/>
      <w:rPr>
        <w:rFonts w:ascii="Calibri" w:hAnsi="Calibri" w:cs="Calibri"/>
        <w:bCs/>
        <w:sz w:val="22"/>
        <w:szCs w:val="22"/>
      </w:rPr>
    </w:pPr>
  </w:p>
  <w:p w14:paraId="6855A894" w14:textId="44B5F4DF" w:rsidR="00D57661" w:rsidRPr="00D57661" w:rsidRDefault="00D57661" w:rsidP="00D860B8">
    <w:pPr>
      <w:jc w:val="both"/>
      <w:rPr>
        <w:rFonts w:ascii="Calibri" w:hAnsi="Calibri" w:cs="Calibri"/>
        <w:sz w:val="22"/>
        <w:szCs w:val="22"/>
      </w:rPr>
    </w:pPr>
    <w:bookmarkStart w:id="8" w:name="_GoBack"/>
    <w:r w:rsidRPr="00D57661">
      <w:rPr>
        <w:rFonts w:ascii="Calibri" w:hAnsi="Calibri" w:cs="Calibri"/>
        <w:bCs/>
        <w:sz w:val="22"/>
        <w:szCs w:val="22"/>
      </w:rPr>
      <w:t>Text na</w:t>
    </w:r>
    <w:r w:rsidRPr="00D57661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03BEC22854514109B8A4A1939B0EE7D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="Calibri" w:hAnsi="Calibri" w:cs="Calibri"/>
            <w:sz w:val="22"/>
            <w:szCs w:val="22"/>
          </w:rPr>
          <w:t>obal=PI</w:t>
        </w:r>
      </w:sdtContent>
    </w:sdt>
    <w:r w:rsidRPr="00D57661">
      <w:rPr>
        <w:rFonts w:ascii="Calibri" w:hAnsi="Calibri" w:cs="Calibri"/>
        <w:bCs/>
        <w:sz w:val="22"/>
        <w:szCs w:val="22"/>
      </w:rPr>
      <w:t xml:space="preserve"> součást dokumentace schválené rozhodnutím </w:t>
    </w:r>
    <w:proofErr w:type="spellStart"/>
    <w:r w:rsidRPr="00D57661">
      <w:rPr>
        <w:rFonts w:ascii="Calibri" w:hAnsi="Calibri" w:cs="Calibri"/>
        <w:bCs/>
        <w:sz w:val="22"/>
        <w:szCs w:val="22"/>
      </w:rPr>
      <w:t>sp.zn</w:t>
    </w:r>
    <w:proofErr w:type="spellEnd"/>
    <w:r w:rsidRPr="00D57661">
      <w:rPr>
        <w:rFonts w:ascii="Calibri" w:hAnsi="Calibri" w:cs="Calibri"/>
        <w:bCs/>
        <w:sz w:val="22"/>
        <w:szCs w:val="22"/>
      </w:rPr>
      <w:t xml:space="preserve">. 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804BC77C41674893852A5C9496A05D3F"/>
        </w:placeholder>
        <w:text/>
      </w:sdtPr>
      <w:sdtContent>
        <w:r w:rsidR="006B712F" w:rsidRPr="006B712F">
          <w:rPr>
            <w:rFonts w:ascii="Calibri" w:hAnsi="Calibri" w:cs="Calibri"/>
            <w:sz w:val="22"/>
            <w:szCs w:val="22"/>
          </w:rPr>
          <w:t>USKVBL/3813/2026/POD</w:t>
        </w:r>
      </w:sdtContent>
    </w:sdt>
    <w:r w:rsidRPr="00D57661">
      <w:rPr>
        <w:rFonts w:ascii="Calibri" w:hAnsi="Calibri" w:cs="Calibri"/>
        <w:bCs/>
        <w:sz w:val="22"/>
        <w:szCs w:val="22"/>
      </w:rPr>
      <w:t xml:space="preserve">, č.j. 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804BC77C41674893852A5C9496A05D3F"/>
        </w:placeholder>
        <w:text/>
      </w:sdtPr>
      <w:sdtContent>
        <w:r w:rsidR="006B712F" w:rsidRPr="006B712F">
          <w:rPr>
            <w:rFonts w:ascii="Calibri" w:hAnsi="Calibri" w:cs="Calibri"/>
            <w:bCs/>
            <w:sz w:val="22"/>
            <w:szCs w:val="22"/>
          </w:rPr>
          <w:t>USKVBL/5239/2026/REG-</w:t>
        </w:r>
        <w:proofErr w:type="spellStart"/>
        <w:r w:rsidR="006B712F" w:rsidRPr="006B712F">
          <w:rPr>
            <w:rFonts w:ascii="Calibri" w:hAnsi="Calibri" w:cs="Calibri"/>
            <w:bCs/>
            <w:sz w:val="22"/>
            <w:szCs w:val="22"/>
          </w:rPr>
          <w:t>Gro</w:t>
        </w:r>
        <w:proofErr w:type="spellEnd"/>
      </w:sdtContent>
    </w:sdt>
    <w:r w:rsidRPr="00D57661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0EAB0E8B2E5044A6B30C9D04A218559C"/>
        </w:placeholder>
        <w:date w:fullDate="2026-03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B712F">
          <w:rPr>
            <w:rFonts w:ascii="Calibri" w:hAnsi="Calibri" w:cs="Calibri"/>
            <w:bCs/>
            <w:sz w:val="22"/>
            <w:szCs w:val="22"/>
          </w:rPr>
          <w:t>30.03.2026</w:t>
        </w:r>
      </w:sdtContent>
    </w:sdt>
    <w:r w:rsidRPr="00D57661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8F8E4498509243B68AFBD33524D3134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6B712F">
          <w:rPr>
            <w:rFonts w:ascii="Calibri" w:hAnsi="Calibri" w:cs="Calibri"/>
            <w:sz w:val="22"/>
            <w:szCs w:val="22"/>
          </w:rPr>
          <w:t>změně rozhodnutí o schválení veterinárního přípravku</w:t>
        </w:r>
      </w:sdtContent>
    </w:sdt>
    <w:r w:rsidRPr="00D57661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C030FA869A084FEEB7AB7735FC4C290C"/>
        </w:placeholder>
        <w:text/>
      </w:sdtPr>
      <w:sdtContent>
        <w:r w:rsidR="006B712F" w:rsidRPr="006B712F">
          <w:rPr>
            <w:rFonts w:ascii="Calibri" w:hAnsi="Calibri" w:cs="Calibri"/>
            <w:sz w:val="22"/>
            <w:szCs w:val="22"/>
          </w:rPr>
          <w:t>PROTEGO</w:t>
        </w:r>
      </w:sdtContent>
    </w:sdt>
  </w:p>
  <w:bookmarkEnd w:id="8"/>
  <w:p w14:paraId="6A494AAC" w14:textId="77777777" w:rsidR="00D57661" w:rsidRDefault="00D57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2143D" w14:textId="77777777" w:rsidR="006B712F" w:rsidRDefault="006B71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D1"/>
    <w:rsid w:val="00027049"/>
    <w:rsid w:val="00071775"/>
    <w:rsid w:val="000B78C3"/>
    <w:rsid w:val="0031148E"/>
    <w:rsid w:val="00364C26"/>
    <w:rsid w:val="00460FED"/>
    <w:rsid w:val="005B4113"/>
    <w:rsid w:val="006874E7"/>
    <w:rsid w:val="006B712F"/>
    <w:rsid w:val="00722AC3"/>
    <w:rsid w:val="00773C97"/>
    <w:rsid w:val="008620CD"/>
    <w:rsid w:val="008C754E"/>
    <w:rsid w:val="008E475A"/>
    <w:rsid w:val="009005FF"/>
    <w:rsid w:val="0091663A"/>
    <w:rsid w:val="009E7165"/>
    <w:rsid w:val="00A600FF"/>
    <w:rsid w:val="00AC126A"/>
    <w:rsid w:val="00B30E56"/>
    <w:rsid w:val="00B37ED6"/>
    <w:rsid w:val="00CA3AD6"/>
    <w:rsid w:val="00CE77BA"/>
    <w:rsid w:val="00D57661"/>
    <w:rsid w:val="00D640C9"/>
    <w:rsid w:val="00FD3BD1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C1ED"/>
  <w15:docId w15:val="{E3684100-921C-4C18-9A0B-ACFE7F38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Cuerpodeltexto2">
    <w:name w:val="Cuerpo del texto (2)_"/>
    <w:basedOn w:val="Standardnpsmoodstavce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1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tulo1">
    <w:name w:val="Título #1_"/>
    <w:basedOn w:val="Standardnpsmoodstavce"/>
    <w:link w:val="Ttulo1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tulo11">
    <w:name w:val="Título #1"/>
    <w:basedOn w:val="Ttulo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uerpodeltexto3">
    <w:name w:val="Cuerpo del texto (3)_"/>
    <w:basedOn w:val="Standardnpsmoodstavce"/>
    <w:link w:val="Cuerpodeltexto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31">
    <w:name w:val="Cuerpo del texto (3)"/>
    <w:basedOn w:val="Cuerpodeltexto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Cuerpodeltexto20">
    <w:name w:val="Cuerpo del texto (2)"/>
    <w:basedOn w:val="Normln"/>
    <w:link w:val="Cuerpodeltexto2"/>
    <w:pPr>
      <w:shd w:val="clear" w:color="auto" w:fill="FFFFFF"/>
      <w:spacing w:after="300" w:line="283" w:lineRule="exact"/>
    </w:pPr>
    <w:rPr>
      <w:rFonts w:ascii="Calibri" w:eastAsia="Calibri" w:hAnsi="Calibri" w:cs="Calibri"/>
      <w:sz w:val="21"/>
      <w:szCs w:val="21"/>
    </w:rPr>
  </w:style>
  <w:style w:type="paragraph" w:customStyle="1" w:styleId="Ttulo10">
    <w:name w:val="Título #1"/>
    <w:basedOn w:val="Normln"/>
    <w:link w:val="Ttulo1"/>
    <w:pPr>
      <w:shd w:val="clear" w:color="auto" w:fill="FFFFFF"/>
      <w:spacing w:before="300" w:after="60" w:line="0" w:lineRule="atLeast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Cuerpodeltexto30">
    <w:name w:val="Cuerpo del texto (3)"/>
    <w:basedOn w:val="Normln"/>
    <w:link w:val="Cuerpodeltexto3"/>
    <w:pPr>
      <w:shd w:val="clear" w:color="auto" w:fill="FFFFFF"/>
      <w:spacing w:before="60" w:after="60"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styleId="Revize">
    <w:name w:val="Revision"/>
    <w:hidden/>
    <w:uiPriority w:val="99"/>
    <w:semiHidden/>
    <w:rsid w:val="005B4113"/>
    <w:pPr>
      <w:widowControl/>
    </w:pPr>
    <w:rPr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364C2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576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766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576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7661"/>
    <w:rPr>
      <w:color w:val="000000"/>
    </w:rPr>
  </w:style>
  <w:style w:type="character" w:styleId="Zstupntext">
    <w:name w:val="Placeholder Text"/>
    <w:qFormat/>
    <w:rsid w:val="00D57661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5766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BEC22854514109B8A4A1939B0EE7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FB06C0-35AA-4D08-97C2-04150E6F424F}"/>
      </w:docPartPr>
      <w:docPartBody>
        <w:p w:rsidR="00484E10" w:rsidRDefault="001C6752" w:rsidP="001C6752">
          <w:pPr>
            <w:pStyle w:val="03BEC22854514109B8A4A1939B0EE7D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04BC77C41674893852A5C9496A05D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80184-A800-4B97-BC5F-2FE6488B518B}"/>
      </w:docPartPr>
      <w:docPartBody>
        <w:p w:rsidR="00484E10" w:rsidRDefault="001C6752" w:rsidP="001C6752">
          <w:pPr>
            <w:pStyle w:val="804BC77C41674893852A5C9496A05D3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EAB0E8B2E5044A6B30C9D04A21855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8A9160-9889-41C4-B9D6-814B732B803D}"/>
      </w:docPartPr>
      <w:docPartBody>
        <w:p w:rsidR="00484E10" w:rsidRDefault="001C6752" w:rsidP="001C6752">
          <w:pPr>
            <w:pStyle w:val="0EAB0E8B2E5044A6B30C9D04A218559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F8E4498509243B68AFBD33524D31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1B952-3D1B-468B-A9C5-37BEA4E02D5E}"/>
      </w:docPartPr>
      <w:docPartBody>
        <w:p w:rsidR="00484E10" w:rsidRDefault="001C6752" w:rsidP="001C6752">
          <w:pPr>
            <w:pStyle w:val="8F8E4498509243B68AFBD33524D3134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030FA869A084FEEB7AB7735FC4C29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079CB-70DA-472E-ADF5-11327E0F50DE}"/>
      </w:docPartPr>
      <w:docPartBody>
        <w:p w:rsidR="00484E10" w:rsidRDefault="001C6752" w:rsidP="001C6752">
          <w:pPr>
            <w:pStyle w:val="C030FA869A084FEEB7AB7735FC4C290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52"/>
    <w:rsid w:val="001C6752"/>
    <w:rsid w:val="002662BE"/>
    <w:rsid w:val="00484E10"/>
    <w:rsid w:val="004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C6752"/>
    <w:rPr>
      <w:color w:val="808080"/>
    </w:rPr>
  </w:style>
  <w:style w:type="paragraph" w:customStyle="1" w:styleId="03BEC22854514109B8A4A1939B0EE7DA">
    <w:name w:val="03BEC22854514109B8A4A1939B0EE7DA"/>
    <w:rsid w:val="001C6752"/>
  </w:style>
  <w:style w:type="paragraph" w:customStyle="1" w:styleId="804BC77C41674893852A5C9496A05D3F">
    <w:name w:val="804BC77C41674893852A5C9496A05D3F"/>
    <w:rsid w:val="001C6752"/>
  </w:style>
  <w:style w:type="paragraph" w:customStyle="1" w:styleId="0EAB0E8B2E5044A6B30C9D04A218559C">
    <w:name w:val="0EAB0E8B2E5044A6B30C9D04A218559C"/>
    <w:rsid w:val="001C6752"/>
  </w:style>
  <w:style w:type="paragraph" w:customStyle="1" w:styleId="8F8E4498509243B68AFBD33524D31342">
    <w:name w:val="8F8E4498509243B68AFBD33524D31342"/>
    <w:rsid w:val="001C6752"/>
  </w:style>
  <w:style w:type="paragraph" w:customStyle="1" w:styleId="C030FA869A084FEEB7AB7735FC4C290C">
    <w:name w:val="C030FA869A084FEEB7AB7735FC4C290C"/>
    <w:rsid w:val="001C67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KM_C454e-20220816133740</vt:lpstr>
      <vt:lpstr>KM_C454e-20220816133740</vt:lpstr>
      <vt:lpstr>KM_C454e-20220816133740</vt:lpstr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KM_C454e-20220816133740</dc:title>
  <dc:subject/>
  <dc:creator>RAQUEL MONTES</dc:creator>
  <cp:keywords/>
  <cp:lastModifiedBy>Grodová Lenka</cp:lastModifiedBy>
  <cp:revision>4</cp:revision>
  <cp:lastPrinted>2026-03-30T12:28:00Z</cp:lastPrinted>
  <dcterms:created xsi:type="dcterms:W3CDTF">2026-03-20T14:48:00Z</dcterms:created>
  <dcterms:modified xsi:type="dcterms:W3CDTF">2026-03-30T12:28:00Z</dcterms:modified>
</cp:coreProperties>
</file>