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250" w:rsidRPr="00DC1250" w:rsidRDefault="00DC1250" w:rsidP="00DC1250">
      <w:pPr>
        <w:pStyle w:val="TextA"/>
        <w:rPr>
          <w:rFonts w:asciiTheme="minorHAnsi" w:hAnsiTheme="minorHAnsi" w:cstheme="minorHAnsi"/>
          <w:b/>
          <w:bCs/>
          <w:color w:val="auto"/>
          <w:lang w:val="cs-CZ"/>
        </w:rPr>
      </w:pPr>
      <w:proofErr w:type="spellStart"/>
      <w:r w:rsidRPr="00DC1250">
        <w:rPr>
          <w:rFonts w:asciiTheme="minorHAnsi" w:hAnsiTheme="minorHAnsi" w:cstheme="minorHAnsi"/>
          <w:b/>
          <w:bCs/>
          <w:color w:val="auto"/>
          <w:lang w:val="cs-CZ"/>
        </w:rPr>
        <w:t>Cardio</w:t>
      </w:r>
      <w:proofErr w:type="spellEnd"/>
      <w:r w:rsidRPr="00DC1250">
        <w:rPr>
          <w:rFonts w:asciiTheme="minorHAnsi" w:hAnsiTheme="minorHAnsi" w:cstheme="minorHAnsi"/>
          <w:b/>
          <w:bCs/>
          <w:color w:val="auto"/>
          <w:lang w:val="cs-CZ"/>
        </w:rPr>
        <w:t xml:space="preserve"> I.</w:t>
      </w:r>
    </w:p>
    <w:p w:rsidR="00DC1250" w:rsidRDefault="002029BD" w:rsidP="00DC1250">
      <w:pPr>
        <w:pStyle w:val="TextA"/>
        <w:rPr>
          <w:rFonts w:asciiTheme="minorHAnsi" w:hAnsiTheme="minorHAnsi" w:cstheme="minorHAnsi"/>
          <w:bCs/>
          <w:color w:val="auto"/>
          <w:lang w:val="cs-CZ"/>
        </w:rPr>
      </w:pPr>
      <w:proofErr w:type="spellStart"/>
      <w:r>
        <w:rPr>
          <w:rFonts w:asciiTheme="minorHAnsi" w:hAnsiTheme="minorHAnsi" w:cstheme="minorHAnsi"/>
          <w:bCs/>
          <w:color w:val="auto"/>
          <w:lang w:val="cs-CZ"/>
        </w:rPr>
        <w:t>Stangest</w:t>
      </w:r>
      <w:proofErr w:type="spellEnd"/>
      <w:r>
        <w:rPr>
          <w:rFonts w:asciiTheme="minorHAnsi" w:hAnsiTheme="minorHAnsi" w:cstheme="minorHAnsi"/>
          <w:bCs/>
          <w:color w:val="auto"/>
          <w:lang w:val="cs-CZ"/>
        </w:rPr>
        <w:t xml:space="preserve"> </w:t>
      </w:r>
    </w:p>
    <w:p w:rsidR="002029BD" w:rsidRPr="002029BD" w:rsidRDefault="002029BD" w:rsidP="00DC1250">
      <w:pPr>
        <w:pStyle w:val="TextA"/>
        <w:rPr>
          <w:rFonts w:asciiTheme="minorHAnsi" w:hAnsiTheme="minorHAnsi" w:cstheme="minorHAnsi"/>
          <w:bCs/>
          <w:color w:val="auto"/>
          <w:lang w:val="cs-CZ"/>
        </w:rPr>
      </w:pP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bCs/>
          <w:color w:val="auto"/>
          <w:lang w:val="cs-CZ"/>
        </w:rPr>
      </w:pPr>
      <w:r w:rsidRPr="00DC1250">
        <w:rPr>
          <w:rFonts w:asciiTheme="minorHAnsi" w:hAnsiTheme="minorHAnsi" w:cstheme="minorHAnsi"/>
          <w:bCs/>
          <w:color w:val="auto"/>
          <w:lang w:val="cs-CZ"/>
        </w:rPr>
        <w:t xml:space="preserve">Dietetický veterinární přípravek pro psy a kočky, je určen především pro starší zvířata. Díky obsahu antioxidantů a specifických živin podporuje srdeční činnost, a proto jeho použití je vhodné při prvních příznacích onemocnění srdce. </w:t>
      </w: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  <w:r w:rsidRPr="00DC1250">
        <w:rPr>
          <w:rFonts w:asciiTheme="minorHAnsi" w:hAnsiTheme="minorHAnsi" w:cstheme="minorHAnsi"/>
          <w:b/>
          <w:bCs/>
          <w:color w:val="auto"/>
          <w:lang w:val="cs-CZ"/>
        </w:rPr>
        <w:t>Dávkování:</w:t>
      </w:r>
      <w:r w:rsidR="00436106">
        <w:rPr>
          <w:rFonts w:asciiTheme="minorHAnsi" w:hAnsiTheme="minorHAnsi" w:cstheme="minorHAnsi"/>
          <w:b/>
          <w:bCs/>
          <w:color w:val="auto"/>
          <w:lang w:val="cs-CZ"/>
        </w:rPr>
        <w:t xml:space="preserve"> </w:t>
      </w:r>
      <w:r w:rsidRPr="00DC1250">
        <w:rPr>
          <w:rFonts w:asciiTheme="minorHAnsi" w:hAnsiTheme="minorHAnsi" w:cstheme="minorHAnsi"/>
          <w:color w:val="auto"/>
          <w:lang w:val="cs-CZ"/>
        </w:rPr>
        <w:t xml:space="preserve">1 tableta na 10 kg ž. hm. </w:t>
      </w:r>
      <w:r w:rsidR="00B85873">
        <w:rPr>
          <w:rFonts w:asciiTheme="minorHAnsi" w:hAnsiTheme="minorHAnsi" w:cstheme="minorHAnsi"/>
          <w:color w:val="auto"/>
          <w:lang w:val="cs-CZ"/>
        </w:rPr>
        <w:t xml:space="preserve">zvířete </w:t>
      </w:r>
      <w:r w:rsidRPr="00DC1250">
        <w:rPr>
          <w:rFonts w:asciiTheme="minorHAnsi" w:hAnsiTheme="minorHAnsi" w:cstheme="minorHAnsi"/>
          <w:color w:val="auto"/>
          <w:lang w:val="cs-CZ"/>
        </w:rPr>
        <w:t>1x denně</w:t>
      </w:r>
      <w:r w:rsidR="00436106">
        <w:rPr>
          <w:rFonts w:asciiTheme="minorHAnsi" w:hAnsiTheme="minorHAnsi" w:cstheme="minorHAnsi"/>
          <w:color w:val="auto"/>
          <w:lang w:val="cs-CZ"/>
        </w:rPr>
        <w:t xml:space="preserve">. </w:t>
      </w:r>
      <w:r w:rsidRPr="00DC1250">
        <w:rPr>
          <w:rFonts w:asciiTheme="minorHAnsi" w:hAnsiTheme="minorHAnsi" w:cstheme="minorHAnsi"/>
          <w:color w:val="auto"/>
          <w:lang w:val="cs-CZ"/>
        </w:rPr>
        <w:t>Zamíchat do měkkého krmiva</w:t>
      </w: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b/>
          <w:bCs/>
          <w:color w:val="auto"/>
          <w:lang w:val="cs-CZ"/>
        </w:rPr>
      </w:pPr>
      <w:r w:rsidRPr="00DC1250">
        <w:rPr>
          <w:rFonts w:asciiTheme="minorHAnsi" w:hAnsiTheme="minorHAnsi" w:cstheme="minorHAnsi"/>
          <w:b/>
          <w:bCs/>
          <w:color w:val="auto"/>
          <w:lang w:val="cs-CZ"/>
        </w:rPr>
        <w:t>Složení:</w:t>
      </w: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  <w:r w:rsidRPr="00DC1250">
        <w:rPr>
          <w:rFonts w:asciiTheme="minorHAnsi" w:hAnsiTheme="minorHAnsi" w:cstheme="minorHAnsi"/>
          <w:color w:val="auto"/>
          <w:lang w:val="cs-CZ"/>
        </w:rPr>
        <w:t>1 tableta obsahuje:</w:t>
      </w: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  <w:proofErr w:type="spellStart"/>
      <w:r w:rsidRPr="00DC1250">
        <w:rPr>
          <w:rFonts w:asciiTheme="minorHAnsi" w:hAnsiTheme="minorHAnsi" w:cstheme="minorHAnsi"/>
          <w:color w:val="auto"/>
          <w:lang w:val="cs-CZ"/>
        </w:rPr>
        <w:t>Taurin</w:t>
      </w:r>
      <w:proofErr w:type="spellEnd"/>
      <w:r w:rsidRPr="00DC1250">
        <w:rPr>
          <w:rFonts w:asciiTheme="minorHAnsi" w:hAnsiTheme="minorHAnsi" w:cstheme="minorHAnsi"/>
          <w:color w:val="auto"/>
          <w:lang w:val="cs-CZ"/>
        </w:rPr>
        <w:t xml:space="preserve"> </w:t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Pr="00DC1250">
        <w:rPr>
          <w:rFonts w:asciiTheme="minorHAnsi" w:hAnsiTheme="minorHAnsi" w:cstheme="minorHAnsi"/>
          <w:color w:val="auto"/>
          <w:lang w:val="cs-CZ"/>
        </w:rPr>
        <w:t>200 mg</w:t>
      </w: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  <w:r w:rsidRPr="00DC1250">
        <w:rPr>
          <w:rFonts w:asciiTheme="minorHAnsi" w:hAnsiTheme="minorHAnsi" w:cstheme="minorHAnsi"/>
          <w:color w:val="auto"/>
          <w:lang w:val="cs-CZ"/>
        </w:rPr>
        <w:t xml:space="preserve">L-karnitin </w:t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Pr="00DC1250">
        <w:rPr>
          <w:rFonts w:asciiTheme="minorHAnsi" w:hAnsiTheme="minorHAnsi" w:cstheme="minorHAnsi"/>
          <w:color w:val="auto"/>
          <w:lang w:val="cs-CZ"/>
        </w:rPr>
        <w:t>200 mg</w:t>
      </w: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  <w:proofErr w:type="spellStart"/>
      <w:r w:rsidRPr="00DC1250">
        <w:rPr>
          <w:rFonts w:asciiTheme="minorHAnsi" w:hAnsiTheme="minorHAnsi" w:cstheme="minorHAnsi"/>
          <w:color w:val="auto"/>
          <w:lang w:val="cs-CZ"/>
        </w:rPr>
        <w:t>Glukonát</w:t>
      </w:r>
      <w:proofErr w:type="spellEnd"/>
      <w:r w:rsidRPr="00DC1250">
        <w:rPr>
          <w:rFonts w:asciiTheme="minorHAnsi" w:hAnsiTheme="minorHAnsi" w:cstheme="minorHAnsi"/>
          <w:color w:val="auto"/>
          <w:lang w:val="cs-CZ"/>
        </w:rPr>
        <w:t xml:space="preserve"> hořečnatý </w:t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Pr="00DC1250">
        <w:rPr>
          <w:rFonts w:asciiTheme="minorHAnsi" w:hAnsiTheme="minorHAnsi" w:cstheme="minorHAnsi"/>
          <w:color w:val="auto"/>
          <w:lang w:val="cs-CZ"/>
        </w:rPr>
        <w:t>92,6 mg (hořčík 5 mg)</w:t>
      </w: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  <w:r w:rsidRPr="00DC1250">
        <w:rPr>
          <w:rFonts w:asciiTheme="minorHAnsi" w:hAnsiTheme="minorHAnsi" w:cstheme="minorHAnsi"/>
          <w:color w:val="auto"/>
          <w:lang w:val="cs-CZ"/>
        </w:rPr>
        <w:t>Glycin</w:t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Pr="00DC1250">
        <w:rPr>
          <w:rFonts w:asciiTheme="minorHAnsi" w:hAnsiTheme="minorHAnsi" w:cstheme="minorHAnsi"/>
          <w:color w:val="auto"/>
          <w:lang w:val="cs-CZ"/>
        </w:rPr>
        <w:t>50 mg</w:t>
      </w: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  <w:proofErr w:type="spellStart"/>
      <w:r w:rsidRPr="00436106">
        <w:rPr>
          <w:rFonts w:asciiTheme="minorHAnsi" w:hAnsiTheme="minorHAnsi" w:cstheme="minorHAnsi"/>
          <w:i/>
          <w:color w:val="auto"/>
          <w:lang w:val="cs-CZ"/>
        </w:rPr>
        <w:t>Vitis</w:t>
      </w:r>
      <w:proofErr w:type="spellEnd"/>
      <w:r w:rsidRPr="00436106">
        <w:rPr>
          <w:rFonts w:asciiTheme="minorHAnsi" w:hAnsiTheme="minorHAnsi" w:cstheme="minorHAnsi"/>
          <w:i/>
          <w:color w:val="auto"/>
          <w:lang w:val="cs-CZ"/>
        </w:rPr>
        <w:t xml:space="preserve"> </w:t>
      </w:r>
      <w:proofErr w:type="spellStart"/>
      <w:r w:rsidRPr="00436106">
        <w:rPr>
          <w:rFonts w:asciiTheme="minorHAnsi" w:hAnsiTheme="minorHAnsi" w:cstheme="minorHAnsi"/>
          <w:i/>
          <w:color w:val="auto"/>
          <w:lang w:val="cs-CZ"/>
        </w:rPr>
        <w:t>vin</w:t>
      </w:r>
      <w:r w:rsidR="00436106" w:rsidRPr="00436106">
        <w:rPr>
          <w:rFonts w:asciiTheme="minorHAnsi" w:hAnsiTheme="minorHAnsi" w:cstheme="minorHAnsi"/>
          <w:i/>
          <w:color w:val="auto"/>
          <w:lang w:val="cs-CZ"/>
        </w:rPr>
        <w:t>i</w:t>
      </w:r>
      <w:r w:rsidRPr="00436106">
        <w:rPr>
          <w:rFonts w:asciiTheme="minorHAnsi" w:hAnsiTheme="minorHAnsi" w:cstheme="minorHAnsi"/>
          <w:i/>
          <w:color w:val="auto"/>
          <w:lang w:val="cs-CZ"/>
        </w:rPr>
        <w:t>fera</w:t>
      </w:r>
      <w:proofErr w:type="spellEnd"/>
      <w:r w:rsidRPr="00436106">
        <w:rPr>
          <w:rFonts w:asciiTheme="minorHAnsi" w:hAnsiTheme="minorHAnsi" w:cstheme="minorHAnsi"/>
          <w:i/>
          <w:color w:val="auto"/>
          <w:lang w:val="cs-CZ"/>
        </w:rPr>
        <w:t xml:space="preserve"> </w:t>
      </w:r>
      <w:r w:rsidRPr="00DC1250">
        <w:rPr>
          <w:rFonts w:asciiTheme="minorHAnsi" w:hAnsiTheme="minorHAnsi" w:cstheme="minorHAnsi"/>
          <w:color w:val="auto"/>
          <w:lang w:val="cs-CZ"/>
        </w:rPr>
        <w:t xml:space="preserve">(extrakt z jader révy vinné) </w:t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Pr="00DC1250">
        <w:rPr>
          <w:rFonts w:asciiTheme="minorHAnsi" w:hAnsiTheme="minorHAnsi" w:cstheme="minorHAnsi"/>
          <w:color w:val="auto"/>
          <w:lang w:val="cs-CZ"/>
        </w:rPr>
        <w:t>50 mg</w:t>
      </w: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  <w:proofErr w:type="spellStart"/>
      <w:r w:rsidRPr="00DC1250">
        <w:rPr>
          <w:rFonts w:asciiTheme="minorHAnsi" w:hAnsiTheme="minorHAnsi" w:cstheme="minorHAnsi"/>
          <w:color w:val="auto"/>
          <w:lang w:val="cs-CZ"/>
        </w:rPr>
        <w:t>Glukonát</w:t>
      </w:r>
      <w:proofErr w:type="spellEnd"/>
      <w:r w:rsidRPr="00DC1250">
        <w:rPr>
          <w:rFonts w:asciiTheme="minorHAnsi" w:hAnsiTheme="minorHAnsi" w:cstheme="minorHAnsi"/>
          <w:color w:val="auto"/>
          <w:lang w:val="cs-CZ"/>
        </w:rPr>
        <w:t xml:space="preserve"> draselný </w:t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Pr="00DC1250">
        <w:rPr>
          <w:rFonts w:asciiTheme="minorHAnsi" w:hAnsiTheme="minorHAnsi" w:cstheme="minorHAnsi"/>
          <w:color w:val="auto"/>
          <w:lang w:val="cs-CZ"/>
        </w:rPr>
        <w:t>30 mg (draslík 5 mg)</w:t>
      </w: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  <w:r w:rsidRPr="00DC1250">
        <w:rPr>
          <w:rFonts w:asciiTheme="minorHAnsi" w:hAnsiTheme="minorHAnsi" w:cstheme="minorHAnsi"/>
          <w:color w:val="auto"/>
          <w:lang w:val="cs-CZ"/>
        </w:rPr>
        <w:t xml:space="preserve">Síran měďnatý </w:t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Pr="00DC1250">
        <w:rPr>
          <w:rFonts w:asciiTheme="minorHAnsi" w:hAnsiTheme="minorHAnsi" w:cstheme="minorHAnsi"/>
          <w:color w:val="auto"/>
          <w:lang w:val="cs-CZ"/>
        </w:rPr>
        <w:t>25 mg (měď 10 mg)</w:t>
      </w: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  <w:r w:rsidRPr="00DC1250">
        <w:rPr>
          <w:rFonts w:asciiTheme="minorHAnsi" w:hAnsiTheme="minorHAnsi" w:cstheme="minorHAnsi"/>
          <w:color w:val="auto"/>
          <w:lang w:val="cs-CZ"/>
        </w:rPr>
        <w:t xml:space="preserve">Koenzym Q10 </w:t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Pr="00DC1250">
        <w:rPr>
          <w:rFonts w:asciiTheme="minorHAnsi" w:hAnsiTheme="minorHAnsi" w:cstheme="minorHAnsi"/>
          <w:color w:val="auto"/>
          <w:lang w:val="cs-CZ"/>
        </w:rPr>
        <w:t>10 mg</w:t>
      </w: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  <w:r w:rsidRPr="00DC1250">
        <w:rPr>
          <w:rFonts w:asciiTheme="minorHAnsi" w:hAnsiTheme="minorHAnsi" w:cstheme="minorHAnsi"/>
          <w:color w:val="auto"/>
          <w:lang w:val="cs-CZ"/>
        </w:rPr>
        <w:t>L-</w:t>
      </w:r>
      <w:proofErr w:type="spellStart"/>
      <w:r w:rsidRPr="00DC1250">
        <w:rPr>
          <w:rFonts w:asciiTheme="minorHAnsi" w:hAnsiTheme="minorHAnsi" w:cstheme="minorHAnsi"/>
          <w:color w:val="auto"/>
          <w:lang w:val="cs-CZ"/>
        </w:rPr>
        <w:t>selenomethionin</w:t>
      </w:r>
      <w:proofErr w:type="spellEnd"/>
      <w:r w:rsidRPr="00DC1250">
        <w:rPr>
          <w:rFonts w:asciiTheme="minorHAnsi" w:hAnsiTheme="minorHAnsi" w:cstheme="minorHAnsi"/>
          <w:color w:val="auto"/>
          <w:lang w:val="cs-CZ"/>
        </w:rPr>
        <w:t xml:space="preserve"> </w:t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="00C944A0">
        <w:rPr>
          <w:rFonts w:asciiTheme="minorHAnsi" w:hAnsiTheme="minorHAnsi" w:cstheme="minorHAnsi"/>
          <w:color w:val="auto"/>
          <w:lang w:val="cs-CZ"/>
        </w:rPr>
        <w:tab/>
      </w:r>
      <w:r w:rsidRPr="00DC1250">
        <w:rPr>
          <w:rFonts w:asciiTheme="minorHAnsi" w:hAnsiTheme="minorHAnsi" w:cstheme="minorHAnsi"/>
          <w:color w:val="auto"/>
          <w:lang w:val="cs-CZ"/>
        </w:rPr>
        <w:t xml:space="preserve">250 </w:t>
      </w:r>
      <w:r w:rsidR="00436106">
        <w:rPr>
          <w:rFonts w:asciiTheme="minorHAnsi" w:hAnsiTheme="minorHAnsi" w:cstheme="minorHAnsi"/>
          <w:color w:val="auto"/>
          <w:lang w:val="cs-CZ"/>
        </w:rPr>
        <w:t>µ</w:t>
      </w:r>
      <w:r w:rsidRPr="00DC1250">
        <w:rPr>
          <w:rFonts w:asciiTheme="minorHAnsi" w:hAnsiTheme="minorHAnsi" w:cstheme="minorHAnsi"/>
          <w:color w:val="auto"/>
          <w:lang w:val="cs-CZ"/>
        </w:rPr>
        <w:t xml:space="preserve">g (selen 5 </w:t>
      </w:r>
      <w:r w:rsidR="00436106">
        <w:rPr>
          <w:rFonts w:asciiTheme="minorHAnsi" w:hAnsiTheme="minorHAnsi" w:cstheme="minorHAnsi"/>
          <w:color w:val="auto"/>
          <w:lang w:val="cs-CZ"/>
        </w:rPr>
        <w:t>µ</w:t>
      </w:r>
      <w:r w:rsidRPr="00DC1250">
        <w:rPr>
          <w:rFonts w:asciiTheme="minorHAnsi" w:hAnsiTheme="minorHAnsi" w:cstheme="minorHAnsi"/>
          <w:color w:val="auto"/>
          <w:lang w:val="cs-CZ"/>
        </w:rPr>
        <w:t>g)</w:t>
      </w: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  <w:r w:rsidRPr="00DC1250">
        <w:rPr>
          <w:rFonts w:asciiTheme="minorHAnsi" w:hAnsiTheme="minorHAnsi" w:cstheme="minorHAnsi"/>
          <w:b/>
          <w:bCs/>
          <w:color w:val="auto"/>
          <w:lang w:val="cs-CZ"/>
        </w:rPr>
        <w:t xml:space="preserve">Balení: </w:t>
      </w:r>
      <w:r w:rsidRPr="00DC1250">
        <w:rPr>
          <w:rFonts w:asciiTheme="minorHAnsi" w:hAnsiTheme="minorHAnsi" w:cstheme="minorHAnsi"/>
          <w:color w:val="auto"/>
          <w:lang w:val="cs-CZ"/>
        </w:rPr>
        <w:t>60 tablet</w:t>
      </w: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  <w:r w:rsidRPr="00DC1250">
        <w:rPr>
          <w:rFonts w:asciiTheme="minorHAnsi" w:hAnsiTheme="minorHAnsi" w:cstheme="minorHAnsi"/>
          <w:b/>
          <w:bCs/>
          <w:color w:val="auto"/>
          <w:lang w:val="cs-CZ"/>
        </w:rPr>
        <w:t>Uchovávání:</w:t>
      </w:r>
      <w:r w:rsidR="00436106">
        <w:rPr>
          <w:rFonts w:asciiTheme="minorHAnsi" w:hAnsiTheme="minorHAnsi" w:cstheme="minorHAnsi"/>
          <w:color w:val="auto"/>
          <w:lang w:val="cs-CZ"/>
        </w:rPr>
        <w:t xml:space="preserve"> </w:t>
      </w:r>
      <w:r w:rsidRPr="00DC1250">
        <w:rPr>
          <w:rFonts w:asciiTheme="minorHAnsi" w:hAnsiTheme="minorHAnsi" w:cstheme="minorHAnsi"/>
          <w:color w:val="auto"/>
          <w:lang w:val="cs-CZ"/>
        </w:rPr>
        <w:t>Při teplotě 10-25</w:t>
      </w:r>
      <w:r w:rsidR="00436106">
        <w:rPr>
          <w:rFonts w:asciiTheme="minorHAnsi" w:hAnsiTheme="minorHAnsi" w:cstheme="minorHAnsi"/>
          <w:color w:val="auto"/>
          <w:lang w:val="cs-CZ"/>
        </w:rPr>
        <w:t xml:space="preserve"> </w:t>
      </w:r>
      <w:r w:rsidRPr="00DC1250">
        <w:rPr>
          <w:rFonts w:asciiTheme="minorHAnsi" w:hAnsiTheme="minorHAnsi" w:cstheme="minorHAnsi"/>
          <w:color w:val="auto"/>
          <w:lang w:val="cs-CZ"/>
        </w:rPr>
        <w:t>°C, v suchu. Uchovávat mimo dohled a dosah dětí. Pouze pro zvířata.</w:t>
      </w: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  <w:r w:rsidRPr="00DC1250">
        <w:rPr>
          <w:rFonts w:asciiTheme="minorHAnsi" w:hAnsiTheme="minorHAnsi" w:cstheme="minorHAnsi"/>
          <w:color w:val="auto"/>
          <w:lang w:val="cs-CZ"/>
        </w:rPr>
        <w:t>Přípravek není náhradou veterinární péče a léčiv doporučených veterinárním lékařem.</w:t>
      </w:r>
      <w:r w:rsidR="00436106">
        <w:rPr>
          <w:rFonts w:asciiTheme="minorHAnsi" w:hAnsiTheme="minorHAnsi" w:cstheme="minorHAnsi"/>
          <w:color w:val="auto"/>
          <w:lang w:val="cs-CZ"/>
        </w:rPr>
        <w:t xml:space="preserve"> Odpad likvidujte podle místních právních předpisů.</w:t>
      </w: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b/>
          <w:bCs/>
          <w:color w:val="auto"/>
          <w:lang w:val="cs-CZ"/>
        </w:rPr>
      </w:pPr>
      <w:r w:rsidRPr="00DC1250">
        <w:rPr>
          <w:rFonts w:asciiTheme="minorHAnsi" w:hAnsiTheme="minorHAnsi" w:cstheme="minorHAnsi"/>
          <w:b/>
          <w:bCs/>
          <w:color w:val="auto"/>
          <w:lang w:val="cs-CZ"/>
        </w:rPr>
        <w:t>Výrobce:</w:t>
      </w:r>
    </w:p>
    <w:p w:rsidR="00DC1250" w:rsidRPr="00DC1250" w:rsidRDefault="00DC1250" w:rsidP="00DC1250">
      <w:pPr>
        <w:pStyle w:val="TextB"/>
        <w:tabs>
          <w:tab w:val="left" w:pos="311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Theme="minorHAnsi" w:eastAsia="Calibri" w:hAnsiTheme="minorHAnsi" w:cstheme="minorHAnsi"/>
          <w:color w:val="auto"/>
          <w:sz w:val="22"/>
          <w:szCs w:val="22"/>
        </w:rPr>
      </w:pPr>
      <w:proofErr w:type="spellStart"/>
      <w:r w:rsidRPr="00DC1250">
        <w:rPr>
          <w:rFonts w:asciiTheme="minorHAnsi" w:eastAsia="Calibri" w:hAnsiTheme="minorHAnsi" w:cstheme="minorHAnsi"/>
          <w:color w:val="auto"/>
          <w:sz w:val="22"/>
          <w:szCs w:val="22"/>
        </w:rPr>
        <w:t>Stangest</w:t>
      </w:r>
      <w:proofErr w:type="spellEnd"/>
      <w:r w:rsidRPr="00DC1250">
        <w:rPr>
          <w:rFonts w:asciiTheme="minorHAnsi" w:eastAsia="Calibri" w:hAnsiTheme="minorHAnsi" w:cstheme="minorHAnsi"/>
          <w:color w:val="auto"/>
          <w:sz w:val="22"/>
          <w:szCs w:val="22"/>
        </w:rPr>
        <w:t>, SL, CTRA DEL PLA 285, 438 00 VALLS, Španělsko</w:t>
      </w: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b/>
          <w:bCs/>
          <w:color w:val="auto"/>
          <w:lang w:val="cs-CZ"/>
        </w:rPr>
      </w:pPr>
      <w:r w:rsidRPr="00DC1250">
        <w:rPr>
          <w:rFonts w:asciiTheme="minorHAnsi" w:hAnsiTheme="minorHAnsi" w:cstheme="minorHAnsi"/>
          <w:b/>
          <w:bCs/>
          <w:color w:val="auto"/>
          <w:lang w:val="cs-CZ"/>
        </w:rPr>
        <w:t>Držitel rozhodnutí o schválení a distributor do ČR a SR:</w:t>
      </w: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  <w:r w:rsidRPr="00DC1250">
        <w:rPr>
          <w:rFonts w:asciiTheme="minorHAnsi" w:hAnsiTheme="minorHAnsi" w:cstheme="minorHAnsi"/>
          <w:color w:val="auto"/>
          <w:lang w:val="cs-CZ"/>
        </w:rPr>
        <w:t>M+H VET s.r.o., Londýnská 730/59, 120 00 P</w:t>
      </w:r>
      <w:r w:rsidR="000055A7">
        <w:rPr>
          <w:rFonts w:asciiTheme="minorHAnsi" w:hAnsiTheme="minorHAnsi" w:cstheme="minorHAnsi"/>
          <w:color w:val="auto"/>
          <w:lang w:val="cs-CZ"/>
        </w:rPr>
        <w:t>raha</w:t>
      </w:r>
      <w:r w:rsidRPr="00DC1250">
        <w:rPr>
          <w:rFonts w:asciiTheme="minorHAnsi" w:hAnsiTheme="minorHAnsi" w:cstheme="minorHAnsi"/>
          <w:color w:val="auto"/>
          <w:lang w:val="cs-CZ"/>
        </w:rPr>
        <w:t xml:space="preserve"> 2</w:t>
      </w:r>
    </w:p>
    <w:p w:rsidR="00DC1250" w:rsidRPr="00DC1250" w:rsidRDefault="008C33FC" w:rsidP="00DC1250">
      <w:pPr>
        <w:pStyle w:val="TextA"/>
        <w:rPr>
          <w:rStyle w:val="dn"/>
          <w:rFonts w:asciiTheme="minorHAnsi" w:hAnsiTheme="minorHAnsi" w:cstheme="minorHAnsi"/>
          <w:color w:val="auto"/>
          <w:lang w:val="cs-CZ"/>
        </w:rPr>
      </w:pPr>
      <w:hyperlink r:id="rId6" w:history="1">
        <w:r w:rsidR="00DC1250" w:rsidRPr="00DC1250">
          <w:rPr>
            <w:rStyle w:val="Hyperlink0"/>
            <w:rFonts w:asciiTheme="minorHAnsi" w:hAnsiTheme="minorHAnsi" w:cstheme="minorHAnsi"/>
            <w:color w:val="auto"/>
            <w:lang w:val="cs-CZ"/>
          </w:rPr>
          <w:t>mhvet@mhvet.cz</w:t>
        </w:r>
      </w:hyperlink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  <w:r w:rsidRPr="00DC1250">
        <w:rPr>
          <w:rFonts w:asciiTheme="minorHAnsi" w:hAnsiTheme="minorHAnsi" w:cstheme="minorHAnsi"/>
          <w:color w:val="auto"/>
          <w:lang w:val="cs-CZ"/>
        </w:rPr>
        <w:t>Tel: +420 731 616 900</w:t>
      </w:r>
    </w:p>
    <w:p w:rsidR="00DC1250" w:rsidRPr="00DC1250" w:rsidRDefault="008C33FC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  <w:hyperlink r:id="rId7" w:history="1">
        <w:r w:rsidR="00DC1250" w:rsidRPr="00DC1250">
          <w:rPr>
            <w:rStyle w:val="Hyperlink0"/>
            <w:rFonts w:asciiTheme="minorHAnsi" w:hAnsiTheme="minorHAnsi" w:cstheme="minorHAnsi"/>
            <w:color w:val="auto"/>
            <w:lang w:val="cs-CZ"/>
          </w:rPr>
          <w:t>www.mhvet.cz</w:t>
        </w:r>
      </w:hyperlink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color w:val="auto"/>
          <w:lang w:val="cs-CZ"/>
        </w:rPr>
      </w:pPr>
    </w:p>
    <w:p w:rsidR="00DC1250" w:rsidRPr="00436106" w:rsidRDefault="00DC1250" w:rsidP="00DC1250">
      <w:pPr>
        <w:pStyle w:val="TextA"/>
        <w:rPr>
          <w:rFonts w:asciiTheme="minorHAnsi" w:hAnsiTheme="minorHAnsi" w:cstheme="minorHAnsi"/>
          <w:i/>
          <w:color w:val="auto"/>
          <w:lang w:val="cs-CZ"/>
        </w:rPr>
      </w:pPr>
      <w:r w:rsidRPr="00DC1250">
        <w:rPr>
          <w:rFonts w:asciiTheme="minorHAnsi" w:hAnsiTheme="minorHAnsi" w:cstheme="minorHAnsi"/>
          <w:b/>
          <w:color w:val="auto"/>
          <w:lang w:val="cs-CZ"/>
        </w:rPr>
        <w:t>Datum exspirace:</w:t>
      </w:r>
      <w:r w:rsidR="00436106">
        <w:rPr>
          <w:rFonts w:asciiTheme="minorHAnsi" w:hAnsiTheme="minorHAnsi" w:cstheme="minorHAnsi"/>
          <w:b/>
          <w:color w:val="auto"/>
          <w:lang w:val="cs-CZ"/>
        </w:rPr>
        <w:t xml:space="preserve"> </w:t>
      </w:r>
      <w:r w:rsidR="00436106" w:rsidRPr="00436106">
        <w:rPr>
          <w:rFonts w:asciiTheme="minorHAnsi" w:hAnsiTheme="minorHAnsi" w:cstheme="minorHAnsi"/>
          <w:i/>
          <w:color w:val="auto"/>
          <w:lang w:val="cs-CZ"/>
        </w:rPr>
        <w:t>viz obal</w:t>
      </w: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b/>
          <w:color w:val="auto"/>
          <w:lang w:val="cs-CZ"/>
        </w:rPr>
      </w:pPr>
      <w:r w:rsidRPr="00DC1250">
        <w:rPr>
          <w:rFonts w:asciiTheme="minorHAnsi" w:hAnsiTheme="minorHAnsi" w:cstheme="minorHAnsi"/>
          <w:b/>
          <w:color w:val="auto"/>
          <w:lang w:val="cs-CZ"/>
        </w:rPr>
        <w:t>Číslo šarže:</w:t>
      </w:r>
      <w:r w:rsidR="00436106">
        <w:rPr>
          <w:rFonts w:asciiTheme="minorHAnsi" w:hAnsiTheme="minorHAnsi" w:cstheme="minorHAnsi"/>
          <w:b/>
          <w:color w:val="auto"/>
          <w:lang w:val="cs-CZ"/>
        </w:rPr>
        <w:t xml:space="preserve"> </w:t>
      </w:r>
      <w:r w:rsidR="00436106" w:rsidRPr="00436106">
        <w:rPr>
          <w:rFonts w:asciiTheme="minorHAnsi" w:hAnsiTheme="minorHAnsi" w:cstheme="minorHAnsi"/>
          <w:i/>
          <w:color w:val="auto"/>
          <w:lang w:val="cs-CZ"/>
        </w:rPr>
        <w:t>viz obal</w:t>
      </w:r>
    </w:p>
    <w:p w:rsidR="00DC1250" w:rsidRPr="00DC1250" w:rsidRDefault="00DC1250" w:rsidP="00DC1250">
      <w:pPr>
        <w:pStyle w:val="TextA"/>
        <w:rPr>
          <w:rFonts w:asciiTheme="minorHAnsi" w:hAnsiTheme="minorHAnsi" w:cstheme="minorHAnsi"/>
          <w:b/>
          <w:color w:val="auto"/>
          <w:lang w:val="cs-CZ"/>
        </w:rPr>
      </w:pPr>
      <w:r w:rsidRPr="00DC1250">
        <w:rPr>
          <w:rFonts w:asciiTheme="minorHAnsi" w:hAnsiTheme="minorHAnsi" w:cstheme="minorHAnsi"/>
          <w:b/>
          <w:color w:val="auto"/>
          <w:lang w:val="cs-CZ"/>
        </w:rPr>
        <w:t xml:space="preserve">Číslo schválení: </w:t>
      </w:r>
      <w:r w:rsidRPr="00DC1250">
        <w:rPr>
          <w:rFonts w:asciiTheme="minorHAnsi" w:hAnsiTheme="minorHAnsi" w:cstheme="minorHAnsi"/>
          <w:color w:val="auto"/>
          <w:lang w:val="cs-CZ"/>
        </w:rPr>
        <w:t>026-21/C</w:t>
      </w:r>
    </w:p>
    <w:p w:rsidR="00B96855" w:rsidRPr="00DC1250" w:rsidRDefault="00B96855">
      <w:pPr>
        <w:rPr>
          <w:rFonts w:cstheme="minorHAnsi"/>
        </w:rPr>
      </w:pPr>
    </w:p>
    <w:sectPr w:rsidR="00B96855" w:rsidRPr="00DC1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3FC" w:rsidRDefault="008C33FC" w:rsidP="00436106">
      <w:pPr>
        <w:spacing w:after="0" w:line="240" w:lineRule="auto"/>
      </w:pPr>
      <w:r>
        <w:separator/>
      </w:r>
    </w:p>
  </w:endnote>
  <w:endnote w:type="continuationSeparator" w:id="0">
    <w:p w:rsidR="008C33FC" w:rsidRDefault="008C33FC" w:rsidP="0043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319" w:rsidRDefault="000163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319" w:rsidRDefault="000163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319" w:rsidRDefault="000163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3FC" w:rsidRDefault="008C33FC" w:rsidP="00436106">
      <w:pPr>
        <w:spacing w:after="0" w:line="240" w:lineRule="auto"/>
      </w:pPr>
      <w:r>
        <w:separator/>
      </w:r>
    </w:p>
  </w:footnote>
  <w:footnote w:type="continuationSeparator" w:id="0">
    <w:p w:rsidR="008C33FC" w:rsidRDefault="008C33FC" w:rsidP="0043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319" w:rsidRDefault="000163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106" w:rsidRPr="003E6FA3" w:rsidRDefault="00436106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C3E283C32F1B477F8EEAFB96E6FD096D"/>
        </w:placeholder>
        <w:text/>
      </w:sdtPr>
      <w:sdtEndPr/>
      <w:sdtContent>
        <w:r>
          <w:rPr>
            <w:rFonts w:ascii="Calibri" w:hAnsi="Calibri"/>
            <w:bCs/>
          </w:rPr>
          <w:t>USKVBL/2335/2025/POD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C3E283C32F1B477F8EEAFB96E6FD096D"/>
        </w:placeholder>
        <w:text/>
      </w:sdtPr>
      <w:sdtContent>
        <w:r w:rsidR="00016319" w:rsidRPr="00016319">
          <w:rPr>
            <w:rFonts w:ascii="Calibri" w:hAnsi="Calibri"/>
            <w:bCs/>
          </w:rPr>
          <w:t>USKVBL/5706/2026/REG-</w:t>
        </w:r>
        <w:proofErr w:type="spellStart"/>
        <w:r w:rsidR="00016319" w:rsidRPr="00016319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F483E57011D547E8A2970100B2D51267"/>
        </w:placeholder>
        <w:date w:fullDate="2026-04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16319">
          <w:rPr>
            <w:rFonts w:ascii="Calibri" w:hAnsi="Calibri"/>
            <w:bCs/>
          </w:rPr>
          <w:t>8.4.2026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0ED40F83F8C3439E8DA8ADDF41EF95F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D47618FF6FB2426B9D130643CB5C4BA8"/>
        </w:placeholder>
        <w:text/>
      </w:sdtPr>
      <w:sdtEndPr/>
      <w:sdtContent>
        <w:proofErr w:type="spellStart"/>
        <w:r>
          <w:rPr>
            <w:rFonts w:ascii="Calibri" w:hAnsi="Calibri"/>
          </w:rPr>
          <w:t>Cardio</w:t>
        </w:r>
        <w:proofErr w:type="spellEnd"/>
        <w:r>
          <w:rPr>
            <w:rFonts w:ascii="Calibri" w:hAnsi="Calibri"/>
          </w:rPr>
          <w:t xml:space="preserve"> I.</w:t>
        </w:r>
      </w:sdtContent>
    </w:sdt>
  </w:p>
  <w:p w:rsidR="00436106" w:rsidRDefault="00436106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319" w:rsidRDefault="000163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50"/>
    <w:rsid w:val="000001E9"/>
    <w:rsid w:val="000055A7"/>
    <w:rsid w:val="00016319"/>
    <w:rsid w:val="00024B6D"/>
    <w:rsid w:val="002029BD"/>
    <w:rsid w:val="003C7256"/>
    <w:rsid w:val="00436106"/>
    <w:rsid w:val="00545F60"/>
    <w:rsid w:val="00746064"/>
    <w:rsid w:val="007A327A"/>
    <w:rsid w:val="008C33FC"/>
    <w:rsid w:val="009D043A"/>
    <w:rsid w:val="00B85873"/>
    <w:rsid w:val="00B96855"/>
    <w:rsid w:val="00C944A0"/>
    <w:rsid w:val="00DC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82414-59C7-4512-930A-2BC4833F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A">
    <w:name w:val="Text A"/>
    <w:rsid w:val="00DC12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it-IT" w:eastAsia="cs-CZ"/>
    </w:rPr>
  </w:style>
  <w:style w:type="paragraph" w:customStyle="1" w:styleId="TextB">
    <w:name w:val="Text B"/>
    <w:rsid w:val="00DC12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customStyle="1" w:styleId="dn">
    <w:name w:val="Žádný"/>
    <w:rsid w:val="00DC1250"/>
  </w:style>
  <w:style w:type="character" w:customStyle="1" w:styleId="Hyperlink0">
    <w:name w:val="Hyperlink.0"/>
    <w:basedOn w:val="dn"/>
    <w:rsid w:val="00DC1250"/>
    <w:rPr>
      <w:u w:val="single"/>
      <w:lang w:val="en-US"/>
    </w:rPr>
  </w:style>
  <w:style w:type="paragraph" w:styleId="Zhlav">
    <w:name w:val="header"/>
    <w:basedOn w:val="Normln"/>
    <w:link w:val="ZhlavChar"/>
    <w:uiPriority w:val="99"/>
    <w:unhideWhenUsed/>
    <w:rsid w:val="00436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6106"/>
  </w:style>
  <w:style w:type="paragraph" w:styleId="Zpat">
    <w:name w:val="footer"/>
    <w:basedOn w:val="Normln"/>
    <w:link w:val="ZpatChar"/>
    <w:uiPriority w:val="99"/>
    <w:unhideWhenUsed/>
    <w:rsid w:val="00436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6106"/>
  </w:style>
  <w:style w:type="character" w:styleId="Zstupntext">
    <w:name w:val="Placeholder Text"/>
    <w:rsid w:val="0043610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6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hvet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hvet@mhvet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E283C32F1B477F8EEAFB96E6FD09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7CF094-A792-45A9-8967-FF2B79A6B079}"/>
      </w:docPartPr>
      <w:docPartBody>
        <w:p w:rsidR="002A07FC" w:rsidRDefault="00DC49F0" w:rsidP="00DC49F0">
          <w:pPr>
            <w:pStyle w:val="C3E283C32F1B477F8EEAFB96E6FD096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483E57011D547E8A2970100B2D512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73FC21-43A2-42C4-9217-3E039DF78F24}"/>
      </w:docPartPr>
      <w:docPartBody>
        <w:p w:rsidR="002A07FC" w:rsidRDefault="00DC49F0" w:rsidP="00DC49F0">
          <w:pPr>
            <w:pStyle w:val="F483E57011D547E8A2970100B2D5126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ED40F83F8C3439E8DA8ADDF41EF9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9A309-4442-4125-8A50-00AC985EC029}"/>
      </w:docPartPr>
      <w:docPartBody>
        <w:p w:rsidR="002A07FC" w:rsidRDefault="00DC49F0" w:rsidP="00DC49F0">
          <w:pPr>
            <w:pStyle w:val="0ED40F83F8C3439E8DA8ADDF41EF95F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47618FF6FB2426B9D130643CB5C4B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5599E1-0851-432A-AE9C-DD23C5C8B54E}"/>
      </w:docPartPr>
      <w:docPartBody>
        <w:p w:rsidR="002A07FC" w:rsidRDefault="00DC49F0" w:rsidP="00DC49F0">
          <w:pPr>
            <w:pStyle w:val="D47618FF6FB2426B9D130643CB5C4BA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F0"/>
    <w:rsid w:val="00164402"/>
    <w:rsid w:val="00200A9C"/>
    <w:rsid w:val="002A07FC"/>
    <w:rsid w:val="00A432E7"/>
    <w:rsid w:val="00AE7649"/>
    <w:rsid w:val="00D868F8"/>
    <w:rsid w:val="00DC49F0"/>
    <w:rsid w:val="00E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C49F0"/>
    <w:rPr>
      <w:color w:val="808080"/>
    </w:rPr>
  </w:style>
  <w:style w:type="paragraph" w:customStyle="1" w:styleId="C3E283C32F1B477F8EEAFB96E6FD096D">
    <w:name w:val="C3E283C32F1B477F8EEAFB96E6FD096D"/>
    <w:rsid w:val="00DC49F0"/>
  </w:style>
  <w:style w:type="paragraph" w:customStyle="1" w:styleId="F483E57011D547E8A2970100B2D51267">
    <w:name w:val="F483E57011D547E8A2970100B2D51267"/>
    <w:rsid w:val="00DC49F0"/>
  </w:style>
  <w:style w:type="paragraph" w:customStyle="1" w:styleId="0ED40F83F8C3439E8DA8ADDF41EF95F3">
    <w:name w:val="0ED40F83F8C3439E8DA8ADDF41EF95F3"/>
    <w:rsid w:val="00DC49F0"/>
  </w:style>
  <w:style w:type="paragraph" w:customStyle="1" w:styleId="D47618FF6FB2426B9D130643CB5C4BA8">
    <w:name w:val="D47618FF6FB2426B9D130643CB5C4BA8"/>
    <w:rsid w:val="00DC49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Grodová Lenka</cp:lastModifiedBy>
  <cp:revision>9</cp:revision>
  <dcterms:created xsi:type="dcterms:W3CDTF">2026-03-24T10:16:00Z</dcterms:created>
  <dcterms:modified xsi:type="dcterms:W3CDTF">2026-04-08T08:40:00Z</dcterms:modified>
</cp:coreProperties>
</file>