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2B609" w14:textId="77777777" w:rsidR="0001055E" w:rsidRPr="00387690" w:rsidRDefault="00633579">
      <w:pPr>
        <w:tabs>
          <w:tab w:val="left" w:pos="5670"/>
        </w:tabs>
        <w:ind w:right="1"/>
        <w:jc w:val="center"/>
        <w:rPr>
          <w:rFonts w:asciiTheme="majorHAnsi" w:eastAsia="Calibri" w:hAnsiTheme="majorHAnsi" w:cstheme="majorHAnsi"/>
          <w:b/>
          <w:bCs/>
          <w:u w:val="single"/>
        </w:rPr>
      </w:pPr>
      <w:bookmarkStart w:id="0" w:name="_heading=h.gjdgxs" w:colFirst="0" w:colLast="0"/>
      <w:bookmarkEnd w:id="0"/>
      <w:r w:rsidRPr="00387690">
        <w:rPr>
          <w:rFonts w:asciiTheme="majorHAnsi" w:eastAsia="Calibri" w:hAnsiTheme="majorHAnsi" w:cstheme="majorHAnsi"/>
          <w:highlight w:val="white"/>
          <w:u w:val="single"/>
        </w:rPr>
        <w:t>HYPONIC Šampon pro retrívry</w:t>
      </w:r>
    </w:p>
    <w:p w14:paraId="214E4054" w14:textId="77777777" w:rsidR="0001055E" w:rsidRPr="00387690" w:rsidRDefault="0001055E">
      <w:pPr>
        <w:tabs>
          <w:tab w:val="left" w:pos="5670"/>
        </w:tabs>
        <w:ind w:right="1"/>
        <w:jc w:val="center"/>
        <w:rPr>
          <w:rFonts w:asciiTheme="majorHAnsi" w:eastAsia="Calibri" w:hAnsiTheme="majorHAnsi" w:cstheme="majorHAnsi"/>
          <w:b/>
          <w:bCs/>
          <w:u w:val="single"/>
        </w:rPr>
      </w:pPr>
      <w:bookmarkStart w:id="1" w:name="_heading=h.qqt5su9bo0mj" w:colFirst="0" w:colLast="0"/>
      <w:bookmarkEnd w:id="1"/>
    </w:p>
    <w:p w14:paraId="52068DD0" w14:textId="77777777" w:rsidR="0001055E" w:rsidRPr="00387690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 xml:space="preserve">Čisticí látky rostlinného původu a bylinné výtažky pomáhají udržovat srst čistou a zdravou. Slunečnicový olej, olivový olej, jojobový olej a </w:t>
      </w:r>
      <w:proofErr w:type="spellStart"/>
      <w:r w:rsidRPr="00387690">
        <w:rPr>
          <w:rFonts w:asciiTheme="majorHAnsi" w:hAnsiTheme="majorHAnsi" w:cstheme="majorHAnsi"/>
        </w:rPr>
        <w:t>arganový</w:t>
      </w:r>
      <w:proofErr w:type="spellEnd"/>
      <w:r w:rsidRPr="00387690">
        <w:rPr>
          <w:rFonts w:asciiTheme="majorHAnsi" w:hAnsiTheme="majorHAnsi" w:cstheme="majorHAnsi"/>
        </w:rPr>
        <w:t xml:space="preserve"> olej zvlhčují a vyživují poškozenou srst a</w:t>
      </w:r>
      <w:r w:rsidR="007A7E8B">
        <w:rPr>
          <w:rFonts w:asciiTheme="majorHAnsi" w:hAnsiTheme="majorHAnsi" w:cstheme="majorHAnsi"/>
        </w:rPr>
        <w:t> </w:t>
      </w:r>
      <w:bookmarkStart w:id="2" w:name="_GoBack"/>
      <w:bookmarkEnd w:id="2"/>
      <w:r w:rsidRPr="00387690">
        <w:rPr>
          <w:rFonts w:asciiTheme="majorHAnsi" w:hAnsiTheme="majorHAnsi" w:cstheme="majorHAnsi"/>
        </w:rPr>
        <w:t xml:space="preserve">zachovávají jejich celkové zdraví. </w:t>
      </w:r>
    </w:p>
    <w:p w14:paraId="607B4059" w14:textId="77777777" w:rsidR="0001055E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>Návod k použití: 1)</w:t>
      </w:r>
      <w:r w:rsidR="00A4449D">
        <w:rPr>
          <w:rFonts w:asciiTheme="majorHAnsi" w:hAnsiTheme="majorHAnsi" w:cstheme="majorHAnsi"/>
        </w:rPr>
        <w:t xml:space="preserve"> </w:t>
      </w:r>
      <w:r w:rsidRPr="00387690">
        <w:rPr>
          <w:rFonts w:asciiTheme="majorHAnsi" w:hAnsiTheme="majorHAnsi" w:cstheme="majorHAnsi"/>
        </w:rPr>
        <w:t xml:space="preserve">Jemně rozčesejte srst. Pro dosažení nejlepších výsledků použijte HYPONIC </w:t>
      </w:r>
      <w:proofErr w:type="spellStart"/>
      <w:r w:rsidRPr="00387690">
        <w:rPr>
          <w:rFonts w:asciiTheme="majorHAnsi" w:hAnsiTheme="majorHAnsi" w:cstheme="majorHAnsi"/>
        </w:rPr>
        <w:t>Detangling</w:t>
      </w:r>
      <w:proofErr w:type="spellEnd"/>
      <w:r w:rsidRPr="00387690">
        <w:rPr>
          <w:rFonts w:asciiTheme="majorHAnsi" w:hAnsiTheme="majorHAnsi" w:cstheme="majorHAnsi"/>
        </w:rPr>
        <w:t xml:space="preserve"> </w:t>
      </w:r>
      <w:proofErr w:type="spellStart"/>
      <w:r w:rsidRPr="00387690">
        <w:rPr>
          <w:rFonts w:asciiTheme="majorHAnsi" w:hAnsiTheme="majorHAnsi" w:cstheme="majorHAnsi"/>
        </w:rPr>
        <w:t>Mist</w:t>
      </w:r>
      <w:proofErr w:type="spellEnd"/>
      <w:r w:rsidRPr="00387690">
        <w:rPr>
          <w:rFonts w:asciiTheme="majorHAnsi" w:hAnsiTheme="majorHAnsi" w:cstheme="majorHAnsi"/>
        </w:rPr>
        <w:t>. 2)</w:t>
      </w:r>
      <w:r w:rsidR="00A4449D">
        <w:rPr>
          <w:rFonts w:asciiTheme="majorHAnsi" w:hAnsiTheme="majorHAnsi" w:cstheme="majorHAnsi"/>
        </w:rPr>
        <w:t xml:space="preserve"> </w:t>
      </w:r>
      <w:r w:rsidRPr="00387690">
        <w:rPr>
          <w:rFonts w:asciiTheme="majorHAnsi" w:hAnsiTheme="majorHAnsi" w:cstheme="majorHAnsi"/>
        </w:rPr>
        <w:t xml:space="preserve">Srst navlhčete vlažnou vodou a naneste dostatečné množství přípravku. Dobře vmasírujte do srsti, poté důkladně opláchněte a vysušte. </w:t>
      </w:r>
    </w:p>
    <w:p w14:paraId="736083B9" w14:textId="77777777" w:rsidR="00A4449D" w:rsidRPr="00387690" w:rsidRDefault="00A4449D">
      <w:pPr>
        <w:rPr>
          <w:rFonts w:asciiTheme="majorHAnsi" w:hAnsiTheme="majorHAnsi" w:cstheme="majorHAnsi"/>
        </w:rPr>
      </w:pPr>
    </w:p>
    <w:p w14:paraId="58AA57E7" w14:textId="77777777" w:rsidR="0001055E" w:rsidRPr="00387690" w:rsidRDefault="00633579">
      <w:pPr>
        <w:rPr>
          <w:rFonts w:asciiTheme="majorHAnsi" w:hAnsiTheme="majorHAnsi" w:cstheme="majorHAnsi"/>
          <w:i/>
          <w:iCs/>
        </w:rPr>
      </w:pPr>
      <w:r w:rsidRPr="00387690">
        <w:rPr>
          <w:rFonts w:asciiTheme="majorHAnsi" w:hAnsiTheme="majorHAnsi" w:cstheme="majorHAnsi"/>
        </w:rPr>
        <w:t xml:space="preserve">Složení : </w:t>
      </w:r>
      <w:proofErr w:type="spellStart"/>
      <w:r w:rsidRPr="00387690">
        <w:rPr>
          <w:rFonts w:asciiTheme="majorHAnsi" w:hAnsiTheme="majorHAnsi" w:cstheme="majorHAnsi"/>
          <w:i/>
          <w:iCs/>
        </w:rPr>
        <w:t>Water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Babassuamidopropyl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Betaine, </w:t>
      </w:r>
      <w:proofErr w:type="spellStart"/>
      <w:r w:rsidRPr="00387690">
        <w:rPr>
          <w:rFonts w:asciiTheme="majorHAnsi" w:hAnsiTheme="majorHAnsi" w:cstheme="majorHAnsi"/>
          <w:i/>
          <w:iCs/>
        </w:rPr>
        <w:t>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Cocoyl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Alaninate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Lauroyl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Methylaminopropionate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Disodium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Cocoyl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Glutamate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Hydroxyacetophenone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Fragrance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Chloride, Polyquaternium-10, PPG-3 </w:t>
      </w:r>
      <w:proofErr w:type="spellStart"/>
      <w:r w:rsidRPr="00387690">
        <w:rPr>
          <w:rFonts w:asciiTheme="majorHAnsi" w:hAnsiTheme="majorHAnsi" w:cstheme="majorHAnsi"/>
          <w:i/>
          <w:iCs/>
        </w:rPr>
        <w:t>Myristyl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Ether, Polyquaternium-67, Glycerin, </w:t>
      </w:r>
      <w:proofErr w:type="spellStart"/>
      <w:r w:rsidRPr="00387690">
        <w:rPr>
          <w:rFonts w:asciiTheme="majorHAnsi" w:hAnsiTheme="majorHAnsi" w:cstheme="majorHAnsi"/>
          <w:i/>
          <w:iCs/>
        </w:rPr>
        <w:t>Caprylyl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Glycol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Tetrasodium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EDTA, </w:t>
      </w:r>
      <w:proofErr w:type="spellStart"/>
      <w:r w:rsidRPr="00387690">
        <w:rPr>
          <w:rFonts w:asciiTheme="majorHAnsi" w:hAnsiTheme="majorHAnsi" w:cstheme="majorHAnsi"/>
          <w:i/>
          <w:iCs/>
        </w:rPr>
        <w:t>Citric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Acid, </w:t>
      </w:r>
      <w:proofErr w:type="spellStart"/>
      <w:r w:rsidRPr="00387690">
        <w:rPr>
          <w:rFonts w:asciiTheme="majorHAnsi" w:hAnsiTheme="majorHAnsi" w:cstheme="majorHAnsi"/>
          <w:i/>
          <w:iCs/>
        </w:rPr>
        <w:t>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Benzoate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Sodium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Citrate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Camellia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Sinensis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Leaf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Butylene </w:t>
      </w:r>
      <w:proofErr w:type="spellStart"/>
      <w:r w:rsidRPr="00387690">
        <w:rPr>
          <w:rFonts w:asciiTheme="majorHAnsi" w:hAnsiTheme="majorHAnsi" w:cstheme="majorHAnsi"/>
          <w:i/>
          <w:iCs/>
        </w:rPr>
        <w:t>Glycol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1,2-Hexanediol, </w:t>
      </w:r>
      <w:proofErr w:type="spellStart"/>
      <w:r w:rsidRPr="00387690">
        <w:rPr>
          <w:rFonts w:asciiTheme="majorHAnsi" w:hAnsiTheme="majorHAnsi" w:cstheme="majorHAnsi"/>
          <w:i/>
          <w:iCs/>
        </w:rPr>
        <w:t>Rehmannia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Chinensis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Root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Argania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Spinosa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Kernel </w:t>
      </w:r>
      <w:proofErr w:type="spellStart"/>
      <w:r w:rsidRPr="00387690">
        <w:rPr>
          <w:rFonts w:asciiTheme="majorHAnsi" w:hAnsiTheme="majorHAnsi" w:cstheme="majorHAnsi"/>
          <w:i/>
          <w:iCs/>
        </w:rPr>
        <w:t>Oil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Olea </w:t>
      </w:r>
      <w:proofErr w:type="spellStart"/>
      <w:r w:rsidRPr="00387690">
        <w:rPr>
          <w:rFonts w:asciiTheme="majorHAnsi" w:hAnsiTheme="majorHAnsi" w:cstheme="majorHAnsi"/>
          <w:i/>
          <w:iCs/>
        </w:rPr>
        <w:t>Europaea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Olive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Fruit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Oil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Helianthus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Annuus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Sunflower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Seed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Oil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Simmondsia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Chinensis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(Jojoba) </w:t>
      </w:r>
      <w:proofErr w:type="spellStart"/>
      <w:r w:rsidRPr="00387690">
        <w:rPr>
          <w:rFonts w:asciiTheme="majorHAnsi" w:hAnsiTheme="majorHAnsi" w:cstheme="majorHAnsi"/>
          <w:i/>
          <w:iCs/>
        </w:rPr>
        <w:t>Seed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Oil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Lavandula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Angustifolia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Lavender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Rosmarinus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Officinalis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Rosemary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Leaf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Chamomilla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Recutita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Matricaria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Flower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Monarda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Didyma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Leaf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Mentha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Piperita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Peppermint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Leaf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Freesia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Refracta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Mentha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Arvensis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Ethylhexylglycerin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Lycium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Chinense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Fruit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Xanthium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Strumarium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Fruit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Morus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Alba Bark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Chrysanthemum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Zawadskii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Glycyrrhiza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Glabra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387690">
        <w:rPr>
          <w:rFonts w:asciiTheme="majorHAnsi" w:hAnsiTheme="majorHAnsi" w:cstheme="majorHAnsi"/>
          <w:i/>
          <w:iCs/>
        </w:rPr>
        <w:t>Licorice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) </w:t>
      </w:r>
      <w:proofErr w:type="spellStart"/>
      <w:r w:rsidRPr="00387690">
        <w:rPr>
          <w:rFonts w:asciiTheme="majorHAnsi" w:hAnsiTheme="majorHAnsi" w:cstheme="majorHAnsi"/>
          <w:i/>
          <w:iCs/>
        </w:rPr>
        <w:t>Root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Panax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Ginseng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Root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387690">
        <w:rPr>
          <w:rFonts w:asciiTheme="majorHAnsi" w:hAnsiTheme="majorHAnsi" w:cstheme="majorHAnsi"/>
          <w:i/>
          <w:iCs/>
        </w:rPr>
        <w:t>Acorus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Calamus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Root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, Biota </w:t>
      </w:r>
      <w:proofErr w:type="spellStart"/>
      <w:r w:rsidRPr="00387690">
        <w:rPr>
          <w:rFonts w:asciiTheme="majorHAnsi" w:hAnsiTheme="majorHAnsi" w:cstheme="majorHAnsi"/>
          <w:i/>
          <w:iCs/>
        </w:rPr>
        <w:t>Orientalis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Leaf</w:t>
      </w:r>
      <w:proofErr w:type="spellEnd"/>
      <w:r w:rsidRPr="0038769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7690">
        <w:rPr>
          <w:rFonts w:asciiTheme="majorHAnsi" w:hAnsiTheme="majorHAnsi" w:cstheme="majorHAnsi"/>
          <w:i/>
          <w:iCs/>
        </w:rPr>
        <w:t>Extract</w:t>
      </w:r>
      <w:proofErr w:type="spellEnd"/>
      <w:r w:rsidRPr="00387690">
        <w:rPr>
          <w:rFonts w:asciiTheme="majorHAnsi" w:hAnsiTheme="majorHAnsi" w:cstheme="majorHAnsi"/>
          <w:i/>
          <w:iCs/>
        </w:rPr>
        <w:t> </w:t>
      </w:r>
    </w:p>
    <w:p w14:paraId="19FB10F6" w14:textId="77777777" w:rsidR="0001055E" w:rsidRPr="00387690" w:rsidRDefault="0001055E">
      <w:pPr>
        <w:rPr>
          <w:rFonts w:asciiTheme="majorHAnsi" w:hAnsiTheme="majorHAnsi" w:cstheme="majorHAnsi"/>
          <w:i/>
          <w:iCs/>
        </w:rPr>
      </w:pPr>
    </w:p>
    <w:p w14:paraId="4FC67140" w14:textId="77777777" w:rsidR="0001055E" w:rsidRPr="00387690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 xml:space="preserve">Veterinární přípravek. Pouze pro zvířata. Uchovávat mimo dohled a dosah dětí. V případě zasažení očí vypláchněte vlažnou vodou. Skladujte v suchu při pokojové teplotě. </w:t>
      </w:r>
    </w:p>
    <w:p w14:paraId="0AF393D2" w14:textId="77777777" w:rsidR="0001055E" w:rsidRPr="00387690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>Ex</w:t>
      </w:r>
      <w:r w:rsidR="00387690">
        <w:rPr>
          <w:rFonts w:asciiTheme="majorHAnsi" w:hAnsiTheme="majorHAnsi" w:cstheme="majorHAnsi"/>
        </w:rPr>
        <w:t>s</w:t>
      </w:r>
      <w:r w:rsidRPr="00387690">
        <w:rPr>
          <w:rFonts w:asciiTheme="majorHAnsi" w:hAnsiTheme="majorHAnsi" w:cstheme="majorHAnsi"/>
        </w:rPr>
        <w:t xml:space="preserve">pirace, číslo šarže: </w:t>
      </w:r>
      <w:r w:rsidRPr="00387690">
        <w:rPr>
          <w:rFonts w:asciiTheme="majorHAnsi" w:hAnsiTheme="majorHAnsi" w:cstheme="majorHAnsi"/>
          <w:i/>
          <w:iCs/>
        </w:rPr>
        <w:t>uvedeno na obalu</w:t>
      </w:r>
      <w:r w:rsidRPr="00387690">
        <w:rPr>
          <w:rFonts w:asciiTheme="majorHAnsi" w:hAnsiTheme="majorHAnsi" w:cstheme="majorHAnsi"/>
        </w:rPr>
        <w:t>, spotřebujte do 12 měsíců po otevření (piktogram)</w:t>
      </w:r>
    </w:p>
    <w:p w14:paraId="3D7AA486" w14:textId="77777777" w:rsidR="00387690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>Výrobce: SEOUL COSMETICS CO.,</w:t>
      </w:r>
      <w:r w:rsidR="00387690">
        <w:rPr>
          <w:rFonts w:asciiTheme="majorHAnsi" w:hAnsiTheme="majorHAnsi" w:cstheme="majorHAnsi"/>
        </w:rPr>
        <w:t xml:space="preserve"> </w:t>
      </w:r>
      <w:r w:rsidRPr="00387690">
        <w:rPr>
          <w:rFonts w:asciiTheme="majorHAnsi" w:hAnsiTheme="majorHAnsi" w:cstheme="majorHAnsi"/>
        </w:rPr>
        <w:t xml:space="preserve">LTD., Korea. </w:t>
      </w:r>
    </w:p>
    <w:p w14:paraId="25067C3A" w14:textId="77777777" w:rsidR="0001055E" w:rsidRPr="00387690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 xml:space="preserve">Výhradní distributor a držitel rozhodnutí: Panorama </w:t>
      </w:r>
      <w:proofErr w:type="spellStart"/>
      <w:r w:rsidRPr="00387690">
        <w:rPr>
          <w:rFonts w:asciiTheme="majorHAnsi" w:hAnsiTheme="majorHAnsi" w:cstheme="majorHAnsi"/>
        </w:rPr>
        <w:t>Store</w:t>
      </w:r>
      <w:proofErr w:type="spellEnd"/>
      <w:r w:rsidRPr="00387690">
        <w:rPr>
          <w:rFonts w:asciiTheme="majorHAnsi" w:hAnsiTheme="majorHAnsi" w:cstheme="majorHAnsi"/>
        </w:rPr>
        <w:t xml:space="preserve"> s.r.o., U Smaltovny 1335/20, Praha 7 – Holešovice.</w:t>
      </w:r>
    </w:p>
    <w:p w14:paraId="04D884DB" w14:textId="77777777" w:rsidR="0001055E" w:rsidRPr="00387690" w:rsidRDefault="0001055E">
      <w:pPr>
        <w:rPr>
          <w:rFonts w:asciiTheme="majorHAnsi" w:hAnsiTheme="majorHAnsi" w:cstheme="majorHAnsi"/>
        </w:rPr>
      </w:pPr>
    </w:p>
    <w:p w14:paraId="016D797D" w14:textId="77777777" w:rsidR="0001055E" w:rsidRPr="00387690" w:rsidRDefault="00633579">
      <w:pPr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 xml:space="preserve">Číslo schválení: </w:t>
      </w:r>
      <w:r w:rsidR="007B6FFF">
        <w:rPr>
          <w:rFonts w:asciiTheme="majorHAnsi" w:hAnsiTheme="majorHAnsi" w:cstheme="majorHAnsi"/>
        </w:rPr>
        <w:t>124-26/C</w:t>
      </w:r>
    </w:p>
    <w:p w14:paraId="5FDA5F2A" w14:textId="77777777" w:rsidR="0001055E" w:rsidRPr="00387690" w:rsidRDefault="00633579">
      <w:pPr>
        <w:widowControl w:val="0"/>
        <w:spacing w:after="160" w:line="240" w:lineRule="auto"/>
        <w:rPr>
          <w:rFonts w:asciiTheme="majorHAnsi" w:hAnsiTheme="majorHAnsi" w:cstheme="majorHAnsi"/>
        </w:rPr>
      </w:pPr>
      <w:r w:rsidRPr="00387690">
        <w:rPr>
          <w:rFonts w:asciiTheme="majorHAnsi" w:hAnsiTheme="majorHAnsi" w:cstheme="majorHAnsi"/>
        </w:rPr>
        <w:t>80</w:t>
      </w:r>
      <w:r w:rsidR="00387690">
        <w:rPr>
          <w:rFonts w:asciiTheme="majorHAnsi" w:hAnsiTheme="majorHAnsi" w:cstheme="majorHAnsi"/>
        </w:rPr>
        <w:t xml:space="preserve"> </w:t>
      </w:r>
      <w:r w:rsidRPr="00387690">
        <w:rPr>
          <w:rFonts w:asciiTheme="majorHAnsi" w:hAnsiTheme="majorHAnsi" w:cstheme="majorHAnsi"/>
        </w:rPr>
        <w:t>ml, 1500</w:t>
      </w:r>
      <w:r w:rsidR="00387690">
        <w:rPr>
          <w:rFonts w:asciiTheme="majorHAnsi" w:hAnsiTheme="majorHAnsi" w:cstheme="majorHAnsi"/>
        </w:rPr>
        <w:t xml:space="preserve"> </w:t>
      </w:r>
      <w:r w:rsidRPr="00387690">
        <w:rPr>
          <w:rFonts w:asciiTheme="majorHAnsi" w:hAnsiTheme="majorHAnsi" w:cstheme="majorHAnsi"/>
        </w:rPr>
        <w:t>ml</w:t>
      </w:r>
    </w:p>
    <w:p w14:paraId="5781B549" w14:textId="77777777" w:rsidR="0001055E" w:rsidRPr="00387690" w:rsidRDefault="0001055E">
      <w:pPr>
        <w:spacing w:line="240" w:lineRule="auto"/>
        <w:rPr>
          <w:rFonts w:asciiTheme="majorHAnsi" w:hAnsiTheme="majorHAnsi" w:cstheme="majorHAnsi"/>
        </w:rPr>
      </w:pPr>
    </w:p>
    <w:p w14:paraId="26148D75" w14:textId="77777777" w:rsidR="0001055E" w:rsidRPr="00387690" w:rsidRDefault="0001055E">
      <w:pPr>
        <w:rPr>
          <w:rFonts w:asciiTheme="majorHAnsi" w:hAnsiTheme="majorHAnsi" w:cstheme="majorHAnsi"/>
        </w:rPr>
      </w:pPr>
    </w:p>
    <w:p w14:paraId="7D839678" w14:textId="77777777" w:rsidR="0001055E" w:rsidRPr="00387690" w:rsidRDefault="0001055E">
      <w:pPr>
        <w:rPr>
          <w:rFonts w:asciiTheme="majorHAnsi" w:hAnsiTheme="majorHAnsi" w:cstheme="majorHAnsi"/>
        </w:rPr>
      </w:pPr>
    </w:p>
    <w:p w14:paraId="3C30790C" w14:textId="77777777" w:rsidR="0001055E" w:rsidRPr="00387690" w:rsidRDefault="0001055E">
      <w:pPr>
        <w:rPr>
          <w:rFonts w:asciiTheme="majorHAnsi" w:hAnsiTheme="majorHAnsi" w:cstheme="majorHAnsi"/>
        </w:rPr>
      </w:pPr>
    </w:p>
    <w:p w14:paraId="2AA09A27" w14:textId="77777777" w:rsidR="0001055E" w:rsidRPr="00387690" w:rsidRDefault="0001055E">
      <w:pPr>
        <w:rPr>
          <w:rFonts w:asciiTheme="majorHAnsi" w:hAnsiTheme="majorHAnsi" w:cstheme="majorHAnsi"/>
        </w:rPr>
      </w:pPr>
    </w:p>
    <w:p w14:paraId="6E468702" w14:textId="77777777" w:rsidR="0001055E" w:rsidRPr="00387690" w:rsidRDefault="0001055E">
      <w:pPr>
        <w:rPr>
          <w:rFonts w:asciiTheme="majorHAnsi" w:hAnsiTheme="majorHAnsi" w:cstheme="majorHAnsi"/>
        </w:rPr>
      </w:pPr>
    </w:p>
    <w:sectPr w:rsidR="0001055E" w:rsidRPr="00387690" w:rsidSect="00387690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0D4CC" w14:textId="77777777" w:rsidR="009E39A5" w:rsidRDefault="009E39A5" w:rsidP="00387690">
      <w:pPr>
        <w:spacing w:line="240" w:lineRule="auto"/>
      </w:pPr>
      <w:r>
        <w:separator/>
      </w:r>
    </w:p>
  </w:endnote>
  <w:endnote w:type="continuationSeparator" w:id="0">
    <w:p w14:paraId="7BF32D86" w14:textId="77777777" w:rsidR="009E39A5" w:rsidRDefault="009E39A5" w:rsidP="00387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59719" w14:textId="77777777" w:rsidR="009E39A5" w:rsidRDefault="009E39A5" w:rsidP="00387690">
      <w:pPr>
        <w:spacing w:line="240" w:lineRule="auto"/>
      </w:pPr>
      <w:r>
        <w:separator/>
      </w:r>
    </w:p>
  </w:footnote>
  <w:footnote w:type="continuationSeparator" w:id="0">
    <w:p w14:paraId="6B3D6758" w14:textId="77777777" w:rsidR="009E39A5" w:rsidRDefault="009E39A5" w:rsidP="00387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10FD" w14:textId="77777777" w:rsidR="00387690" w:rsidRPr="00387690" w:rsidRDefault="00387690" w:rsidP="00D860B8">
    <w:pPr>
      <w:jc w:val="both"/>
      <w:rPr>
        <w:rFonts w:asciiTheme="majorHAnsi" w:hAnsiTheme="majorHAnsi" w:cstheme="majorHAnsi"/>
      </w:rPr>
    </w:pPr>
    <w:r w:rsidRPr="00387690">
      <w:rPr>
        <w:rFonts w:asciiTheme="majorHAnsi" w:hAnsiTheme="majorHAnsi" w:cstheme="majorHAnsi"/>
        <w:bCs/>
      </w:rPr>
      <w:t>Text na</w:t>
    </w:r>
    <w:r w:rsidRPr="00387690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8BACB984BB15439BB5F17B2D1D3AA0A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87690">
          <w:rPr>
            <w:rFonts w:asciiTheme="majorHAnsi" w:hAnsiTheme="majorHAnsi" w:cstheme="majorHAnsi"/>
          </w:rPr>
          <w:t>obal=PI</w:t>
        </w:r>
      </w:sdtContent>
    </w:sdt>
    <w:r w:rsidRPr="00387690">
      <w:rPr>
        <w:rFonts w:asciiTheme="majorHAnsi" w:hAnsiTheme="majorHAnsi" w:cstheme="majorHAnsi"/>
        <w:bCs/>
      </w:rPr>
      <w:t xml:space="preserve"> součást dokumentace schválené rozhodnutím sp.</w:t>
    </w:r>
    <w:r w:rsidR="007A7E8B">
      <w:rPr>
        <w:rFonts w:asciiTheme="majorHAnsi" w:hAnsiTheme="majorHAnsi" w:cstheme="majorHAnsi"/>
        <w:bCs/>
      </w:rPr>
      <w:t> </w:t>
    </w:r>
    <w:r w:rsidRPr="00387690">
      <w:rPr>
        <w:rFonts w:asciiTheme="majorHAnsi" w:hAnsiTheme="majorHAnsi" w:cstheme="majorHAnsi"/>
        <w:bCs/>
      </w:rPr>
      <w:t>zn.</w:t>
    </w:r>
    <w:r w:rsidR="007A7E8B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0A0FDA33D5E24DACAEE1CD6F800EA1C3"/>
        </w:placeholder>
        <w:text/>
      </w:sdtPr>
      <w:sdtEndPr/>
      <w:sdtContent>
        <w:r w:rsidR="007B6FFF" w:rsidRPr="007B6FFF">
          <w:rPr>
            <w:rFonts w:asciiTheme="majorHAnsi" w:hAnsiTheme="majorHAnsi" w:cstheme="majorHAnsi"/>
          </w:rPr>
          <w:t>USKVBL/1316/2026/POD</w:t>
        </w:r>
      </w:sdtContent>
    </w:sdt>
    <w:r w:rsidR="007B6FFF">
      <w:rPr>
        <w:rFonts w:asciiTheme="majorHAnsi" w:hAnsiTheme="majorHAnsi" w:cstheme="majorHAnsi"/>
        <w:bCs/>
      </w:rPr>
      <w:t>,</w:t>
    </w:r>
    <w:r w:rsidRPr="00387690">
      <w:rPr>
        <w:rFonts w:asciiTheme="majorHAnsi" w:hAnsiTheme="majorHAnsi" w:cstheme="majorHAnsi"/>
        <w:bCs/>
      </w:rPr>
      <w:t xml:space="preserve"> č.j.</w:t>
    </w:r>
    <w:r w:rsidR="007A7E8B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0A0FDA33D5E24DACAEE1CD6F800EA1C3"/>
        </w:placeholder>
        <w:text/>
      </w:sdtPr>
      <w:sdtEndPr/>
      <w:sdtContent>
        <w:r w:rsidR="007B6FFF" w:rsidRPr="007B6FFF">
          <w:rPr>
            <w:rFonts w:asciiTheme="majorHAnsi" w:hAnsiTheme="majorHAnsi" w:cstheme="majorHAnsi"/>
            <w:bCs/>
          </w:rPr>
          <w:t>USKVBL/6386/2026/REG-Gro</w:t>
        </w:r>
      </w:sdtContent>
    </w:sdt>
    <w:r w:rsidRPr="00387690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723FEEB3D6A746468A7E2587E756CE2C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B6FFF">
          <w:rPr>
            <w:rFonts w:asciiTheme="majorHAnsi" w:hAnsiTheme="majorHAnsi" w:cstheme="majorHAnsi"/>
            <w:bCs/>
            <w:lang w:val="cs-CZ"/>
          </w:rPr>
          <w:t>21.04.2026</w:t>
        </w:r>
      </w:sdtContent>
    </w:sdt>
    <w:r w:rsidRPr="00387690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418F7D80A6A04B21A4F78CAE510F01C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B6FFF">
          <w:rPr>
            <w:rFonts w:asciiTheme="majorHAnsi" w:hAnsiTheme="majorHAnsi" w:cstheme="majorHAnsi"/>
          </w:rPr>
          <w:t>schválení veterinárního přípravku</w:t>
        </w:r>
      </w:sdtContent>
    </w:sdt>
    <w:r w:rsidRPr="00387690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1F5ADEC231B847C896A32A3F759D22A3"/>
        </w:placeholder>
        <w:text/>
      </w:sdtPr>
      <w:sdtEndPr/>
      <w:sdtContent>
        <w:r w:rsidR="007B6FFF" w:rsidRPr="007B6FFF">
          <w:rPr>
            <w:rFonts w:asciiTheme="majorHAnsi" w:hAnsiTheme="majorHAnsi" w:cstheme="majorHAnsi"/>
          </w:rPr>
          <w:t>HYPONIC ŠAMPON PRO RETRÍVRY</w:t>
        </w:r>
      </w:sdtContent>
    </w:sdt>
  </w:p>
  <w:p w14:paraId="54FE6C7C" w14:textId="77777777" w:rsidR="00387690" w:rsidRDefault="003876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5E"/>
    <w:rsid w:val="0001055E"/>
    <w:rsid w:val="00387690"/>
    <w:rsid w:val="005E1CBD"/>
    <w:rsid w:val="00633579"/>
    <w:rsid w:val="007A7E8B"/>
    <w:rsid w:val="007B6FFF"/>
    <w:rsid w:val="009E39A5"/>
    <w:rsid w:val="00A4449D"/>
    <w:rsid w:val="00B17745"/>
    <w:rsid w:val="00B92501"/>
    <w:rsid w:val="00C77DE3"/>
    <w:rsid w:val="00CF37EB"/>
    <w:rsid w:val="00F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5918"/>
  <w15:docId w15:val="{436165FE-1798-4EFE-86BA-B07D8D8B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7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8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9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a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b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c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d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e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38769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690"/>
  </w:style>
  <w:style w:type="paragraph" w:styleId="Zpat">
    <w:name w:val="footer"/>
    <w:basedOn w:val="Normln"/>
    <w:link w:val="ZpatChar"/>
    <w:uiPriority w:val="99"/>
    <w:unhideWhenUsed/>
    <w:rsid w:val="003876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690"/>
  </w:style>
  <w:style w:type="character" w:styleId="Zstupntext">
    <w:name w:val="Placeholder Text"/>
    <w:qFormat/>
    <w:rsid w:val="0038769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8769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ACB984BB15439BB5F17B2D1D3AA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4BD91-E92B-417A-8D7B-E802DCAF1C04}"/>
      </w:docPartPr>
      <w:docPartBody>
        <w:p w:rsidR="003F1E60" w:rsidRDefault="00964E4B" w:rsidP="00964E4B">
          <w:pPr>
            <w:pStyle w:val="8BACB984BB15439BB5F17B2D1D3AA0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A0FDA33D5E24DACAEE1CD6F800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72F60-8CE0-405D-B2B1-11D2E90268A0}"/>
      </w:docPartPr>
      <w:docPartBody>
        <w:p w:rsidR="003F1E60" w:rsidRDefault="00964E4B" w:rsidP="00964E4B">
          <w:pPr>
            <w:pStyle w:val="0A0FDA33D5E24DACAEE1CD6F800EA1C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3FEEB3D6A746468A7E2587E756C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51692-9408-4B22-ABA8-5AE7413C5CD1}"/>
      </w:docPartPr>
      <w:docPartBody>
        <w:p w:rsidR="003F1E60" w:rsidRDefault="00964E4B" w:rsidP="00964E4B">
          <w:pPr>
            <w:pStyle w:val="723FEEB3D6A746468A7E2587E756CE2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18F7D80A6A04B21A4F78CAE510F0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6B561-1AB2-45C7-86A7-8D3361C608FC}"/>
      </w:docPartPr>
      <w:docPartBody>
        <w:p w:rsidR="003F1E60" w:rsidRDefault="00964E4B" w:rsidP="00964E4B">
          <w:pPr>
            <w:pStyle w:val="418F7D80A6A04B21A4F78CAE510F01C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F5ADEC231B847C896A32A3F759D2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955A8-14D7-4748-9224-DEF70F4BF675}"/>
      </w:docPartPr>
      <w:docPartBody>
        <w:p w:rsidR="003F1E60" w:rsidRDefault="00964E4B" w:rsidP="00964E4B">
          <w:pPr>
            <w:pStyle w:val="1F5ADEC231B847C896A32A3F759D22A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4B"/>
    <w:rsid w:val="00091B02"/>
    <w:rsid w:val="00254B35"/>
    <w:rsid w:val="003F1E60"/>
    <w:rsid w:val="00964E4B"/>
    <w:rsid w:val="00C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64E4B"/>
    <w:rPr>
      <w:color w:val="808080"/>
    </w:rPr>
  </w:style>
  <w:style w:type="paragraph" w:customStyle="1" w:styleId="8BACB984BB15439BB5F17B2D1D3AA0A3">
    <w:name w:val="8BACB984BB15439BB5F17B2D1D3AA0A3"/>
    <w:rsid w:val="00964E4B"/>
  </w:style>
  <w:style w:type="paragraph" w:customStyle="1" w:styleId="0A0FDA33D5E24DACAEE1CD6F800EA1C3">
    <w:name w:val="0A0FDA33D5E24DACAEE1CD6F800EA1C3"/>
    <w:rsid w:val="00964E4B"/>
  </w:style>
  <w:style w:type="paragraph" w:customStyle="1" w:styleId="723FEEB3D6A746468A7E2587E756CE2C">
    <w:name w:val="723FEEB3D6A746468A7E2587E756CE2C"/>
    <w:rsid w:val="00964E4B"/>
  </w:style>
  <w:style w:type="paragraph" w:customStyle="1" w:styleId="418F7D80A6A04B21A4F78CAE510F01C5">
    <w:name w:val="418F7D80A6A04B21A4F78CAE510F01C5"/>
    <w:rsid w:val="00964E4B"/>
  </w:style>
  <w:style w:type="paragraph" w:customStyle="1" w:styleId="1F5ADEC231B847C896A32A3F759D22A3">
    <w:name w:val="1F5ADEC231B847C896A32A3F759D22A3"/>
    <w:rsid w:val="00964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4cMVvK2IgMQhtyrGN5wbV5Afw==">CgMxLjAyCGguZ2pkZ3hzMg5oLnFxdDVzdTlibzBtajgAciExVDdoNnFGUjVQbjJyRndWY1B5VHRRT282bXpzcWxyaWg=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10</cp:revision>
  <cp:lastPrinted>2026-04-28T10:11:00Z</cp:lastPrinted>
  <dcterms:created xsi:type="dcterms:W3CDTF">2026-03-26T10:02:00Z</dcterms:created>
  <dcterms:modified xsi:type="dcterms:W3CDTF">2026-04-28T10:11:00Z</dcterms:modified>
</cp:coreProperties>
</file>