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AE7A7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95AAE9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D73398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D73398" w:rsidRDefault="00CA7DC2" w:rsidP="00407C22">
      <w:pPr>
        <w:pStyle w:val="Style3"/>
      </w:pPr>
      <w:r w:rsidRPr="00D73398">
        <w:t>PŘÍBALOVÁ INFORMACE</w:t>
      </w:r>
    </w:p>
    <w:p w14:paraId="43EC8B49" w14:textId="77777777" w:rsidR="00C114FF" w:rsidRPr="00D73398" w:rsidRDefault="00CA7DC2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D73398">
        <w:rPr>
          <w:szCs w:val="22"/>
        </w:rPr>
        <w:br w:type="page"/>
      </w:r>
      <w:r w:rsidRPr="00D73398">
        <w:rPr>
          <w:b/>
          <w:szCs w:val="22"/>
        </w:rPr>
        <w:lastRenderedPageBreak/>
        <w:t>PŘÍBALOVÁ INFORMACE</w:t>
      </w:r>
    </w:p>
    <w:p w14:paraId="64A84F5A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D73398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D73398" w:rsidRDefault="00CA7DC2" w:rsidP="00B13B6D">
      <w:pPr>
        <w:pStyle w:val="Style1"/>
      </w:pPr>
      <w:r w:rsidRPr="00D73398">
        <w:rPr>
          <w:highlight w:val="lightGray"/>
        </w:rPr>
        <w:t>1.</w:t>
      </w:r>
      <w:r w:rsidRPr="00D73398">
        <w:tab/>
        <w:t>Název veterinárního léčivého přípravku</w:t>
      </w:r>
    </w:p>
    <w:p w14:paraId="15739A9F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B8731A6" w14:textId="77777777" w:rsidR="00745A73" w:rsidRPr="00D73398" w:rsidRDefault="00745A73" w:rsidP="00745A73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D73398">
        <w:rPr>
          <w:szCs w:val="22"/>
        </w:rPr>
        <w:t>Sedalin</w:t>
      </w:r>
      <w:proofErr w:type="spellEnd"/>
      <w:r w:rsidRPr="00D73398">
        <w:rPr>
          <w:szCs w:val="22"/>
        </w:rPr>
        <w:t xml:space="preserve"> 35 mg/ml perorální gel </w:t>
      </w:r>
    </w:p>
    <w:p w14:paraId="6C889334" w14:textId="4DB5485E" w:rsidR="00745A73" w:rsidRPr="00D73398" w:rsidRDefault="00745A73" w:rsidP="00745A73">
      <w:pPr>
        <w:tabs>
          <w:tab w:val="clear" w:pos="567"/>
        </w:tabs>
        <w:spacing w:line="240" w:lineRule="auto"/>
        <w:rPr>
          <w:szCs w:val="22"/>
        </w:rPr>
      </w:pPr>
    </w:p>
    <w:p w14:paraId="1F24FE97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D73398" w:rsidRDefault="00CA7DC2" w:rsidP="00B13B6D">
      <w:pPr>
        <w:pStyle w:val="Style1"/>
      </w:pPr>
      <w:r w:rsidRPr="00D73398">
        <w:rPr>
          <w:highlight w:val="lightGray"/>
        </w:rPr>
        <w:t>2.</w:t>
      </w:r>
      <w:r w:rsidRPr="00D73398">
        <w:tab/>
        <w:t>Složení</w:t>
      </w:r>
    </w:p>
    <w:p w14:paraId="7BCD36FA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6F9B474" w14:textId="04E7971A" w:rsidR="00745A73" w:rsidRDefault="007849A3" w:rsidP="00E0536E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>Každý</w:t>
      </w:r>
      <w:r>
        <w:rPr>
          <w:szCs w:val="22"/>
        </w:rPr>
        <w:t xml:space="preserve"> </w:t>
      </w:r>
      <w:r w:rsidRPr="00D73398">
        <w:rPr>
          <w:szCs w:val="22"/>
        </w:rPr>
        <w:t>ml obsahuje</w:t>
      </w:r>
      <w:r w:rsidR="003D0B1E">
        <w:rPr>
          <w:szCs w:val="22"/>
        </w:rPr>
        <w:t>:</w:t>
      </w:r>
    </w:p>
    <w:p w14:paraId="444B5B24" w14:textId="77777777" w:rsidR="003D0B1E" w:rsidRDefault="003D0B1E" w:rsidP="00E0536E">
      <w:pPr>
        <w:tabs>
          <w:tab w:val="clear" w:pos="567"/>
        </w:tabs>
        <w:spacing w:line="240" w:lineRule="auto"/>
        <w:rPr>
          <w:i/>
          <w:iCs/>
          <w:szCs w:val="22"/>
          <w:u w:val="single"/>
        </w:rPr>
      </w:pPr>
    </w:p>
    <w:p w14:paraId="5B88F283" w14:textId="77777777" w:rsidR="00E0536E" w:rsidRPr="00D73398" w:rsidRDefault="00E0536E" w:rsidP="00E0536E">
      <w:pPr>
        <w:tabs>
          <w:tab w:val="clear" w:pos="567"/>
        </w:tabs>
        <w:spacing w:line="240" w:lineRule="auto"/>
        <w:rPr>
          <w:b/>
          <w:szCs w:val="22"/>
        </w:rPr>
      </w:pPr>
      <w:r w:rsidRPr="00D73398">
        <w:rPr>
          <w:b/>
          <w:szCs w:val="22"/>
        </w:rPr>
        <w:t>Léčivé látky:</w:t>
      </w:r>
    </w:p>
    <w:p w14:paraId="0E41BBA2" w14:textId="2F09031D" w:rsidR="00745A73" w:rsidRPr="00D73398" w:rsidRDefault="00745A73" w:rsidP="00745A73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D73398">
        <w:rPr>
          <w:szCs w:val="22"/>
        </w:rPr>
        <w:t>Acepromazinum</w:t>
      </w:r>
      <w:proofErr w:type="spellEnd"/>
      <w:r w:rsidRPr="00D73398">
        <w:rPr>
          <w:szCs w:val="22"/>
        </w:rPr>
        <w:t xml:space="preserve">      </w:t>
      </w:r>
      <w:r w:rsidR="007849A3">
        <w:rPr>
          <w:szCs w:val="22"/>
        </w:rPr>
        <w:tab/>
      </w:r>
      <w:r w:rsidRPr="00D73398">
        <w:rPr>
          <w:szCs w:val="22"/>
        </w:rPr>
        <w:t>35 mg</w:t>
      </w:r>
    </w:p>
    <w:p w14:paraId="0AC7DD44" w14:textId="77777777" w:rsidR="00745A73" w:rsidRPr="00D73398" w:rsidRDefault="00745A73" w:rsidP="00745A73">
      <w:pPr>
        <w:tabs>
          <w:tab w:val="clear" w:pos="567"/>
        </w:tabs>
        <w:spacing w:line="240" w:lineRule="auto"/>
        <w:rPr>
          <w:szCs w:val="22"/>
        </w:rPr>
      </w:pPr>
    </w:p>
    <w:p w14:paraId="624964EF" w14:textId="77777777" w:rsidR="007849A3" w:rsidRPr="00D73398" w:rsidRDefault="007849A3" w:rsidP="007849A3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b/>
          <w:szCs w:val="22"/>
        </w:rPr>
        <w:t>Pomocné látky:</w:t>
      </w:r>
    </w:p>
    <w:p w14:paraId="43712B6E" w14:textId="02AB07E9" w:rsidR="00745A73" w:rsidRPr="00D73398" w:rsidRDefault="00745A73" w:rsidP="00745A73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D73398">
        <w:rPr>
          <w:szCs w:val="22"/>
        </w:rPr>
        <w:t>Metylparaben</w:t>
      </w:r>
      <w:proofErr w:type="spellEnd"/>
      <w:r w:rsidR="007849A3">
        <w:rPr>
          <w:szCs w:val="22"/>
        </w:rPr>
        <w:t xml:space="preserve"> </w:t>
      </w:r>
      <w:r w:rsidRPr="00D73398">
        <w:rPr>
          <w:szCs w:val="22"/>
        </w:rPr>
        <w:t xml:space="preserve">(E218) </w:t>
      </w:r>
      <w:r w:rsidR="007849A3">
        <w:rPr>
          <w:szCs w:val="22"/>
        </w:rPr>
        <w:tab/>
      </w:r>
      <w:r w:rsidRPr="00D73398">
        <w:rPr>
          <w:szCs w:val="22"/>
        </w:rPr>
        <w:t>0,65 mg</w:t>
      </w:r>
    </w:p>
    <w:p w14:paraId="679BF998" w14:textId="3040B0C4" w:rsidR="00745A73" w:rsidRPr="00D73398" w:rsidRDefault="00745A73" w:rsidP="00745A73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D73398">
        <w:rPr>
          <w:szCs w:val="22"/>
        </w:rPr>
        <w:t>Propylparaben</w:t>
      </w:r>
      <w:proofErr w:type="spellEnd"/>
      <w:r w:rsidR="007849A3">
        <w:rPr>
          <w:szCs w:val="22"/>
        </w:rPr>
        <w:t xml:space="preserve"> </w:t>
      </w:r>
      <w:r w:rsidRPr="00D73398">
        <w:rPr>
          <w:szCs w:val="22"/>
        </w:rPr>
        <w:t xml:space="preserve">(E216) </w:t>
      </w:r>
      <w:r w:rsidR="007849A3">
        <w:rPr>
          <w:szCs w:val="22"/>
        </w:rPr>
        <w:tab/>
      </w:r>
      <w:r w:rsidRPr="00D73398">
        <w:rPr>
          <w:szCs w:val="22"/>
        </w:rPr>
        <w:t>0,35 mg</w:t>
      </w:r>
    </w:p>
    <w:p w14:paraId="0AC31686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23C415" w14:textId="439C83F5" w:rsidR="003D0B1E" w:rsidRPr="00D73398" w:rsidRDefault="003D0B1E" w:rsidP="003D0B1E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>Homogenní transparentní gel žlutooranžové barvy</w:t>
      </w:r>
    </w:p>
    <w:p w14:paraId="1C7F6590" w14:textId="77777777" w:rsidR="00745A73" w:rsidRDefault="00745A7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9CC6742" w14:textId="77777777" w:rsidR="003D0B1E" w:rsidRPr="00D73398" w:rsidRDefault="003D0B1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064C13D3" w:rsidR="00C114FF" w:rsidRPr="00D73398" w:rsidRDefault="00CA7DC2" w:rsidP="00B13B6D">
      <w:pPr>
        <w:pStyle w:val="Style1"/>
      </w:pPr>
      <w:r w:rsidRPr="00D73398">
        <w:rPr>
          <w:highlight w:val="lightGray"/>
        </w:rPr>
        <w:t>3.</w:t>
      </w:r>
      <w:r w:rsidRPr="00D73398">
        <w:tab/>
        <w:t>Cílové druhy zvířat</w:t>
      </w:r>
    </w:p>
    <w:p w14:paraId="3A82A245" w14:textId="12439ED3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75286F" w14:textId="387BC762" w:rsidR="00745A73" w:rsidRPr="00D73398" w:rsidRDefault="00745A73" w:rsidP="00745A73">
      <w:pPr>
        <w:pStyle w:val="Zkladntext"/>
        <w:rPr>
          <w:szCs w:val="22"/>
        </w:rPr>
      </w:pPr>
      <w:r w:rsidRPr="00D73398">
        <w:rPr>
          <w:szCs w:val="22"/>
        </w:rPr>
        <w:t>Koně a psi.</w:t>
      </w:r>
    </w:p>
    <w:p w14:paraId="20DE627D" w14:textId="0725E034" w:rsidR="00745A73" w:rsidRPr="00D73398" w:rsidRDefault="0065133D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726DFE1" wp14:editId="71BA4CD0">
            <wp:simplePos x="0" y="0"/>
            <wp:positionH relativeFrom="margin">
              <wp:posOffset>1155700</wp:posOffset>
            </wp:positionH>
            <wp:positionV relativeFrom="paragraph">
              <wp:posOffset>43815</wp:posOffset>
            </wp:positionV>
            <wp:extent cx="981075" cy="704850"/>
            <wp:effectExtent l="0" t="0" r="9525" b="0"/>
            <wp:wrapSquare wrapText="bothSides"/>
            <wp:docPr id="1796443126" name="Picture 1" descr="A black silhouette of a do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72473" name="Picture 1" descr="A black silhouette of a dog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17"/>
        </w:rPr>
        <w:drawing>
          <wp:anchor distT="0" distB="0" distL="0" distR="0" simplePos="0" relativeHeight="251663360" behindDoc="1" locked="0" layoutInCell="1" allowOverlap="1" wp14:anchorId="466EDB13" wp14:editId="1C4E8242">
            <wp:simplePos x="0" y="0"/>
            <wp:positionH relativeFrom="margin">
              <wp:align>left</wp:align>
            </wp:positionH>
            <wp:positionV relativeFrom="page">
              <wp:posOffset>4830445</wp:posOffset>
            </wp:positionV>
            <wp:extent cx="982800" cy="705600"/>
            <wp:effectExtent l="0" t="0" r="8255" b="0"/>
            <wp:wrapTight wrapText="bothSides">
              <wp:wrapPolygon edited="0">
                <wp:start x="18012" y="0"/>
                <wp:lineTo x="0" y="5249"/>
                <wp:lineTo x="0" y="14581"/>
                <wp:lineTo x="2094" y="18664"/>
                <wp:lineTo x="2513" y="20997"/>
                <wp:lineTo x="16755" y="20997"/>
                <wp:lineTo x="15917" y="18664"/>
                <wp:lineTo x="17593" y="9332"/>
                <wp:lineTo x="21363" y="6416"/>
                <wp:lineTo x="21363" y="4083"/>
                <wp:lineTo x="20106" y="0"/>
                <wp:lineTo x="18012" y="0"/>
              </wp:wrapPolygon>
            </wp:wrapTight>
            <wp:docPr id="1537437290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800" cy="70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9802D0" w14:textId="16B45A1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9C33B5" w14:textId="77777777" w:rsidR="003D0B1E" w:rsidRDefault="003D0B1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F997FF" w14:textId="5316DA9E" w:rsidR="003D0B1E" w:rsidRDefault="003D0B1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DD44A" w14:textId="72BFC8B4" w:rsidR="0065133D" w:rsidRDefault="0065133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8397B4" w14:textId="40B9F494" w:rsidR="0065133D" w:rsidRDefault="0065133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E8A95C" w14:textId="77777777" w:rsidR="00E11AD3" w:rsidRPr="00D73398" w:rsidRDefault="00E11AD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D73398" w:rsidRDefault="00CA7DC2" w:rsidP="00B13B6D">
      <w:pPr>
        <w:pStyle w:val="Style1"/>
      </w:pPr>
      <w:r w:rsidRPr="00D73398">
        <w:rPr>
          <w:highlight w:val="lightGray"/>
        </w:rPr>
        <w:t>4.</w:t>
      </w:r>
      <w:r w:rsidRPr="00D73398">
        <w:tab/>
        <w:t>Indikace pro použití</w:t>
      </w:r>
    </w:p>
    <w:p w14:paraId="72A5B8D6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1C0B52" w14:textId="66E441F2" w:rsidR="00745A73" w:rsidRPr="00D73398" w:rsidRDefault="00745A73" w:rsidP="00745A73">
      <w:pPr>
        <w:pStyle w:val="Zkladntext"/>
        <w:rPr>
          <w:szCs w:val="22"/>
        </w:rPr>
      </w:pPr>
      <w:proofErr w:type="spellStart"/>
      <w:r w:rsidRPr="00D73398">
        <w:rPr>
          <w:szCs w:val="22"/>
        </w:rPr>
        <w:t>Sedace</w:t>
      </w:r>
      <w:proofErr w:type="spellEnd"/>
      <w:r w:rsidRPr="00D73398">
        <w:rPr>
          <w:szCs w:val="22"/>
        </w:rPr>
        <w:t xml:space="preserve"> u nervozit</w:t>
      </w:r>
      <w:r w:rsidR="0065133D">
        <w:rPr>
          <w:szCs w:val="22"/>
        </w:rPr>
        <w:t>y</w:t>
      </w:r>
      <w:r w:rsidRPr="00D73398">
        <w:rPr>
          <w:szCs w:val="22"/>
        </w:rPr>
        <w:t>, kanibalismu,</w:t>
      </w:r>
      <w:r w:rsidR="0065133D">
        <w:rPr>
          <w:szCs w:val="22"/>
        </w:rPr>
        <w:t xml:space="preserve"> </w:t>
      </w:r>
      <w:r w:rsidRPr="00D73398">
        <w:rPr>
          <w:szCs w:val="22"/>
        </w:rPr>
        <w:t>tetanie, lumbag</w:t>
      </w:r>
      <w:r w:rsidR="0065133D">
        <w:rPr>
          <w:szCs w:val="22"/>
        </w:rPr>
        <w:t>a</w:t>
      </w:r>
      <w:r w:rsidRPr="00D73398">
        <w:rPr>
          <w:szCs w:val="22"/>
        </w:rPr>
        <w:t>, transportní</w:t>
      </w:r>
      <w:r w:rsidR="0065133D">
        <w:rPr>
          <w:szCs w:val="22"/>
        </w:rPr>
        <w:t>ho</w:t>
      </w:r>
      <w:r w:rsidRPr="00D73398">
        <w:rPr>
          <w:szCs w:val="22"/>
        </w:rPr>
        <w:t xml:space="preserve"> stres</w:t>
      </w:r>
      <w:r w:rsidR="0065133D">
        <w:rPr>
          <w:szCs w:val="22"/>
        </w:rPr>
        <w:t>u</w:t>
      </w:r>
      <w:r w:rsidRPr="00D73398">
        <w:rPr>
          <w:szCs w:val="22"/>
        </w:rPr>
        <w:t>, fixace při vyšetření a ošetření</w:t>
      </w:r>
      <w:r w:rsidR="00A7760A" w:rsidRPr="00D73398">
        <w:rPr>
          <w:szCs w:val="22"/>
        </w:rPr>
        <w:t>.</w:t>
      </w:r>
    </w:p>
    <w:p w14:paraId="5DB81639" w14:textId="77777777" w:rsidR="00745A73" w:rsidRPr="00D73398" w:rsidRDefault="00745A7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B0DC3B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D73398" w:rsidRDefault="00CA7DC2" w:rsidP="00B13B6D">
      <w:pPr>
        <w:pStyle w:val="Style1"/>
      </w:pPr>
      <w:r w:rsidRPr="00D73398">
        <w:rPr>
          <w:highlight w:val="lightGray"/>
        </w:rPr>
        <w:t>5.</w:t>
      </w:r>
      <w:r w:rsidRPr="00D73398">
        <w:tab/>
        <w:t>Kontraindikace</w:t>
      </w:r>
    </w:p>
    <w:p w14:paraId="18AC33E5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14F8839" w14:textId="033CF6F9" w:rsidR="00EB457B" w:rsidRPr="00D73398" w:rsidRDefault="007B0D69" w:rsidP="00EB1A80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AC5335">
        <w:rPr>
          <w:i/>
          <w:szCs w:val="22"/>
        </w:rPr>
        <w:t>Spasmophilia</w:t>
      </w:r>
      <w:proofErr w:type="spellEnd"/>
      <w:r w:rsidRPr="00D73398">
        <w:rPr>
          <w:szCs w:val="22"/>
        </w:rPr>
        <w:t xml:space="preserve">, </w:t>
      </w:r>
      <w:r w:rsidRPr="00AC5335">
        <w:rPr>
          <w:i/>
          <w:szCs w:val="22"/>
        </w:rPr>
        <w:t xml:space="preserve">status </w:t>
      </w:r>
      <w:proofErr w:type="spellStart"/>
      <w:r w:rsidRPr="00AC5335">
        <w:rPr>
          <w:i/>
          <w:szCs w:val="22"/>
        </w:rPr>
        <w:t>epilepticus</w:t>
      </w:r>
      <w:proofErr w:type="spellEnd"/>
      <w:r w:rsidRPr="00D73398">
        <w:rPr>
          <w:szCs w:val="22"/>
        </w:rPr>
        <w:t>, šok, trvalé vzrušení, gravidita. Nepoužívat u koní, kte</w:t>
      </w:r>
      <w:r w:rsidR="0065133D">
        <w:rPr>
          <w:szCs w:val="22"/>
        </w:rPr>
        <w:t>ří</w:t>
      </w:r>
      <w:r w:rsidRPr="00D73398">
        <w:rPr>
          <w:szCs w:val="22"/>
        </w:rPr>
        <w:t xml:space="preserve"> se účastní závodů. Nepoužívat u koní, jejichž maso je určeno pro lidsk</w:t>
      </w:r>
      <w:r w:rsidR="0065133D">
        <w:rPr>
          <w:szCs w:val="22"/>
        </w:rPr>
        <w:t>ou</w:t>
      </w:r>
      <w:r w:rsidRPr="00D73398">
        <w:rPr>
          <w:szCs w:val="22"/>
        </w:rPr>
        <w:t xml:space="preserve"> </w:t>
      </w:r>
      <w:r w:rsidR="0065133D">
        <w:rPr>
          <w:szCs w:val="22"/>
        </w:rPr>
        <w:t>spotřebu.</w:t>
      </w:r>
    </w:p>
    <w:p w14:paraId="53DFFDE2" w14:textId="77777777" w:rsidR="007B0D69" w:rsidRPr="00D73398" w:rsidRDefault="007B0D69" w:rsidP="00EB1A80">
      <w:pPr>
        <w:tabs>
          <w:tab w:val="clear" w:pos="567"/>
        </w:tabs>
        <w:spacing w:line="240" w:lineRule="auto"/>
        <w:rPr>
          <w:szCs w:val="22"/>
        </w:rPr>
      </w:pPr>
    </w:p>
    <w:p w14:paraId="688C519B" w14:textId="77777777" w:rsidR="007B0D69" w:rsidRPr="00D73398" w:rsidRDefault="007B0D69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D73398" w:rsidRDefault="00CA7DC2" w:rsidP="00B13B6D">
      <w:pPr>
        <w:pStyle w:val="Style1"/>
      </w:pPr>
      <w:r w:rsidRPr="00D73398">
        <w:rPr>
          <w:highlight w:val="lightGray"/>
        </w:rPr>
        <w:t>6.</w:t>
      </w:r>
      <w:r w:rsidRPr="00D73398">
        <w:tab/>
        <w:t>Zvláštní upozornění</w:t>
      </w:r>
    </w:p>
    <w:p w14:paraId="1E6DC2AF" w14:textId="77777777" w:rsidR="005B1FD0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588D161B" w14:textId="002F3A05" w:rsidR="007849A3" w:rsidRPr="00B41D57" w:rsidRDefault="007849A3" w:rsidP="007849A3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upozornění</w:t>
      </w:r>
      <w:r w:rsidRPr="00B41D57">
        <w:t>:</w:t>
      </w:r>
    </w:p>
    <w:p w14:paraId="7D66542A" w14:textId="54DB593D" w:rsidR="007849A3" w:rsidRPr="00D73398" w:rsidRDefault="007849A3" w:rsidP="007849A3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>Opatrně aplikovat u boxerů. Nepoužívat u dostihových koní</w:t>
      </w:r>
      <w:r w:rsidR="0065133D">
        <w:rPr>
          <w:szCs w:val="22"/>
        </w:rPr>
        <w:t xml:space="preserve"> </w:t>
      </w:r>
      <w:r w:rsidR="0065133D" w:rsidRPr="00D73398">
        <w:rPr>
          <w:szCs w:val="22"/>
        </w:rPr>
        <w:t>(metabolity mohou být detekovány jako zakázané látky)</w:t>
      </w:r>
      <w:r w:rsidRPr="00D73398">
        <w:rPr>
          <w:szCs w:val="22"/>
        </w:rPr>
        <w:t>.</w:t>
      </w:r>
    </w:p>
    <w:p w14:paraId="3795ED77" w14:textId="77777777" w:rsidR="007849A3" w:rsidRPr="00B41D57" w:rsidRDefault="007849A3" w:rsidP="007849A3">
      <w:pPr>
        <w:tabs>
          <w:tab w:val="clear" w:pos="567"/>
        </w:tabs>
        <w:spacing w:line="240" w:lineRule="auto"/>
        <w:rPr>
          <w:szCs w:val="22"/>
        </w:rPr>
      </w:pPr>
    </w:p>
    <w:p w14:paraId="0DC3B80A" w14:textId="68D27A42" w:rsidR="007849A3" w:rsidRPr="00B41D57" w:rsidRDefault="007849A3" w:rsidP="007849A3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bezpečné použití u cílových druhů zvířat</w:t>
      </w:r>
      <w:r w:rsidRPr="00B41D57">
        <w:t>:</w:t>
      </w:r>
    </w:p>
    <w:p w14:paraId="76FB5236" w14:textId="112FD836" w:rsidR="007849A3" w:rsidRPr="00D73398" w:rsidRDefault="007849A3" w:rsidP="007849A3">
      <w:pPr>
        <w:rPr>
          <w:szCs w:val="22"/>
        </w:rPr>
      </w:pPr>
      <w:r w:rsidRPr="00D73398">
        <w:rPr>
          <w:szCs w:val="22"/>
        </w:rPr>
        <w:t xml:space="preserve">Během </w:t>
      </w:r>
      <w:proofErr w:type="spellStart"/>
      <w:r w:rsidRPr="00D73398">
        <w:rPr>
          <w:szCs w:val="22"/>
        </w:rPr>
        <w:t>sedace</w:t>
      </w:r>
      <w:proofErr w:type="spellEnd"/>
      <w:r w:rsidRPr="00D73398">
        <w:rPr>
          <w:szCs w:val="22"/>
        </w:rPr>
        <w:t xml:space="preserve"> jsou koně citliv</w:t>
      </w:r>
      <w:r w:rsidR="0065133D">
        <w:rPr>
          <w:szCs w:val="22"/>
        </w:rPr>
        <w:t>í</w:t>
      </w:r>
      <w:r w:rsidRPr="00D73398">
        <w:rPr>
          <w:szCs w:val="22"/>
        </w:rPr>
        <w:t xml:space="preserve"> na běžné sluchové a zrakové stimuly, z těchto důvodů </w:t>
      </w:r>
      <w:r w:rsidR="0065133D">
        <w:rPr>
          <w:szCs w:val="22"/>
        </w:rPr>
        <w:t xml:space="preserve">mohou být </w:t>
      </w:r>
      <w:r w:rsidRPr="00D73398">
        <w:rPr>
          <w:szCs w:val="22"/>
        </w:rPr>
        <w:t xml:space="preserve">hlučné a rychlé pohyby příčinou přerušení vlastní sedace. Po aplikaci </w:t>
      </w:r>
      <w:r w:rsidR="0065133D">
        <w:rPr>
          <w:szCs w:val="22"/>
        </w:rPr>
        <w:t>veterinárního léčivého přípravku</w:t>
      </w:r>
      <w:r w:rsidRPr="00D73398">
        <w:rPr>
          <w:szCs w:val="22"/>
        </w:rPr>
        <w:t xml:space="preserve"> by koně neměli</w:t>
      </w:r>
      <w:r w:rsidR="0065133D">
        <w:rPr>
          <w:szCs w:val="22"/>
        </w:rPr>
        <w:t xml:space="preserve"> být</w:t>
      </w:r>
      <w:r w:rsidRPr="00D73398">
        <w:rPr>
          <w:szCs w:val="22"/>
        </w:rPr>
        <w:t xml:space="preserve"> použí</w:t>
      </w:r>
      <w:r w:rsidR="0065133D">
        <w:rPr>
          <w:szCs w:val="22"/>
        </w:rPr>
        <w:t>váni</w:t>
      </w:r>
      <w:r w:rsidRPr="00D73398">
        <w:rPr>
          <w:szCs w:val="22"/>
        </w:rPr>
        <w:t xml:space="preserve"> </w:t>
      </w:r>
      <w:r w:rsidR="0065133D">
        <w:rPr>
          <w:szCs w:val="22"/>
        </w:rPr>
        <w:t>pro</w:t>
      </w:r>
      <w:r w:rsidRPr="00D73398">
        <w:rPr>
          <w:szCs w:val="22"/>
        </w:rPr>
        <w:t xml:space="preserve"> práci po dobu 36 hodin. </w:t>
      </w:r>
    </w:p>
    <w:p w14:paraId="287807E3" w14:textId="77777777" w:rsidR="007849A3" w:rsidRPr="00B41D57" w:rsidRDefault="007849A3" w:rsidP="007849A3">
      <w:pPr>
        <w:tabs>
          <w:tab w:val="clear" w:pos="567"/>
        </w:tabs>
        <w:spacing w:line="240" w:lineRule="auto"/>
        <w:rPr>
          <w:szCs w:val="22"/>
        </w:rPr>
      </w:pPr>
    </w:p>
    <w:p w14:paraId="1FD36868" w14:textId="17A622A0" w:rsidR="007849A3" w:rsidRPr="00B41D57" w:rsidRDefault="007849A3" w:rsidP="007849A3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B41D57">
        <w:t>:</w:t>
      </w:r>
    </w:p>
    <w:p w14:paraId="7043F78D" w14:textId="28CA76FF" w:rsidR="00542B17" w:rsidRPr="00D73398" w:rsidRDefault="00542B17" w:rsidP="00542B17">
      <w:pPr>
        <w:rPr>
          <w:szCs w:val="22"/>
        </w:rPr>
      </w:pPr>
      <w:r w:rsidRPr="00D73398">
        <w:rPr>
          <w:szCs w:val="22"/>
        </w:rPr>
        <w:t xml:space="preserve">Lidem s citlivou pokožkou nebo v nepřetržitém kontaktu s </w:t>
      </w:r>
      <w:r w:rsidR="00397CBB">
        <w:rPr>
          <w:szCs w:val="22"/>
        </w:rPr>
        <w:t>veterinárním léčivým přípravkem</w:t>
      </w:r>
      <w:r w:rsidR="00397CBB" w:rsidRPr="00D73398">
        <w:rPr>
          <w:szCs w:val="22"/>
        </w:rPr>
        <w:t xml:space="preserve"> </w:t>
      </w:r>
      <w:r w:rsidRPr="00D73398">
        <w:rPr>
          <w:szCs w:val="22"/>
        </w:rPr>
        <w:t xml:space="preserve">se doporučuje používat nepropustné rukavice. Předcházejte náhodnému zasažení očí. Pokud dojde </w:t>
      </w:r>
      <w:r w:rsidRPr="00D73398">
        <w:rPr>
          <w:szCs w:val="22"/>
        </w:rPr>
        <w:lastRenderedPageBreak/>
        <w:t>k</w:t>
      </w:r>
      <w:r w:rsidR="00397CBB">
        <w:rPr>
          <w:szCs w:val="22"/>
        </w:rPr>
        <w:t> </w:t>
      </w:r>
      <w:r w:rsidRPr="00D73398">
        <w:rPr>
          <w:szCs w:val="22"/>
        </w:rPr>
        <w:t xml:space="preserve">potřísnění oka </w:t>
      </w:r>
      <w:r w:rsidR="00397CBB" w:rsidRPr="00D73398">
        <w:rPr>
          <w:szCs w:val="22"/>
        </w:rPr>
        <w:t>anebo</w:t>
      </w:r>
      <w:r w:rsidRPr="00D73398">
        <w:rPr>
          <w:szCs w:val="22"/>
        </w:rPr>
        <w:t xml:space="preserve"> sliznice, pomalu vyplachujte zasažené místo proudem vody po dobu 15 minut. V</w:t>
      </w:r>
      <w:r w:rsidR="00397CBB">
        <w:rPr>
          <w:szCs w:val="22"/>
        </w:rPr>
        <w:t> </w:t>
      </w:r>
      <w:r w:rsidRPr="00D73398">
        <w:rPr>
          <w:szCs w:val="22"/>
        </w:rPr>
        <w:t xml:space="preserve">případě, že podráždění přetrvává, vyhledejte lékařskou pomoc a ukažte příbalovou informaci nebo etiketu </w:t>
      </w:r>
      <w:r w:rsidR="00E11AD3">
        <w:rPr>
          <w:szCs w:val="22"/>
        </w:rPr>
        <w:t>praktickému</w:t>
      </w:r>
      <w:r w:rsidR="00E11AD3" w:rsidRPr="00D73398">
        <w:rPr>
          <w:szCs w:val="22"/>
        </w:rPr>
        <w:t xml:space="preserve"> </w:t>
      </w:r>
      <w:r w:rsidRPr="00D73398">
        <w:rPr>
          <w:szCs w:val="22"/>
        </w:rPr>
        <w:t>lékaři.</w:t>
      </w:r>
    </w:p>
    <w:p w14:paraId="7A7CC558" w14:textId="77777777" w:rsidR="00542B17" w:rsidRPr="00D73398" w:rsidRDefault="00542B17" w:rsidP="00542B17">
      <w:pPr>
        <w:rPr>
          <w:szCs w:val="22"/>
        </w:rPr>
      </w:pPr>
    </w:p>
    <w:p w14:paraId="1FABBB2E" w14:textId="7A43E734" w:rsidR="00542B17" w:rsidRPr="00F05505" w:rsidRDefault="00542B17" w:rsidP="00542B17">
      <w:pPr>
        <w:rPr>
          <w:szCs w:val="22"/>
        </w:rPr>
      </w:pPr>
      <w:r w:rsidRPr="00F05505">
        <w:rPr>
          <w:szCs w:val="22"/>
        </w:rPr>
        <w:t>V případě náhodného požití, vyhledejte ihned lékařskou pomoc a ukažte příbalovou informaci nebo etiketu praktickému lékaři.</w:t>
      </w:r>
    </w:p>
    <w:p w14:paraId="06F48EC5" w14:textId="77777777" w:rsidR="00397CBB" w:rsidRDefault="00542B17" w:rsidP="00397CBB">
      <w:pPr>
        <w:rPr>
          <w:szCs w:val="22"/>
        </w:rPr>
      </w:pPr>
      <w:r w:rsidRPr="00D73398">
        <w:rPr>
          <w:szCs w:val="22"/>
        </w:rPr>
        <w:t xml:space="preserve">Vzhledem k sedativním účinkům </w:t>
      </w:r>
      <w:r w:rsidR="00397CBB">
        <w:rPr>
          <w:szCs w:val="22"/>
        </w:rPr>
        <w:t xml:space="preserve">veterinárního léčivého </w:t>
      </w:r>
      <w:r w:rsidRPr="00D73398">
        <w:rPr>
          <w:szCs w:val="22"/>
        </w:rPr>
        <w:t>přípravku se vyvarujte řízení motorového vozidla.</w:t>
      </w:r>
      <w:r w:rsidR="00397CBB" w:rsidRPr="00397CBB">
        <w:rPr>
          <w:szCs w:val="22"/>
        </w:rPr>
        <w:t xml:space="preserve"> </w:t>
      </w:r>
    </w:p>
    <w:p w14:paraId="567F0ED2" w14:textId="1A09BC8A" w:rsidR="00397CBB" w:rsidRPr="00D73398" w:rsidRDefault="00397CBB" w:rsidP="00397CBB">
      <w:pPr>
        <w:rPr>
          <w:szCs w:val="22"/>
        </w:rPr>
      </w:pPr>
      <w:r w:rsidRPr="00D73398">
        <w:rPr>
          <w:szCs w:val="22"/>
        </w:rPr>
        <w:t xml:space="preserve">Po použití si umyjte ruce vodou a mýdlem. </w:t>
      </w:r>
    </w:p>
    <w:p w14:paraId="1A389114" w14:textId="626D3907" w:rsidR="00542B17" w:rsidRPr="00D73398" w:rsidRDefault="00542B17" w:rsidP="00542B17">
      <w:pPr>
        <w:rPr>
          <w:szCs w:val="22"/>
        </w:rPr>
      </w:pPr>
    </w:p>
    <w:p w14:paraId="583D7408" w14:textId="2D023520" w:rsidR="007849A3" w:rsidRPr="00B41D57" w:rsidRDefault="007849A3" w:rsidP="007849A3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Březost a laktace</w:t>
      </w:r>
      <w:r w:rsidRPr="00B41D57">
        <w:t>:</w:t>
      </w:r>
    </w:p>
    <w:p w14:paraId="57ABC066" w14:textId="0292BD59" w:rsidR="00542B17" w:rsidRPr="00D73398" w:rsidRDefault="00542B17" w:rsidP="00542B17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>Nepoužívat během celé březosti a laktace.</w:t>
      </w:r>
    </w:p>
    <w:p w14:paraId="489928F4" w14:textId="77777777" w:rsidR="007849A3" w:rsidRPr="00B41D57" w:rsidRDefault="007849A3" w:rsidP="007849A3">
      <w:pPr>
        <w:tabs>
          <w:tab w:val="clear" w:pos="567"/>
        </w:tabs>
        <w:spacing w:line="240" w:lineRule="auto"/>
        <w:rPr>
          <w:szCs w:val="22"/>
        </w:rPr>
      </w:pPr>
    </w:p>
    <w:p w14:paraId="4A412B8F" w14:textId="2BDD6263" w:rsidR="007849A3" w:rsidRPr="00B41D57" w:rsidRDefault="007849A3" w:rsidP="007849A3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4D85C4CB" w14:textId="5276B02F" w:rsidR="00542B17" w:rsidRPr="00D73398" w:rsidRDefault="00542B17" w:rsidP="00542B17">
      <w:pPr>
        <w:pStyle w:val="Zkladntext"/>
        <w:rPr>
          <w:szCs w:val="22"/>
        </w:rPr>
      </w:pPr>
      <w:r w:rsidRPr="00D73398">
        <w:rPr>
          <w:szCs w:val="22"/>
        </w:rPr>
        <w:t xml:space="preserve">Současná aplikace s organickými estery kyseliny fosforečné (např. </w:t>
      </w:r>
      <w:proofErr w:type="spellStart"/>
      <w:r w:rsidRPr="00D73398">
        <w:rPr>
          <w:szCs w:val="22"/>
        </w:rPr>
        <w:t>chlorfenvinfos</w:t>
      </w:r>
      <w:proofErr w:type="spellEnd"/>
      <w:r w:rsidRPr="00D73398">
        <w:rPr>
          <w:szCs w:val="22"/>
        </w:rPr>
        <w:t xml:space="preserve">, </w:t>
      </w:r>
      <w:proofErr w:type="spellStart"/>
      <w:r w:rsidRPr="00D73398">
        <w:rPr>
          <w:szCs w:val="22"/>
        </w:rPr>
        <w:t>dichlorfos</w:t>
      </w:r>
      <w:proofErr w:type="spellEnd"/>
      <w:r w:rsidRPr="00D73398">
        <w:rPr>
          <w:szCs w:val="22"/>
        </w:rPr>
        <w:t xml:space="preserve"> atd. – antiparazitika) zvyšuje toxicitu, acepromazin snižuje tonus sympatiku, proto by neměl být současně aplikován s přípravky, které snižují krevní tlak. Acepromazin potencuje účinek léčiv centrálně způsobujících útlum organismu (barbituráty, anestetika apod.).</w:t>
      </w:r>
    </w:p>
    <w:p w14:paraId="4130EAD6" w14:textId="77777777" w:rsidR="007849A3" w:rsidRPr="00B41D57" w:rsidRDefault="007849A3" w:rsidP="007849A3">
      <w:pPr>
        <w:tabs>
          <w:tab w:val="clear" w:pos="567"/>
        </w:tabs>
        <w:spacing w:line="240" w:lineRule="auto"/>
        <w:rPr>
          <w:szCs w:val="22"/>
        </w:rPr>
      </w:pPr>
    </w:p>
    <w:p w14:paraId="0CADDE13" w14:textId="6F02A4C7" w:rsidR="007849A3" w:rsidRPr="00B41D57" w:rsidRDefault="007849A3" w:rsidP="007849A3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35C705A9" w14:textId="52D0F2D8" w:rsidR="00542B17" w:rsidRDefault="00542B17" w:rsidP="00542B17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 xml:space="preserve">Dávkování lze v závislosti předpokládaného účinku upravovat. Zvýšení dávky je možné díky nízké toxicitě acepromazinu, nevede však vždy k zesílení sedace. Zkouška toxicity </w:t>
      </w:r>
      <w:r w:rsidR="0065133D">
        <w:rPr>
          <w:szCs w:val="22"/>
        </w:rPr>
        <w:t>u</w:t>
      </w:r>
      <w:r w:rsidRPr="00D73398">
        <w:rPr>
          <w:szCs w:val="22"/>
        </w:rPr>
        <w:t xml:space="preserve"> ps</w:t>
      </w:r>
      <w:r w:rsidR="0065133D">
        <w:rPr>
          <w:szCs w:val="22"/>
        </w:rPr>
        <w:t>ů</w:t>
      </w:r>
      <w:r w:rsidRPr="00D73398">
        <w:rPr>
          <w:szCs w:val="22"/>
        </w:rPr>
        <w:t xml:space="preserve"> s 12 až 24násobnou klinickou dávkou (3 mg/kg ž.hm.) nevedla k žádným negativním </w:t>
      </w:r>
      <w:r w:rsidR="0065133D">
        <w:rPr>
          <w:szCs w:val="22"/>
        </w:rPr>
        <w:t>pro</w:t>
      </w:r>
      <w:r w:rsidRPr="00D73398">
        <w:rPr>
          <w:szCs w:val="22"/>
        </w:rPr>
        <w:t>jevům.</w:t>
      </w:r>
    </w:p>
    <w:p w14:paraId="5EF212CD" w14:textId="07C83305" w:rsidR="00B13176" w:rsidRDefault="00B13176" w:rsidP="00542B17">
      <w:pPr>
        <w:tabs>
          <w:tab w:val="clear" w:pos="567"/>
        </w:tabs>
        <w:spacing w:line="240" w:lineRule="auto"/>
        <w:rPr>
          <w:szCs w:val="22"/>
        </w:rPr>
      </w:pPr>
    </w:p>
    <w:p w14:paraId="2659F38D" w14:textId="065323F8" w:rsidR="00B13176" w:rsidRPr="00AC5335" w:rsidRDefault="00B13176" w:rsidP="00542B1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AC5335">
        <w:rPr>
          <w:szCs w:val="22"/>
          <w:u w:val="single"/>
        </w:rPr>
        <w:t>Hlavní inkompatibility</w:t>
      </w:r>
    </w:p>
    <w:p w14:paraId="3E97A282" w14:textId="779C0F14" w:rsidR="00B13176" w:rsidRPr="00B13176" w:rsidRDefault="00B13176" w:rsidP="00542B17">
      <w:pPr>
        <w:tabs>
          <w:tab w:val="clear" w:pos="567"/>
        </w:tabs>
        <w:spacing w:line="240" w:lineRule="auto"/>
        <w:rPr>
          <w:szCs w:val="22"/>
        </w:rPr>
      </w:pPr>
      <w:r w:rsidRPr="00AC5335">
        <w:rPr>
          <w:color w:val="000000"/>
          <w:szCs w:val="22"/>
        </w:rPr>
        <w:t>Studie kompatibility nejsou k dispozici, a proto tento veterinární léčivý přípravek nesmí být mísen s žádnými dalšími veterinárními léčivými přípravky.</w:t>
      </w:r>
    </w:p>
    <w:p w14:paraId="2F30F8B1" w14:textId="77777777" w:rsidR="00542B17" w:rsidRPr="00D73398" w:rsidRDefault="00542B17" w:rsidP="00542B17">
      <w:pPr>
        <w:tabs>
          <w:tab w:val="clear" w:pos="567"/>
        </w:tabs>
        <w:spacing w:line="240" w:lineRule="auto"/>
        <w:rPr>
          <w:szCs w:val="22"/>
        </w:rPr>
      </w:pPr>
    </w:p>
    <w:p w14:paraId="06922BF3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D73398" w:rsidRDefault="00CA7DC2" w:rsidP="00B13B6D">
      <w:pPr>
        <w:pStyle w:val="Style1"/>
      </w:pPr>
      <w:r w:rsidRPr="00D73398">
        <w:rPr>
          <w:highlight w:val="lightGray"/>
        </w:rPr>
        <w:t>7.</w:t>
      </w:r>
      <w:r w:rsidRPr="00D73398">
        <w:tab/>
        <w:t>Nežádoucí účinky</w:t>
      </w:r>
    </w:p>
    <w:p w14:paraId="700B302D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875CECB" w14:textId="77777777" w:rsidR="00C0219F" w:rsidRPr="00D73398" w:rsidRDefault="00C0219F" w:rsidP="00C0219F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>Psi:</w:t>
      </w:r>
    </w:p>
    <w:p w14:paraId="5A8B291C" w14:textId="77777777" w:rsidR="00C0219F" w:rsidRPr="00D73398" w:rsidRDefault="00C0219F" w:rsidP="00C0219F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C0219F" w:rsidRPr="00D73398" w14:paraId="12FB8ABC" w14:textId="77777777" w:rsidTr="00B468A6">
        <w:tc>
          <w:tcPr>
            <w:tcW w:w="1957" w:type="pct"/>
          </w:tcPr>
          <w:p w14:paraId="27B4F3DC" w14:textId="77777777" w:rsidR="00C0219F" w:rsidRPr="00D73398" w:rsidRDefault="00C0219F" w:rsidP="00C0219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D73398">
              <w:rPr>
                <w:szCs w:val="22"/>
              </w:rPr>
              <w:t>Velmi vzácné</w:t>
            </w:r>
          </w:p>
          <w:p w14:paraId="63FC0CD8" w14:textId="77777777" w:rsidR="00C0219F" w:rsidRPr="00D73398" w:rsidRDefault="00C0219F" w:rsidP="00C0219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D73398">
              <w:rPr>
                <w:szCs w:val="22"/>
              </w:rPr>
              <w:t>(&lt;1 zvíře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5785B713" w14:textId="77777777" w:rsidR="00C0219F" w:rsidRPr="00D73398" w:rsidRDefault="00C0219F" w:rsidP="00C0219F">
            <w:pPr>
              <w:tabs>
                <w:tab w:val="clear" w:pos="567"/>
              </w:tabs>
              <w:spacing w:line="240" w:lineRule="auto"/>
              <w:rPr>
                <w:iCs/>
                <w:szCs w:val="22"/>
              </w:rPr>
            </w:pPr>
            <w:r w:rsidRPr="00D73398">
              <w:rPr>
                <w:iCs/>
                <w:szCs w:val="22"/>
              </w:rPr>
              <w:t>Hypotenze</w:t>
            </w:r>
            <w:r w:rsidRPr="00D73398">
              <w:rPr>
                <w:iCs/>
                <w:szCs w:val="22"/>
                <w:vertAlign w:val="superscript"/>
              </w:rPr>
              <w:t>1</w:t>
            </w:r>
            <w:r w:rsidRPr="00D73398">
              <w:rPr>
                <w:iCs/>
                <w:szCs w:val="22"/>
              </w:rPr>
              <w:t>, bradykardie</w:t>
            </w:r>
            <w:r w:rsidRPr="00D73398">
              <w:rPr>
                <w:iCs/>
                <w:szCs w:val="22"/>
                <w:vertAlign w:val="superscript"/>
              </w:rPr>
              <w:t>1</w:t>
            </w:r>
            <w:r w:rsidRPr="00D73398">
              <w:rPr>
                <w:iCs/>
                <w:szCs w:val="22"/>
              </w:rPr>
              <w:t xml:space="preserve"> </w:t>
            </w:r>
          </w:p>
          <w:p w14:paraId="3FCD305D" w14:textId="77777777" w:rsidR="00C0219F" w:rsidRPr="00D73398" w:rsidRDefault="00C0219F" w:rsidP="00C0219F">
            <w:pPr>
              <w:tabs>
                <w:tab w:val="clear" w:pos="567"/>
              </w:tabs>
              <w:spacing w:line="240" w:lineRule="auto"/>
              <w:rPr>
                <w:iCs/>
                <w:szCs w:val="22"/>
                <w:vertAlign w:val="superscript"/>
              </w:rPr>
            </w:pPr>
            <w:r w:rsidRPr="00D73398">
              <w:rPr>
                <w:iCs/>
                <w:szCs w:val="22"/>
              </w:rPr>
              <w:t>Hypotermie</w:t>
            </w:r>
            <w:r w:rsidRPr="00D73398">
              <w:rPr>
                <w:iCs/>
                <w:szCs w:val="22"/>
                <w:vertAlign w:val="superscript"/>
              </w:rPr>
              <w:t xml:space="preserve">2 </w:t>
            </w:r>
            <w:r w:rsidRPr="00D73398">
              <w:rPr>
                <w:iCs/>
                <w:szCs w:val="22"/>
              </w:rPr>
              <w:t>Trombocytopenie</w:t>
            </w:r>
            <w:r w:rsidRPr="00D73398">
              <w:rPr>
                <w:iCs/>
                <w:szCs w:val="22"/>
                <w:vertAlign w:val="superscript"/>
              </w:rPr>
              <w:t>2,3</w:t>
            </w:r>
            <w:r w:rsidRPr="00D73398">
              <w:rPr>
                <w:iCs/>
                <w:szCs w:val="22"/>
              </w:rPr>
              <w:t>, leukopenie</w:t>
            </w:r>
            <w:r w:rsidRPr="00D73398">
              <w:rPr>
                <w:iCs/>
                <w:szCs w:val="22"/>
                <w:vertAlign w:val="superscript"/>
              </w:rPr>
              <w:t>2,3</w:t>
            </w:r>
            <w:r w:rsidRPr="00D73398">
              <w:rPr>
                <w:iCs/>
                <w:szCs w:val="22"/>
              </w:rPr>
              <w:t>, snížení hemoglobinu</w:t>
            </w:r>
            <w:r w:rsidRPr="00D73398">
              <w:rPr>
                <w:iCs/>
                <w:szCs w:val="22"/>
                <w:vertAlign w:val="superscript"/>
              </w:rPr>
              <w:t>2,3</w:t>
            </w:r>
          </w:p>
          <w:p w14:paraId="3DC53F2B" w14:textId="77777777" w:rsidR="00C0219F" w:rsidRPr="00D73398" w:rsidRDefault="00C0219F" w:rsidP="00C0219F">
            <w:pPr>
              <w:tabs>
                <w:tab w:val="clear" w:pos="567"/>
              </w:tabs>
              <w:spacing w:line="240" w:lineRule="auto"/>
              <w:rPr>
                <w:iCs/>
                <w:szCs w:val="22"/>
                <w:vertAlign w:val="superscript"/>
              </w:rPr>
            </w:pPr>
            <w:r w:rsidRPr="00D73398">
              <w:rPr>
                <w:iCs/>
                <w:szCs w:val="22"/>
              </w:rPr>
              <w:t>Poruchy plodnosti</w:t>
            </w:r>
            <w:r w:rsidRPr="00D73398">
              <w:rPr>
                <w:iCs/>
                <w:szCs w:val="22"/>
                <w:vertAlign w:val="superscript"/>
              </w:rPr>
              <w:t xml:space="preserve">4 </w:t>
            </w:r>
          </w:p>
          <w:p w14:paraId="5315373A" w14:textId="77777777" w:rsidR="00C0219F" w:rsidRPr="00D73398" w:rsidRDefault="00C0219F" w:rsidP="00C0219F">
            <w:pPr>
              <w:tabs>
                <w:tab w:val="clear" w:pos="567"/>
              </w:tabs>
              <w:spacing w:line="240" w:lineRule="auto"/>
              <w:rPr>
                <w:iCs/>
                <w:szCs w:val="22"/>
              </w:rPr>
            </w:pPr>
            <w:proofErr w:type="spellStart"/>
            <w:r w:rsidRPr="00D73398">
              <w:rPr>
                <w:iCs/>
                <w:szCs w:val="22"/>
              </w:rPr>
              <w:t>Penilní</w:t>
            </w:r>
            <w:proofErr w:type="spellEnd"/>
            <w:r w:rsidRPr="00D73398">
              <w:rPr>
                <w:iCs/>
                <w:szCs w:val="22"/>
              </w:rPr>
              <w:t xml:space="preserve"> prolaps</w:t>
            </w:r>
            <w:r w:rsidRPr="00D73398">
              <w:rPr>
                <w:iCs/>
                <w:szCs w:val="22"/>
                <w:vertAlign w:val="superscript"/>
              </w:rPr>
              <w:t>5</w:t>
            </w:r>
            <w:r w:rsidRPr="00D73398">
              <w:rPr>
                <w:iCs/>
                <w:szCs w:val="22"/>
              </w:rPr>
              <w:t>, parafimóza, priapismus</w:t>
            </w:r>
          </w:p>
          <w:p w14:paraId="6FF48768" w14:textId="77777777" w:rsidR="00C0219F" w:rsidRPr="00D73398" w:rsidRDefault="00C0219F" w:rsidP="00C0219F">
            <w:pPr>
              <w:tabs>
                <w:tab w:val="clear" w:pos="567"/>
              </w:tabs>
              <w:spacing w:line="240" w:lineRule="auto"/>
              <w:rPr>
                <w:iCs/>
                <w:szCs w:val="22"/>
              </w:rPr>
            </w:pPr>
            <w:r w:rsidRPr="00D73398">
              <w:rPr>
                <w:iCs/>
                <w:szCs w:val="22"/>
              </w:rPr>
              <w:t>Deprese centrálního nervového systému</w:t>
            </w:r>
            <w:r w:rsidRPr="00D73398">
              <w:rPr>
                <w:iCs/>
                <w:szCs w:val="22"/>
                <w:vertAlign w:val="superscript"/>
              </w:rPr>
              <w:t>6</w:t>
            </w:r>
          </w:p>
        </w:tc>
      </w:tr>
    </w:tbl>
    <w:p w14:paraId="5705FBC7" w14:textId="1B0AC9A4" w:rsidR="00C0219F" w:rsidRPr="00D73398" w:rsidRDefault="00C0219F" w:rsidP="00C0219F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>1</w:t>
      </w:r>
      <w:r w:rsidRPr="00D73398">
        <w:rPr>
          <w:i/>
          <w:iCs/>
          <w:szCs w:val="22"/>
        </w:rPr>
        <w:t xml:space="preserve"> </w:t>
      </w:r>
      <w:proofErr w:type="spellStart"/>
      <w:r w:rsidRPr="00D73398">
        <w:rPr>
          <w:i/>
          <w:iCs/>
          <w:szCs w:val="22"/>
        </w:rPr>
        <w:t>Brachiocefalická</w:t>
      </w:r>
      <w:proofErr w:type="spellEnd"/>
      <w:r w:rsidRPr="00D73398">
        <w:rPr>
          <w:i/>
          <w:iCs/>
          <w:szCs w:val="22"/>
        </w:rPr>
        <w:t xml:space="preserve"> plemena, jako jsou boxeři, jsou obzvláště citlivá</w:t>
      </w:r>
      <w:r w:rsidR="008239B9">
        <w:rPr>
          <w:i/>
          <w:iCs/>
          <w:szCs w:val="22"/>
        </w:rPr>
        <w:t>.</w:t>
      </w:r>
      <w:r w:rsidRPr="00D73398">
        <w:rPr>
          <w:i/>
          <w:iCs/>
          <w:szCs w:val="22"/>
        </w:rPr>
        <w:t xml:space="preserve"> </w:t>
      </w:r>
    </w:p>
    <w:p w14:paraId="1B98E4F3" w14:textId="04A5DE0D" w:rsidR="00C0219F" w:rsidRPr="00D73398" w:rsidRDefault="00C0219F" w:rsidP="00C0219F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>2</w:t>
      </w:r>
      <w:r w:rsidRPr="00D73398">
        <w:rPr>
          <w:i/>
          <w:iCs/>
          <w:szCs w:val="22"/>
        </w:rPr>
        <w:t xml:space="preserve"> Přechodné</w:t>
      </w:r>
      <w:r w:rsidR="00296F30">
        <w:rPr>
          <w:i/>
          <w:iCs/>
          <w:szCs w:val="22"/>
        </w:rPr>
        <w:t>.</w:t>
      </w:r>
    </w:p>
    <w:p w14:paraId="53940815" w14:textId="6A4446CD" w:rsidR="00C0219F" w:rsidRPr="00D73398" w:rsidRDefault="00C0219F" w:rsidP="00C0219F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 xml:space="preserve">3 </w:t>
      </w:r>
      <w:r w:rsidRPr="00D73398">
        <w:rPr>
          <w:i/>
          <w:iCs/>
          <w:szCs w:val="22"/>
        </w:rPr>
        <w:t>Reverzibilní</w:t>
      </w:r>
      <w:r w:rsidR="00296F30">
        <w:rPr>
          <w:i/>
          <w:iCs/>
          <w:szCs w:val="22"/>
        </w:rPr>
        <w:t>.</w:t>
      </w:r>
    </w:p>
    <w:p w14:paraId="7106E43E" w14:textId="585D1B82" w:rsidR="00C0219F" w:rsidRPr="00D73398" w:rsidRDefault="00C0219F" w:rsidP="00C0219F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>4</w:t>
      </w:r>
      <w:r w:rsidRPr="00D73398">
        <w:rPr>
          <w:i/>
          <w:iCs/>
          <w:szCs w:val="22"/>
        </w:rPr>
        <w:t xml:space="preserve"> Následující zvýšení sekrece prolaktinu způsobené </w:t>
      </w:r>
      <w:proofErr w:type="spellStart"/>
      <w:r w:rsidRPr="00D73398">
        <w:rPr>
          <w:i/>
          <w:iCs/>
          <w:szCs w:val="22"/>
        </w:rPr>
        <w:t>acepromazinem</w:t>
      </w:r>
      <w:proofErr w:type="spellEnd"/>
      <w:r w:rsidR="00296F30">
        <w:rPr>
          <w:i/>
          <w:iCs/>
          <w:szCs w:val="22"/>
        </w:rPr>
        <w:t>.</w:t>
      </w:r>
    </w:p>
    <w:p w14:paraId="306F1DD4" w14:textId="77777777" w:rsidR="00C0219F" w:rsidRPr="00D73398" w:rsidRDefault="00C0219F" w:rsidP="00C0219F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 xml:space="preserve">5 </w:t>
      </w:r>
      <w:r w:rsidRPr="00D73398">
        <w:rPr>
          <w:i/>
          <w:iCs/>
          <w:szCs w:val="22"/>
        </w:rPr>
        <w:t xml:space="preserve">V důsledku relaxace </w:t>
      </w:r>
      <w:proofErr w:type="spellStart"/>
      <w:r w:rsidRPr="00D73398">
        <w:rPr>
          <w:i/>
          <w:iCs/>
          <w:szCs w:val="22"/>
        </w:rPr>
        <w:t>vtahovacích</w:t>
      </w:r>
      <w:proofErr w:type="spellEnd"/>
      <w:r w:rsidRPr="00D73398">
        <w:rPr>
          <w:i/>
          <w:iCs/>
          <w:szCs w:val="22"/>
        </w:rPr>
        <w:t xml:space="preserve"> svalů penisu. </w:t>
      </w:r>
      <w:proofErr w:type="spellStart"/>
      <w:r w:rsidRPr="00D73398">
        <w:rPr>
          <w:i/>
          <w:iCs/>
          <w:szCs w:val="22"/>
        </w:rPr>
        <w:t>Retrakce</w:t>
      </w:r>
      <w:proofErr w:type="spellEnd"/>
      <w:r w:rsidRPr="00D73398">
        <w:rPr>
          <w:i/>
          <w:iCs/>
          <w:szCs w:val="22"/>
        </w:rPr>
        <w:t xml:space="preserve"> penisu by měla být viditelná během dvou až tří hodin. Pokud k tomu nedojde, doporučuje se kontaktovat veterinárního lékaře.</w:t>
      </w:r>
    </w:p>
    <w:p w14:paraId="31D818DF" w14:textId="06F53FCB" w:rsidR="00C0219F" w:rsidRPr="00D73398" w:rsidRDefault="00C0219F" w:rsidP="00C0219F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>6</w:t>
      </w:r>
      <w:r w:rsidRPr="00D73398">
        <w:rPr>
          <w:i/>
          <w:iCs/>
          <w:szCs w:val="22"/>
        </w:rPr>
        <w:t xml:space="preserve"> </w:t>
      </w:r>
      <w:proofErr w:type="spellStart"/>
      <w:r w:rsidRPr="00D73398">
        <w:rPr>
          <w:i/>
          <w:iCs/>
          <w:szCs w:val="22"/>
        </w:rPr>
        <w:t>Acepromazin</w:t>
      </w:r>
      <w:proofErr w:type="spellEnd"/>
      <w:r w:rsidRPr="00D73398">
        <w:rPr>
          <w:i/>
          <w:iCs/>
          <w:szCs w:val="22"/>
        </w:rPr>
        <w:t xml:space="preserve"> zesiluje účinek léků</w:t>
      </w:r>
      <w:r w:rsidR="00296F30">
        <w:rPr>
          <w:i/>
          <w:iCs/>
          <w:szCs w:val="22"/>
        </w:rPr>
        <w:t>.</w:t>
      </w:r>
    </w:p>
    <w:p w14:paraId="6A5ACCB0" w14:textId="77777777" w:rsidR="00C0219F" w:rsidRPr="00D73398" w:rsidRDefault="00C0219F" w:rsidP="00C0219F">
      <w:pPr>
        <w:tabs>
          <w:tab w:val="clear" w:pos="567"/>
        </w:tabs>
        <w:spacing w:line="240" w:lineRule="auto"/>
        <w:rPr>
          <w:i/>
          <w:iCs/>
          <w:szCs w:val="22"/>
        </w:rPr>
      </w:pPr>
    </w:p>
    <w:p w14:paraId="0D0DB3B2" w14:textId="07E64D68" w:rsidR="00C0219F" w:rsidRPr="00D73398" w:rsidRDefault="00C0219F" w:rsidP="00C0219F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>Kon</w:t>
      </w:r>
      <w:r w:rsidR="00B70204">
        <w:rPr>
          <w:szCs w:val="22"/>
        </w:rPr>
        <w:t>ě</w:t>
      </w:r>
      <w:r w:rsidRPr="00D73398">
        <w:rPr>
          <w:szCs w:val="22"/>
        </w:rPr>
        <w:t>:</w:t>
      </w:r>
    </w:p>
    <w:p w14:paraId="61B36976" w14:textId="77777777" w:rsidR="00C0219F" w:rsidRPr="00D73398" w:rsidRDefault="00C0219F" w:rsidP="00C0219F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C0219F" w:rsidRPr="00D73398" w14:paraId="7B10DD47" w14:textId="77777777" w:rsidTr="00B468A6">
        <w:tc>
          <w:tcPr>
            <w:tcW w:w="1957" w:type="pct"/>
          </w:tcPr>
          <w:p w14:paraId="3AE1BDBE" w14:textId="77777777" w:rsidR="00C0219F" w:rsidRPr="00D73398" w:rsidRDefault="00C0219F" w:rsidP="00C0219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D73398">
              <w:rPr>
                <w:szCs w:val="22"/>
              </w:rPr>
              <w:t>Velmi vzácné</w:t>
            </w:r>
          </w:p>
          <w:p w14:paraId="0138EEC1" w14:textId="77777777" w:rsidR="00C0219F" w:rsidRPr="00D73398" w:rsidRDefault="00C0219F" w:rsidP="00C0219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D73398">
              <w:rPr>
                <w:szCs w:val="22"/>
              </w:rPr>
              <w:t>(&lt;1 zvíře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002C1598" w14:textId="77777777" w:rsidR="00C0219F" w:rsidRPr="00D73398" w:rsidRDefault="00C0219F" w:rsidP="00C0219F">
            <w:pPr>
              <w:tabs>
                <w:tab w:val="clear" w:pos="567"/>
              </w:tabs>
              <w:spacing w:line="240" w:lineRule="auto"/>
              <w:rPr>
                <w:iCs/>
                <w:szCs w:val="22"/>
                <w:vertAlign w:val="superscript"/>
              </w:rPr>
            </w:pPr>
            <w:r w:rsidRPr="00D73398">
              <w:rPr>
                <w:iCs/>
                <w:szCs w:val="22"/>
              </w:rPr>
              <w:t>Hypotermie</w:t>
            </w:r>
            <w:r w:rsidRPr="00D73398">
              <w:rPr>
                <w:iCs/>
                <w:szCs w:val="22"/>
                <w:vertAlign w:val="superscript"/>
              </w:rPr>
              <w:t>1</w:t>
            </w:r>
          </w:p>
          <w:p w14:paraId="36451388" w14:textId="2FD95F7C" w:rsidR="00C0219F" w:rsidRPr="00D73398" w:rsidRDefault="00C0219F" w:rsidP="00C0219F">
            <w:pPr>
              <w:tabs>
                <w:tab w:val="clear" w:pos="567"/>
              </w:tabs>
              <w:spacing w:line="240" w:lineRule="auto"/>
              <w:rPr>
                <w:iCs/>
                <w:szCs w:val="22"/>
                <w:vertAlign w:val="superscript"/>
              </w:rPr>
            </w:pPr>
            <w:r w:rsidRPr="00D73398">
              <w:rPr>
                <w:iCs/>
                <w:szCs w:val="22"/>
              </w:rPr>
              <w:t>Trombocytopenie</w:t>
            </w:r>
            <w:r w:rsidRPr="00D73398">
              <w:rPr>
                <w:iCs/>
                <w:szCs w:val="22"/>
                <w:vertAlign w:val="superscript"/>
              </w:rPr>
              <w:t>1,2</w:t>
            </w:r>
            <w:r w:rsidR="0097790A">
              <w:rPr>
                <w:iCs/>
                <w:szCs w:val="22"/>
                <w:vertAlign w:val="superscript"/>
              </w:rPr>
              <w:t>,3</w:t>
            </w:r>
            <w:r w:rsidRPr="00D73398">
              <w:rPr>
                <w:iCs/>
                <w:szCs w:val="22"/>
              </w:rPr>
              <w:t>, leukopenie</w:t>
            </w:r>
            <w:r w:rsidRPr="00D73398">
              <w:rPr>
                <w:iCs/>
                <w:szCs w:val="22"/>
                <w:vertAlign w:val="superscript"/>
              </w:rPr>
              <w:t>1,2</w:t>
            </w:r>
            <w:r w:rsidR="0097790A">
              <w:rPr>
                <w:iCs/>
                <w:szCs w:val="22"/>
                <w:vertAlign w:val="superscript"/>
              </w:rPr>
              <w:t>,3</w:t>
            </w:r>
            <w:r w:rsidRPr="00D73398">
              <w:rPr>
                <w:iCs/>
                <w:szCs w:val="22"/>
              </w:rPr>
              <w:t>, snížení hemoglobinu</w:t>
            </w:r>
            <w:r w:rsidRPr="00D73398">
              <w:rPr>
                <w:iCs/>
                <w:szCs w:val="22"/>
                <w:vertAlign w:val="superscript"/>
              </w:rPr>
              <w:t>1,2</w:t>
            </w:r>
            <w:r w:rsidR="0097790A">
              <w:rPr>
                <w:iCs/>
                <w:szCs w:val="22"/>
                <w:vertAlign w:val="superscript"/>
              </w:rPr>
              <w:t>,3</w:t>
            </w:r>
          </w:p>
          <w:p w14:paraId="130B06EF" w14:textId="77777777" w:rsidR="00C0219F" w:rsidRPr="00D73398" w:rsidRDefault="00C0219F" w:rsidP="00C0219F">
            <w:pPr>
              <w:tabs>
                <w:tab w:val="clear" w:pos="567"/>
              </w:tabs>
              <w:spacing w:line="240" w:lineRule="auto"/>
              <w:rPr>
                <w:iCs/>
                <w:szCs w:val="22"/>
                <w:vertAlign w:val="superscript"/>
              </w:rPr>
            </w:pPr>
            <w:r w:rsidRPr="00D73398">
              <w:rPr>
                <w:iCs/>
                <w:szCs w:val="22"/>
              </w:rPr>
              <w:t>Poruchy plodnosti</w:t>
            </w:r>
            <w:r w:rsidRPr="00D73398">
              <w:rPr>
                <w:iCs/>
                <w:szCs w:val="22"/>
                <w:vertAlign w:val="superscript"/>
              </w:rPr>
              <w:t xml:space="preserve">4 </w:t>
            </w:r>
          </w:p>
          <w:p w14:paraId="2915C795" w14:textId="77777777" w:rsidR="00C0219F" w:rsidRPr="00D73398" w:rsidRDefault="00C0219F" w:rsidP="00C0219F">
            <w:pPr>
              <w:tabs>
                <w:tab w:val="clear" w:pos="567"/>
              </w:tabs>
              <w:spacing w:line="240" w:lineRule="auto"/>
              <w:rPr>
                <w:iCs/>
                <w:szCs w:val="22"/>
              </w:rPr>
            </w:pPr>
            <w:proofErr w:type="spellStart"/>
            <w:r w:rsidRPr="00D73398">
              <w:rPr>
                <w:iCs/>
                <w:szCs w:val="22"/>
              </w:rPr>
              <w:t>Penilní</w:t>
            </w:r>
            <w:proofErr w:type="spellEnd"/>
            <w:r w:rsidRPr="00D73398">
              <w:rPr>
                <w:iCs/>
                <w:szCs w:val="22"/>
              </w:rPr>
              <w:t xml:space="preserve"> prolaps</w:t>
            </w:r>
            <w:r w:rsidRPr="00D73398">
              <w:rPr>
                <w:iCs/>
                <w:szCs w:val="22"/>
                <w:vertAlign w:val="superscript"/>
              </w:rPr>
              <w:t>5</w:t>
            </w:r>
            <w:r w:rsidRPr="00D73398">
              <w:rPr>
                <w:iCs/>
                <w:szCs w:val="22"/>
              </w:rPr>
              <w:t>, parafimóza, priapismus</w:t>
            </w:r>
          </w:p>
          <w:p w14:paraId="439660EB" w14:textId="77777777" w:rsidR="00C0219F" w:rsidRPr="00D73398" w:rsidRDefault="00C0219F" w:rsidP="00C0219F">
            <w:pPr>
              <w:tabs>
                <w:tab w:val="clear" w:pos="567"/>
              </w:tabs>
              <w:spacing w:line="240" w:lineRule="auto"/>
              <w:rPr>
                <w:iCs/>
                <w:szCs w:val="22"/>
              </w:rPr>
            </w:pPr>
            <w:r w:rsidRPr="00D73398">
              <w:rPr>
                <w:iCs/>
                <w:szCs w:val="22"/>
              </w:rPr>
              <w:t>Deprese centrálního nervového systému</w:t>
            </w:r>
            <w:r w:rsidRPr="00D73398">
              <w:rPr>
                <w:iCs/>
                <w:szCs w:val="22"/>
                <w:vertAlign w:val="superscript"/>
              </w:rPr>
              <w:t>6</w:t>
            </w:r>
          </w:p>
        </w:tc>
      </w:tr>
    </w:tbl>
    <w:p w14:paraId="5105D8B0" w14:textId="099D0200" w:rsidR="00C0219F" w:rsidRPr="00D73398" w:rsidRDefault="00C0219F" w:rsidP="00C0219F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D73398">
        <w:rPr>
          <w:szCs w:val="22"/>
          <w:vertAlign w:val="superscript"/>
        </w:rPr>
        <w:t>1</w:t>
      </w:r>
      <w:r w:rsidRPr="00D73398">
        <w:rPr>
          <w:szCs w:val="22"/>
        </w:rPr>
        <w:t xml:space="preserve"> </w:t>
      </w:r>
      <w:r w:rsidRPr="00D73398">
        <w:rPr>
          <w:i/>
          <w:iCs/>
          <w:szCs w:val="22"/>
        </w:rPr>
        <w:t>Přechodný stav</w:t>
      </w:r>
      <w:r w:rsidR="00296F30">
        <w:rPr>
          <w:i/>
          <w:iCs/>
          <w:szCs w:val="22"/>
        </w:rPr>
        <w:t>.</w:t>
      </w:r>
    </w:p>
    <w:p w14:paraId="6856C75B" w14:textId="2934446E" w:rsidR="00C0219F" w:rsidRPr="00D73398" w:rsidRDefault="00C0219F" w:rsidP="00C0219F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>2</w:t>
      </w:r>
      <w:r w:rsidRPr="00D73398">
        <w:rPr>
          <w:i/>
          <w:iCs/>
          <w:szCs w:val="22"/>
        </w:rPr>
        <w:t xml:space="preserve"> </w:t>
      </w:r>
      <w:r w:rsidR="008B10F8">
        <w:rPr>
          <w:i/>
          <w:iCs/>
          <w:szCs w:val="22"/>
        </w:rPr>
        <w:t>Přechodné</w:t>
      </w:r>
      <w:r w:rsidR="00296F30">
        <w:rPr>
          <w:i/>
          <w:iCs/>
          <w:szCs w:val="22"/>
        </w:rPr>
        <w:t>.</w:t>
      </w:r>
    </w:p>
    <w:p w14:paraId="642ACBB8" w14:textId="55320BE6" w:rsidR="00C0219F" w:rsidRPr="00D73398" w:rsidRDefault="00C0219F" w:rsidP="00C0219F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lastRenderedPageBreak/>
        <w:t>3</w:t>
      </w:r>
      <w:r w:rsidRPr="00D73398">
        <w:rPr>
          <w:i/>
          <w:iCs/>
          <w:szCs w:val="22"/>
        </w:rPr>
        <w:t xml:space="preserve"> </w:t>
      </w:r>
      <w:proofErr w:type="gramStart"/>
      <w:r w:rsidR="008B10F8">
        <w:rPr>
          <w:i/>
          <w:iCs/>
          <w:szCs w:val="22"/>
        </w:rPr>
        <w:t>Reverzibilní -s</w:t>
      </w:r>
      <w:r w:rsidRPr="00D73398">
        <w:rPr>
          <w:i/>
          <w:iCs/>
          <w:szCs w:val="22"/>
        </w:rPr>
        <w:t>nížení</w:t>
      </w:r>
      <w:proofErr w:type="gramEnd"/>
      <w:r w:rsidRPr="00D73398">
        <w:rPr>
          <w:i/>
          <w:iCs/>
          <w:szCs w:val="22"/>
        </w:rPr>
        <w:t xml:space="preserve"> počtu červených krvinek, krevních destiček, leukocytů a hemoglobinu.</w:t>
      </w:r>
    </w:p>
    <w:p w14:paraId="58D62DA1" w14:textId="477322F5" w:rsidR="00C0219F" w:rsidRPr="00D73398" w:rsidRDefault="00C0219F" w:rsidP="00C0219F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>4</w:t>
      </w:r>
      <w:r w:rsidRPr="00D73398">
        <w:rPr>
          <w:i/>
          <w:iCs/>
          <w:szCs w:val="22"/>
        </w:rPr>
        <w:t xml:space="preserve"> Následující zvýšení sekrece prolaktinu způsobené </w:t>
      </w:r>
      <w:proofErr w:type="spellStart"/>
      <w:r w:rsidRPr="00D73398">
        <w:rPr>
          <w:i/>
          <w:iCs/>
          <w:szCs w:val="22"/>
        </w:rPr>
        <w:t>acepromazinem</w:t>
      </w:r>
      <w:proofErr w:type="spellEnd"/>
      <w:r w:rsidR="00296F30">
        <w:rPr>
          <w:i/>
          <w:iCs/>
          <w:szCs w:val="22"/>
        </w:rPr>
        <w:t>.</w:t>
      </w:r>
    </w:p>
    <w:p w14:paraId="2BA166E3" w14:textId="77777777" w:rsidR="00C0219F" w:rsidRPr="00D73398" w:rsidRDefault="00C0219F" w:rsidP="00C0219F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>5</w:t>
      </w:r>
      <w:r w:rsidRPr="00D73398">
        <w:rPr>
          <w:i/>
          <w:iCs/>
          <w:szCs w:val="22"/>
        </w:rPr>
        <w:t xml:space="preserve"> V důsledku relaxace </w:t>
      </w:r>
      <w:proofErr w:type="spellStart"/>
      <w:r w:rsidRPr="00D73398">
        <w:rPr>
          <w:i/>
          <w:iCs/>
          <w:szCs w:val="22"/>
        </w:rPr>
        <w:t>retrakčních</w:t>
      </w:r>
      <w:proofErr w:type="spellEnd"/>
      <w:r w:rsidRPr="00D73398">
        <w:rPr>
          <w:i/>
          <w:iCs/>
          <w:szCs w:val="22"/>
        </w:rPr>
        <w:t xml:space="preserve"> svalů penisu. </w:t>
      </w:r>
      <w:proofErr w:type="spellStart"/>
      <w:r w:rsidRPr="00D73398">
        <w:rPr>
          <w:i/>
          <w:iCs/>
          <w:szCs w:val="22"/>
        </w:rPr>
        <w:t>Retrakce</w:t>
      </w:r>
      <w:proofErr w:type="spellEnd"/>
      <w:r w:rsidRPr="00D73398">
        <w:rPr>
          <w:i/>
          <w:iCs/>
          <w:szCs w:val="22"/>
        </w:rPr>
        <w:t xml:space="preserve"> penisu by měla být viditelná během dvou až tří hodin. Pokud k tomu nedojde, doporučuje se kontaktovat veterinárního lékaře.</w:t>
      </w:r>
    </w:p>
    <w:p w14:paraId="69F4CD6E" w14:textId="2710DE1B" w:rsidR="00C0219F" w:rsidRDefault="00C0219F" w:rsidP="00C0219F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>6</w:t>
      </w:r>
      <w:r w:rsidRPr="00D73398">
        <w:rPr>
          <w:i/>
          <w:iCs/>
          <w:szCs w:val="22"/>
        </w:rPr>
        <w:t xml:space="preserve"> </w:t>
      </w:r>
      <w:proofErr w:type="spellStart"/>
      <w:r w:rsidRPr="00D73398">
        <w:rPr>
          <w:i/>
          <w:iCs/>
          <w:szCs w:val="22"/>
        </w:rPr>
        <w:t>Acepromazin</w:t>
      </w:r>
      <w:proofErr w:type="spellEnd"/>
      <w:r w:rsidRPr="00D73398">
        <w:rPr>
          <w:i/>
          <w:iCs/>
          <w:szCs w:val="22"/>
        </w:rPr>
        <w:t xml:space="preserve"> zesiluje účinek léků</w:t>
      </w:r>
      <w:r w:rsidR="00296F30">
        <w:rPr>
          <w:i/>
          <w:iCs/>
          <w:szCs w:val="22"/>
        </w:rPr>
        <w:t>.</w:t>
      </w:r>
    </w:p>
    <w:p w14:paraId="784423C2" w14:textId="329127DE" w:rsidR="00F520FE" w:rsidRPr="00D73398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B2769D6" w14:textId="7E2F5D5A" w:rsidR="005E4915" w:rsidRPr="00D73398" w:rsidRDefault="00CA7DC2" w:rsidP="008C7CE5">
      <w:pPr>
        <w:rPr>
          <w:i/>
          <w:color w:val="008000"/>
          <w:szCs w:val="22"/>
        </w:rPr>
      </w:pPr>
      <w:bookmarkStart w:id="0" w:name="_Hlk184640527"/>
      <w:r w:rsidRPr="00D73398">
        <w:rPr>
          <w:szCs w:val="22"/>
        </w:rPr>
        <w:t xml:space="preserve">Hlášení nežádoucích účinků je důležité. Umožňuje nepřetržité sledování bezpečnosti </w:t>
      </w:r>
      <w:r w:rsidR="00296F30">
        <w:rPr>
          <w:szCs w:val="22"/>
        </w:rPr>
        <w:t xml:space="preserve">veterinárního léčivého </w:t>
      </w:r>
      <w:r w:rsidRPr="00D73398">
        <w:rPr>
          <w:szCs w:val="22"/>
        </w:rPr>
        <w:t xml:space="preserve">přípravku. Jestliže zaznamenáte </w:t>
      </w:r>
      <w:r w:rsidR="00391B09" w:rsidRPr="00D73398">
        <w:rPr>
          <w:szCs w:val="22"/>
        </w:rPr>
        <w:t>jakékoliv nežádoucí účinky</w:t>
      </w:r>
      <w:r w:rsidRPr="00D73398">
        <w:rPr>
          <w:szCs w:val="22"/>
        </w:rPr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 w:rsidRPr="00D73398">
        <w:rPr>
          <w:szCs w:val="22"/>
        </w:rPr>
        <w:t>i</w:t>
      </w:r>
      <w:r w:rsidRPr="00D73398">
        <w:rPr>
          <w:szCs w:val="22"/>
        </w:rPr>
        <w:t xml:space="preserve"> rozhodnutí o registraci</w:t>
      </w:r>
      <w:r w:rsidR="00B70204">
        <w:rPr>
          <w:szCs w:val="22"/>
        </w:rPr>
        <w:t>,</w:t>
      </w:r>
      <w:r w:rsidRPr="00D73398">
        <w:rPr>
          <w:szCs w:val="22"/>
        </w:rPr>
        <w:t xml:space="preserve"> </w:t>
      </w:r>
      <w:r w:rsidR="003E6225" w:rsidRPr="00D73398">
        <w:rPr>
          <w:szCs w:val="22"/>
        </w:rPr>
        <w:t xml:space="preserve">nebo </w:t>
      </w:r>
      <w:r w:rsidR="003247F4" w:rsidRPr="00D73398">
        <w:rPr>
          <w:szCs w:val="22"/>
        </w:rPr>
        <w:t xml:space="preserve">jeho </w:t>
      </w:r>
      <w:r w:rsidRPr="00D73398">
        <w:rPr>
          <w:szCs w:val="22"/>
        </w:rPr>
        <w:t>místní</w:t>
      </w:r>
      <w:r w:rsidR="003247F4" w:rsidRPr="00D73398">
        <w:rPr>
          <w:szCs w:val="22"/>
        </w:rPr>
        <w:t>mu</w:t>
      </w:r>
      <w:r w:rsidRPr="00D73398">
        <w:rPr>
          <w:szCs w:val="22"/>
        </w:rPr>
        <w:t xml:space="preserve"> zástupc</w:t>
      </w:r>
      <w:r w:rsidR="003247F4" w:rsidRPr="00D73398">
        <w:rPr>
          <w:szCs w:val="22"/>
        </w:rPr>
        <w:t>i</w:t>
      </w:r>
      <w:r w:rsidRPr="00D73398">
        <w:rPr>
          <w:szCs w:val="22"/>
        </w:rPr>
        <w:t xml:space="preserve"> s </w:t>
      </w:r>
      <w:r w:rsidR="004D2601" w:rsidRPr="00D73398">
        <w:rPr>
          <w:szCs w:val="22"/>
        </w:rPr>
        <w:t>vy</w:t>
      </w:r>
      <w:r w:rsidRPr="00D73398">
        <w:rPr>
          <w:szCs w:val="22"/>
        </w:rPr>
        <w:t>užitím kontaktních údajů uvedených na konci této příbalové informace</w:t>
      </w:r>
      <w:r w:rsidR="00B70204">
        <w:rPr>
          <w:szCs w:val="22"/>
        </w:rPr>
        <w:t>,</w:t>
      </w:r>
      <w:r w:rsidRPr="00D73398">
        <w:rPr>
          <w:szCs w:val="22"/>
        </w:rPr>
        <w:t xml:space="preserve"> nebo prostřednictvím národního systému hlášení nežádoucích účinků</w:t>
      </w:r>
      <w:r w:rsidR="003E6225" w:rsidRPr="00D73398">
        <w:rPr>
          <w:szCs w:val="22"/>
        </w:rPr>
        <w:t>:</w:t>
      </w:r>
      <w:r w:rsidRPr="00D73398">
        <w:rPr>
          <w:szCs w:val="22"/>
        </w:rPr>
        <w:t xml:space="preserve"> </w:t>
      </w:r>
    </w:p>
    <w:p w14:paraId="6504749A" w14:textId="12141621" w:rsidR="008C7CE5" w:rsidRPr="00D73398" w:rsidRDefault="008C7CE5" w:rsidP="008C7CE5">
      <w:pPr>
        <w:rPr>
          <w:szCs w:val="22"/>
        </w:rPr>
      </w:pPr>
    </w:p>
    <w:p w14:paraId="0864E064" w14:textId="77777777" w:rsidR="005E4915" w:rsidRPr="00D73398" w:rsidRDefault="005E4915" w:rsidP="0019593A">
      <w:pPr>
        <w:keepNext/>
        <w:rPr>
          <w:szCs w:val="22"/>
        </w:rPr>
      </w:pPr>
      <w:r w:rsidRPr="00D73398">
        <w:rPr>
          <w:szCs w:val="22"/>
        </w:rPr>
        <w:t>Česká republika</w:t>
      </w:r>
    </w:p>
    <w:p w14:paraId="21012469" w14:textId="77777777" w:rsidR="005E4915" w:rsidRPr="00D73398" w:rsidRDefault="005E4915" w:rsidP="0019593A">
      <w:pPr>
        <w:keepNext/>
        <w:rPr>
          <w:szCs w:val="22"/>
        </w:rPr>
      </w:pPr>
      <w:r w:rsidRPr="00D73398">
        <w:rPr>
          <w:szCs w:val="22"/>
        </w:rPr>
        <w:t>Ústav pro státní kontrolu veterinárních</w:t>
      </w:r>
    </w:p>
    <w:p w14:paraId="43DE9FF1" w14:textId="77777777" w:rsidR="005E4915" w:rsidRPr="00D73398" w:rsidRDefault="005E4915" w:rsidP="005E4915">
      <w:pPr>
        <w:rPr>
          <w:szCs w:val="22"/>
        </w:rPr>
      </w:pPr>
      <w:r w:rsidRPr="00D73398">
        <w:rPr>
          <w:szCs w:val="22"/>
        </w:rPr>
        <w:t>biopreparátů a léčiv</w:t>
      </w:r>
    </w:p>
    <w:p w14:paraId="4EAACB8C" w14:textId="13FD0521" w:rsidR="005E4915" w:rsidRPr="00D73398" w:rsidRDefault="005E4915" w:rsidP="005E4915">
      <w:pPr>
        <w:rPr>
          <w:szCs w:val="22"/>
        </w:rPr>
      </w:pPr>
      <w:r w:rsidRPr="00D73398">
        <w:rPr>
          <w:szCs w:val="22"/>
        </w:rPr>
        <w:t>Hudcova 56</w:t>
      </w:r>
      <w:r w:rsidR="00B70204">
        <w:rPr>
          <w:szCs w:val="22"/>
        </w:rPr>
        <w:t xml:space="preserve"> </w:t>
      </w:r>
      <w:r w:rsidRPr="00D73398">
        <w:rPr>
          <w:szCs w:val="22"/>
        </w:rPr>
        <w:t>a</w:t>
      </w:r>
    </w:p>
    <w:p w14:paraId="094FA263" w14:textId="77777777" w:rsidR="005E4915" w:rsidRPr="00D73398" w:rsidRDefault="005E4915" w:rsidP="005E4915">
      <w:pPr>
        <w:rPr>
          <w:szCs w:val="22"/>
        </w:rPr>
      </w:pPr>
      <w:r w:rsidRPr="00D73398">
        <w:rPr>
          <w:szCs w:val="22"/>
        </w:rPr>
        <w:t>621 00 Brno</w:t>
      </w:r>
    </w:p>
    <w:p w14:paraId="4F15725A" w14:textId="7BFF4B85" w:rsidR="005E4915" w:rsidRDefault="00B70204" w:rsidP="005E4915">
      <w:pPr>
        <w:rPr>
          <w:szCs w:val="22"/>
        </w:rPr>
      </w:pPr>
      <w:r>
        <w:rPr>
          <w:szCs w:val="22"/>
        </w:rPr>
        <w:t>E-m</w:t>
      </w:r>
      <w:r w:rsidR="005E4915" w:rsidRPr="00D73398">
        <w:rPr>
          <w:szCs w:val="22"/>
        </w:rPr>
        <w:t xml:space="preserve">ail: </w:t>
      </w:r>
      <w:hyperlink r:id="rId11" w:history="1">
        <w:r w:rsidRPr="00E372B2">
          <w:rPr>
            <w:rStyle w:val="Hypertextovodkaz"/>
            <w:szCs w:val="22"/>
          </w:rPr>
          <w:t>adr@uskvbl.cz</w:t>
        </w:r>
      </w:hyperlink>
    </w:p>
    <w:p w14:paraId="2BA69DCF" w14:textId="46FC4C7F" w:rsidR="00B70204" w:rsidRDefault="00B70204" w:rsidP="00B70204">
      <w:r>
        <w:t>Tel.: +420 720 940 693</w:t>
      </w:r>
    </w:p>
    <w:p w14:paraId="04D0BDFE" w14:textId="77777777" w:rsidR="005E4915" w:rsidRPr="00D73398" w:rsidRDefault="005E4915" w:rsidP="005E4915">
      <w:pPr>
        <w:rPr>
          <w:szCs w:val="22"/>
        </w:rPr>
      </w:pPr>
      <w:r w:rsidRPr="00D73398">
        <w:rPr>
          <w:szCs w:val="22"/>
        </w:rPr>
        <w:t>Webové stránky:</w:t>
      </w:r>
    </w:p>
    <w:p w14:paraId="75F01681" w14:textId="6C781C95" w:rsidR="008C7CE5" w:rsidRPr="00D73398" w:rsidRDefault="003E074D" w:rsidP="008C7CE5">
      <w:pPr>
        <w:rPr>
          <w:szCs w:val="22"/>
        </w:rPr>
      </w:pPr>
      <w:hyperlink r:id="rId12" w:history="1">
        <w:r w:rsidRPr="00D73398">
          <w:rPr>
            <w:rStyle w:val="Hypertextovodkaz"/>
            <w:szCs w:val="22"/>
          </w:rPr>
          <w:t>http://www.uskvbl.cz/cs/farmakovigilance</w:t>
        </w:r>
      </w:hyperlink>
    </w:p>
    <w:p w14:paraId="68159757" w14:textId="77777777" w:rsidR="003E074D" w:rsidRPr="00D73398" w:rsidRDefault="003E074D" w:rsidP="008C7CE5">
      <w:pPr>
        <w:rPr>
          <w:szCs w:val="22"/>
        </w:rPr>
      </w:pPr>
    </w:p>
    <w:bookmarkEnd w:id="0"/>
    <w:p w14:paraId="29BF4B88" w14:textId="169C3DA4" w:rsidR="00E124D3" w:rsidRPr="00D73398" w:rsidRDefault="00E124D3" w:rsidP="00E124D3">
      <w:pPr>
        <w:tabs>
          <w:tab w:val="left" w:pos="-720"/>
        </w:tabs>
        <w:suppressAutoHyphens/>
        <w:rPr>
          <w:noProof/>
          <w:szCs w:val="22"/>
        </w:rPr>
      </w:pPr>
    </w:p>
    <w:p w14:paraId="07E81E97" w14:textId="77777777" w:rsidR="00C114FF" w:rsidRPr="00D73398" w:rsidRDefault="00CA7DC2" w:rsidP="00B13B6D">
      <w:pPr>
        <w:pStyle w:val="Style1"/>
      </w:pPr>
      <w:r w:rsidRPr="00D73398">
        <w:rPr>
          <w:highlight w:val="lightGray"/>
        </w:rPr>
        <w:t>8.</w:t>
      </w:r>
      <w:r w:rsidRPr="00D73398">
        <w:tab/>
        <w:t>Dávkování pro každý druh, cesty a způsob podání</w:t>
      </w:r>
    </w:p>
    <w:p w14:paraId="254B7140" w14:textId="77777777" w:rsidR="00CA3AF6" w:rsidRPr="00D73398" w:rsidRDefault="00CA3AF6" w:rsidP="00CA3AF6">
      <w:pPr>
        <w:tabs>
          <w:tab w:val="clear" w:pos="567"/>
        </w:tabs>
        <w:spacing w:line="240" w:lineRule="auto"/>
        <w:rPr>
          <w:i/>
          <w:iCs/>
          <w:szCs w:val="22"/>
        </w:rPr>
      </w:pPr>
    </w:p>
    <w:p w14:paraId="317F976D" w14:textId="77777777" w:rsidR="00B42F54" w:rsidRPr="00D73398" w:rsidRDefault="00B42F54" w:rsidP="00B42F54">
      <w:pPr>
        <w:pStyle w:val="Zkladntext"/>
        <w:rPr>
          <w:szCs w:val="22"/>
        </w:rPr>
      </w:pPr>
      <w:r w:rsidRPr="00D73398">
        <w:rPr>
          <w:szCs w:val="22"/>
        </w:rPr>
        <w:t>Perorální podání.</w:t>
      </w:r>
    </w:p>
    <w:p w14:paraId="1587012C" w14:textId="77777777" w:rsidR="00B42F54" w:rsidRDefault="00B42F54" w:rsidP="00CA3AF6">
      <w:pPr>
        <w:tabs>
          <w:tab w:val="clear" w:pos="567"/>
        </w:tabs>
        <w:spacing w:line="240" w:lineRule="auto"/>
        <w:rPr>
          <w:i/>
          <w:iCs/>
          <w:szCs w:val="22"/>
        </w:rPr>
      </w:pPr>
    </w:p>
    <w:p w14:paraId="074DCD4A" w14:textId="2E307F0E" w:rsidR="00CA3AF6" w:rsidRPr="00D73398" w:rsidRDefault="00CA3AF6" w:rsidP="00CA3AF6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D73398">
        <w:rPr>
          <w:i/>
          <w:iCs/>
          <w:szCs w:val="22"/>
        </w:rPr>
        <w:t>Orální aplikátor obsahuje 10 ml = 10 dílků = 10 dávek.</w:t>
      </w:r>
    </w:p>
    <w:p w14:paraId="4EC931AD" w14:textId="77777777" w:rsidR="00CA3AF6" w:rsidRPr="00D73398" w:rsidRDefault="00CA3AF6" w:rsidP="00CA3AF6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Style w:val="Mkatabulky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"/>
        <w:gridCol w:w="1675"/>
        <w:gridCol w:w="2126"/>
        <w:gridCol w:w="4678"/>
      </w:tblGrid>
      <w:tr w:rsidR="0065133D" w14:paraId="25FC8413" w14:textId="77777777" w:rsidTr="0075273B">
        <w:tc>
          <w:tcPr>
            <w:tcW w:w="730" w:type="dxa"/>
          </w:tcPr>
          <w:p w14:paraId="2E6DA437" w14:textId="77777777" w:rsidR="0065133D" w:rsidRDefault="0065133D" w:rsidP="0075273B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>kůň:</w:t>
            </w:r>
          </w:p>
        </w:tc>
        <w:tc>
          <w:tcPr>
            <w:tcW w:w="1675" w:type="dxa"/>
          </w:tcPr>
          <w:p w14:paraId="3F419B8F" w14:textId="77777777" w:rsidR="0065133D" w:rsidRDefault="0065133D" w:rsidP="0075273B">
            <w:pPr>
              <w:pStyle w:val="Zkladntext"/>
              <w:rPr>
                <w:szCs w:val="22"/>
              </w:rPr>
            </w:pPr>
            <w:r>
              <w:rPr>
                <w:szCs w:val="22"/>
              </w:rPr>
              <w:t>lehká</w:t>
            </w:r>
            <w:r w:rsidRPr="00D73398">
              <w:rPr>
                <w:szCs w:val="22"/>
              </w:rPr>
              <w:t xml:space="preserve"> sedace</w:t>
            </w:r>
          </w:p>
        </w:tc>
        <w:tc>
          <w:tcPr>
            <w:tcW w:w="2126" w:type="dxa"/>
          </w:tcPr>
          <w:p w14:paraId="52F9A506" w14:textId="77777777" w:rsidR="0065133D" w:rsidRDefault="0065133D" w:rsidP="0075273B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>0,1–0,2 mg/kg</w:t>
            </w:r>
            <w:r>
              <w:rPr>
                <w:szCs w:val="22"/>
              </w:rPr>
              <w:t xml:space="preserve"> </w:t>
            </w:r>
            <w:r w:rsidRPr="00D73398">
              <w:rPr>
                <w:szCs w:val="22"/>
              </w:rPr>
              <w:t>ž.hm.,</w:t>
            </w:r>
          </w:p>
        </w:tc>
        <w:tc>
          <w:tcPr>
            <w:tcW w:w="4678" w:type="dxa"/>
          </w:tcPr>
          <w:p w14:paraId="4E3CBC7B" w14:textId="77777777" w:rsidR="0065133D" w:rsidRPr="008937F1" w:rsidRDefault="0065133D" w:rsidP="0075273B">
            <w:pPr>
              <w:pStyle w:val="Zkladntext"/>
              <w:jc w:val="left"/>
              <w:rPr>
                <w:i/>
                <w:szCs w:val="22"/>
              </w:rPr>
            </w:pPr>
            <w:r w:rsidRPr="00D73398">
              <w:rPr>
                <w:szCs w:val="22"/>
              </w:rPr>
              <w:t>tj.</w:t>
            </w:r>
            <w:r>
              <w:rPr>
                <w:szCs w:val="22"/>
              </w:rPr>
              <w:t xml:space="preserve"> </w:t>
            </w:r>
            <w:r w:rsidRPr="00D73398">
              <w:rPr>
                <w:szCs w:val="22"/>
              </w:rPr>
              <w:t xml:space="preserve">2–3 dávky </w:t>
            </w:r>
            <w:r>
              <w:rPr>
                <w:szCs w:val="22"/>
              </w:rPr>
              <w:t xml:space="preserve">veterinárního léčivého přípravku </w:t>
            </w:r>
            <w:r w:rsidRPr="008937F1">
              <w:rPr>
                <w:i/>
                <w:szCs w:val="22"/>
              </w:rPr>
              <w:t>pro toto</w:t>
            </w:r>
          </w:p>
          <w:p w14:paraId="0B17AAB4" w14:textId="77777777" w:rsidR="0065133D" w:rsidRDefault="0065133D" w:rsidP="0075273B">
            <w:pPr>
              <w:pStyle w:val="Zkladntext"/>
              <w:jc w:val="left"/>
              <w:rPr>
                <w:szCs w:val="22"/>
              </w:rPr>
            </w:pPr>
          </w:p>
        </w:tc>
      </w:tr>
      <w:tr w:rsidR="0065133D" w14:paraId="587C410E" w14:textId="77777777" w:rsidTr="0075273B">
        <w:tc>
          <w:tcPr>
            <w:tcW w:w="730" w:type="dxa"/>
          </w:tcPr>
          <w:p w14:paraId="636387B8" w14:textId="77777777" w:rsidR="0065133D" w:rsidRDefault="0065133D" w:rsidP="0075273B">
            <w:pPr>
              <w:pStyle w:val="Zkladntext"/>
              <w:rPr>
                <w:szCs w:val="22"/>
              </w:rPr>
            </w:pPr>
          </w:p>
        </w:tc>
        <w:tc>
          <w:tcPr>
            <w:tcW w:w="1675" w:type="dxa"/>
          </w:tcPr>
          <w:p w14:paraId="7C5A8E3C" w14:textId="77777777" w:rsidR="0065133D" w:rsidRDefault="0065133D" w:rsidP="0075273B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>střední sedace</w:t>
            </w:r>
          </w:p>
        </w:tc>
        <w:tc>
          <w:tcPr>
            <w:tcW w:w="2126" w:type="dxa"/>
          </w:tcPr>
          <w:p w14:paraId="390F7F52" w14:textId="77777777" w:rsidR="0065133D" w:rsidRDefault="0065133D" w:rsidP="0075273B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0,3-0,4 mg/kg ž.hm.,    </w:t>
            </w:r>
          </w:p>
        </w:tc>
        <w:tc>
          <w:tcPr>
            <w:tcW w:w="4678" w:type="dxa"/>
          </w:tcPr>
          <w:p w14:paraId="22943971" w14:textId="77777777" w:rsidR="0065133D" w:rsidRPr="00D73398" w:rsidRDefault="0065133D" w:rsidP="0075273B">
            <w:pPr>
              <w:pStyle w:val="Zkladntext"/>
              <w:jc w:val="left"/>
              <w:rPr>
                <w:szCs w:val="22"/>
              </w:rPr>
            </w:pPr>
            <w:r w:rsidRPr="00D73398">
              <w:rPr>
                <w:szCs w:val="22"/>
              </w:rPr>
              <w:t xml:space="preserve">tj.  4–6   dávek </w:t>
            </w:r>
            <w:r>
              <w:rPr>
                <w:szCs w:val="22"/>
              </w:rPr>
              <w:t xml:space="preserve">veterinárního léčivého přípravku </w:t>
            </w:r>
            <w:r w:rsidRPr="004E72B1">
              <w:rPr>
                <w:i/>
                <w:szCs w:val="22"/>
              </w:rPr>
              <w:t>pro toto</w:t>
            </w:r>
          </w:p>
          <w:p w14:paraId="2B6C76EC" w14:textId="77777777" w:rsidR="0065133D" w:rsidRPr="00D73398" w:rsidRDefault="0065133D" w:rsidP="0075273B">
            <w:pPr>
              <w:pStyle w:val="Zkladntext"/>
              <w:jc w:val="left"/>
              <w:rPr>
                <w:szCs w:val="22"/>
              </w:rPr>
            </w:pPr>
          </w:p>
          <w:p w14:paraId="7B1B1186" w14:textId="77777777" w:rsidR="0065133D" w:rsidRDefault="0065133D" w:rsidP="0075273B">
            <w:pPr>
              <w:pStyle w:val="Zkladntext"/>
              <w:jc w:val="left"/>
              <w:rPr>
                <w:szCs w:val="22"/>
              </w:rPr>
            </w:pPr>
          </w:p>
        </w:tc>
      </w:tr>
      <w:tr w:rsidR="0065133D" w14:paraId="4E02D5B1" w14:textId="77777777" w:rsidTr="0075273B">
        <w:tc>
          <w:tcPr>
            <w:tcW w:w="730" w:type="dxa"/>
          </w:tcPr>
          <w:p w14:paraId="31D8AE32" w14:textId="77777777" w:rsidR="0065133D" w:rsidRDefault="0065133D" w:rsidP="0075273B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>hříbě:</w:t>
            </w:r>
          </w:p>
        </w:tc>
        <w:tc>
          <w:tcPr>
            <w:tcW w:w="1675" w:type="dxa"/>
          </w:tcPr>
          <w:p w14:paraId="609F9485" w14:textId="77777777" w:rsidR="0065133D" w:rsidRDefault="0065133D" w:rsidP="0075273B">
            <w:pPr>
              <w:pStyle w:val="Zkladntext"/>
              <w:rPr>
                <w:szCs w:val="22"/>
              </w:rPr>
            </w:pPr>
            <w:r>
              <w:rPr>
                <w:szCs w:val="22"/>
              </w:rPr>
              <w:t>lehká</w:t>
            </w:r>
            <w:r w:rsidRPr="00D73398">
              <w:rPr>
                <w:szCs w:val="22"/>
              </w:rPr>
              <w:t xml:space="preserve"> sedace         </w:t>
            </w:r>
          </w:p>
        </w:tc>
        <w:tc>
          <w:tcPr>
            <w:tcW w:w="2126" w:type="dxa"/>
          </w:tcPr>
          <w:p w14:paraId="6511A2C8" w14:textId="77777777" w:rsidR="0065133D" w:rsidRDefault="0065133D" w:rsidP="0075273B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0,3–0,5 mg/kg ž.hm.,    </w:t>
            </w:r>
          </w:p>
        </w:tc>
        <w:tc>
          <w:tcPr>
            <w:tcW w:w="4678" w:type="dxa"/>
          </w:tcPr>
          <w:p w14:paraId="709EC525" w14:textId="77777777" w:rsidR="0065133D" w:rsidRPr="00D73398" w:rsidRDefault="0065133D" w:rsidP="0075273B">
            <w:pPr>
              <w:pStyle w:val="Zkladntext"/>
              <w:jc w:val="left"/>
              <w:rPr>
                <w:szCs w:val="22"/>
              </w:rPr>
            </w:pPr>
            <w:r w:rsidRPr="00D73398">
              <w:rPr>
                <w:szCs w:val="22"/>
              </w:rPr>
              <w:t xml:space="preserve">tj. 1–1,5 dávky </w:t>
            </w:r>
            <w:r>
              <w:rPr>
                <w:szCs w:val="22"/>
              </w:rPr>
              <w:t xml:space="preserve">veterinárního léčivého přípravku </w:t>
            </w:r>
            <w:r w:rsidRPr="005756D6">
              <w:rPr>
                <w:i/>
                <w:szCs w:val="22"/>
              </w:rPr>
              <w:t>pro toto</w:t>
            </w:r>
          </w:p>
          <w:p w14:paraId="15FE0B43" w14:textId="77777777" w:rsidR="0065133D" w:rsidRDefault="0065133D" w:rsidP="0075273B">
            <w:pPr>
              <w:pStyle w:val="Zkladntext"/>
              <w:jc w:val="left"/>
              <w:rPr>
                <w:szCs w:val="22"/>
              </w:rPr>
            </w:pPr>
          </w:p>
        </w:tc>
      </w:tr>
      <w:tr w:rsidR="0065133D" w14:paraId="46FF7BEF" w14:textId="77777777" w:rsidTr="0075273B">
        <w:tc>
          <w:tcPr>
            <w:tcW w:w="730" w:type="dxa"/>
          </w:tcPr>
          <w:p w14:paraId="5DCCC4A9" w14:textId="77777777" w:rsidR="0065133D" w:rsidRDefault="0065133D" w:rsidP="0075273B">
            <w:pPr>
              <w:pStyle w:val="Zkladntext"/>
              <w:rPr>
                <w:szCs w:val="22"/>
              </w:rPr>
            </w:pPr>
          </w:p>
        </w:tc>
        <w:tc>
          <w:tcPr>
            <w:tcW w:w="1675" w:type="dxa"/>
          </w:tcPr>
          <w:p w14:paraId="13A16DAD" w14:textId="77777777" w:rsidR="0065133D" w:rsidRDefault="0065133D" w:rsidP="0075273B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střední sedace        </w:t>
            </w:r>
          </w:p>
        </w:tc>
        <w:tc>
          <w:tcPr>
            <w:tcW w:w="2126" w:type="dxa"/>
          </w:tcPr>
          <w:p w14:paraId="32F93700" w14:textId="77777777" w:rsidR="0065133D" w:rsidRDefault="0065133D" w:rsidP="0075273B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0,7-1,0 mg/kg ž.hm.,   </w:t>
            </w:r>
          </w:p>
        </w:tc>
        <w:tc>
          <w:tcPr>
            <w:tcW w:w="4678" w:type="dxa"/>
          </w:tcPr>
          <w:p w14:paraId="1DBFDAD6" w14:textId="77777777" w:rsidR="0065133D" w:rsidRPr="008B1B89" w:rsidRDefault="0065133D" w:rsidP="0075273B">
            <w:pPr>
              <w:pStyle w:val="Zkladntext"/>
              <w:jc w:val="left"/>
              <w:rPr>
                <w:i/>
                <w:szCs w:val="22"/>
              </w:rPr>
            </w:pPr>
            <w:r w:rsidRPr="00D73398">
              <w:rPr>
                <w:szCs w:val="22"/>
              </w:rPr>
              <w:t xml:space="preserve">tj.  2–3    dávky </w:t>
            </w:r>
            <w:r>
              <w:rPr>
                <w:szCs w:val="22"/>
              </w:rPr>
              <w:t xml:space="preserve">veterinárního léčivého přípravku </w:t>
            </w:r>
            <w:r w:rsidRPr="008B1B89">
              <w:rPr>
                <w:i/>
                <w:szCs w:val="22"/>
              </w:rPr>
              <w:t>pro toto</w:t>
            </w:r>
          </w:p>
          <w:p w14:paraId="643B036E" w14:textId="77777777" w:rsidR="0065133D" w:rsidRDefault="0065133D" w:rsidP="0075273B">
            <w:pPr>
              <w:pStyle w:val="Zkladntext"/>
              <w:jc w:val="left"/>
              <w:rPr>
                <w:szCs w:val="22"/>
              </w:rPr>
            </w:pPr>
          </w:p>
        </w:tc>
      </w:tr>
      <w:tr w:rsidR="0065133D" w14:paraId="240BD778" w14:textId="77777777" w:rsidTr="0075273B">
        <w:tc>
          <w:tcPr>
            <w:tcW w:w="730" w:type="dxa"/>
          </w:tcPr>
          <w:p w14:paraId="52426C05" w14:textId="77777777" w:rsidR="0065133D" w:rsidRDefault="0065133D" w:rsidP="0075273B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pes: </w:t>
            </w:r>
          </w:p>
        </w:tc>
        <w:tc>
          <w:tcPr>
            <w:tcW w:w="1675" w:type="dxa"/>
          </w:tcPr>
          <w:p w14:paraId="5936E0BE" w14:textId="77777777" w:rsidR="0065133D" w:rsidRDefault="0065133D" w:rsidP="0075273B">
            <w:pPr>
              <w:pStyle w:val="Zkladntext"/>
              <w:rPr>
                <w:szCs w:val="22"/>
              </w:rPr>
            </w:pPr>
            <w:r>
              <w:rPr>
                <w:szCs w:val="22"/>
              </w:rPr>
              <w:t>lehká</w:t>
            </w:r>
            <w:r w:rsidRPr="00D73398">
              <w:rPr>
                <w:szCs w:val="22"/>
              </w:rPr>
              <w:t xml:space="preserve"> sedace            </w:t>
            </w:r>
          </w:p>
        </w:tc>
        <w:tc>
          <w:tcPr>
            <w:tcW w:w="2126" w:type="dxa"/>
          </w:tcPr>
          <w:p w14:paraId="2958CC91" w14:textId="77777777" w:rsidR="0065133D" w:rsidRDefault="0065133D" w:rsidP="0075273B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1,0 mg/kg ž.hm.,            </w:t>
            </w:r>
          </w:p>
        </w:tc>
        <w:tc>
          <w:tcPr>
            <w:tcW w:w="4678" w:type="dxa"/>
          </w:tcPr>
          <w:p w14:paraId="4EAC8D99" w14:textId="77777777" w:rsidR="0065133D" w:rsidRPr="00D73398" w:rsidRDefault="0065133D" w:rsidP="0075273B">
            <w:pPr>
              <w:pStyle w:val="Zkladntext"/>
              <w:jc w:val="left"/>
              <w:rPr>
                <w:szCs w:val="22"/>
              </w:rPr>
            </w:pPr>
            <w:r w:rsidRPr="00D73398">
              <w:rPr>
                <w:szCs w:val="22"/>
              </w:rPr>
              <w:t>tj. 0,5 dávky</w:t>
            </w:r>
            <w:r w:rsidRPr="00E80EA5">
              <w:rPr>
                <w:szCs w:val="22"/>
              </w:rPr>
              <w:t xml:space="preserve"> </w:t>
            </w:r>
            <w:r>
              <w:rPr>
                <w:szCs w:val="22"/>
              </w:rPr>
              <w:t>veterinárního léčivého přípravku/</w:t>
            </w:r>
            <w:smartTag w:uri="urn:schemas-microsoft-com:office:smarttags" w:element="metricconverter">
              <w:smartTagPr>
                <w:attr w:name="ProductID" w:val="17,5 kg"/>
              </w:smartTagPr>
              <w:r>
                <w:rPr>
                  <w:szCs w:val="22"/>
                </w:rPr>
                <w:t xml:space="preserve"> </w:t>
              </w:r>
              <w:r w:rsidRPr="00D73398">
                <w:rPr>
                  <w:szCs w:val="22"/>
                </w:rPr>
                <w:t>17,5 kg</w:t>
              </w:r>
            </w:smartTag>
            <w:r w:rsidRPr="00D73398">
              <w:rPr>
                <w:szCs w:val="22"/>
              </w:rPr>
              <w:t xml:space="preserve"> ž.hm.</w:t>
            </w:r>
          </w:p>
          <w:p w14:paraId="4CC105E4" w14:textId="77777777" w:rsidR="0065133D" w:rsidRDefault="0065133D" w:rsidP="0075273B">
            <w:pPr>
              <w:pStyle w:val="Zkladntext"/>
              <w:jc w:val="left"/>
              <w:rPr>
                <w:szCs w:val="22"/>
              </w:rPr>
            </w:pPr>
          </w:p>
        </w:tc>
      </w:tr>
      <w:tr w:rsidR="0065133D" w14:paraId="0FF193C0" w14:textId="77777777" w:rsidTr="0075273B">
        <w:tc>
          <w:tcPr>
            <w:tcW w:w="730" w:type="dxa"/>
          </w:tcPr>
          <w:p w14:paraId="7555CFB0" w14:textId="77777777" w:rsidR="0065133D" w:rsidRDefault="0065133D" w:rsidP="0075273B">
            <w:pPr>
              <w:pStyle w:val="Zkladntext"/>
              <w:rPr>
                <w:szCs w:val="22"/>
              </w:rPr>
            </w:pPr>
          </w:p>
        </w:tc>
        <w:tc>
          <w:tcPr>
            <w:tcW w:w="1675" w:type="dxa"/>
          </w:tcPr>
          <w:p w14:paraId="780D7C82" w14:textId="77777777" w:rsidR="0065133D" w:rsidRDefault="0065133D" w:rsidP="0075273B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střední sedace          </w:t>
            </w:r>
          </w:p>
        </w:tc>
        <w:tc>
          <w:tcPr>
            <w:tcW w:w="2126" w:type="dxa"/>
          </w:tcPr>
          <w:p w14:paraId="386E84E2" w14:textId="77777777" w:rsidR="0065133D" w:rsidRDefault="0065133D" w:rsidP="0075273B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2,0 mg/kg ž.hm.,            </w:t>
            </w:r>
          </w:p>
        </w:tc>
        <w:tc>
          <w:tcPr>
            <w:tcW w:w="4678" w:type="dxa"/>
          </w:tcPr>
          <w:p w14:paraId="02EC9D1C" w14:textId="77777777" w:rsidR="0065133D" w:rsidRPr="00D73398" w:rsidRDefault="0065133D" w:rsidP="0075273B">
            <w:pPr>
              <w:pStyle w:val="Zkladntext"/>
              <w:jc w:val="left"/>
              <w:rPr>
                <w:szCs w:val="22"/>
              </w:rPr>
            </w:pPr>
            <w:r w:rsidRPr="00D73398">
              <w:rPr>
                <w:szCs w:val="22"/>
              </w:rPr>
              <w:t>tj. 1 dávka</w:t>
            </w:r>
            <w:r w:rsidRPr="00E80EA5">
              <w:rPr>
                <w:szCs w:val="22"/>
              </w:rPr>
              <w:t xml:space="preserve"> </w:t>
            </w:r>
            <w:r>
              <w:rPr>
                <w:szCs w:val="22"/>
              </w:rPr>
              <w:t>veterinárního léčivého přípravku/</w:t>
            </w:r>
            <w:smartTag w:uri="urn:schemas-microsoft-com:office:smarttags" w:element="metricconverter">
              <w:smartTagPr>
                <w:attr w:name="ProductID" w:val="17,5 kg"/>
              </w:smartTagPr>
              <w:r w:rsidRPr="00D73398">
                <w:rPr>
                  <w:szCs w:val="22"/>
                </w:rPr>
                <w:t>17,5 kg</w:t>
              </w:r>
            </w:smartTag>
            <w:r w:rsidRPr="00D73398">
              <w:rPr>
                <w:szCs w:val="22"/>
              </w:rPr>
              <w:t xml:space="preserve"> ž.hm.</w:t>
            </w:r>
          </w:p>
          <w:p w14:paraId="4A53E7D4" w14:textId="77777777" w:rsidR="0065133D" w:rsidRDefault="0065133D" w:rsidP="0075273B">
            <w:pPr>
              <w:pStyle w:val="Zkladntext"/>
              <w:jc w:val="left"/>
              <w:rPr>
                <w:szCs w:val="22"/>
              </w:rPr>
            </w:pPr>
          </w:p>
        </w:tc>
      </w:tr>
      <w:tr w:rsidR="0065133D" w14:paraId="6687BF4C" w14:textId="77777777" w:rsidTr="0075273B">
        <w:tc>
          <w:tcPr>
            <w:tcW w:w="730" w:type="dxa"/>
          </w:tcPr>
          <w:p w14:paraId="41BDEE2A" w14:textId="77777777" w:rsidR="0065133D" w:rsidRDefault="0065133D" w:rsidP="0075273B">
            <w:pPr>
              <w:pStyle w:val="Zkladntext"/>
              <w:rPr>
                <w:szCs w:val="22"/>
              </w:rPr>
            </w:pPr>
          </w:p>
        </w:tc>
        <w:tc>
          <w:tcPr>
            <w:tcW w:w="1675" w:type="dxa"/>
          </w:tcPr>
          <w:p w14:paraId="2E668AB0" w14:textId="77777777" w:rsidR="0065133D" w:rsidRDefault="0065133D" w:rsidP="0075273B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hluboká sedace        </w:t>
            </w:r>
          </w:p>
        </w:tc>
        <w:tc>
          <w:tcPr>
            <w:tcW w:w="2126" w:type="dxa"/>
          </w:tcPr>
          <w:p w14:paraId="2EE35C14" w14:textId="77777777" w:rsidR="0065133D" w:rsidRDefault="0065133D" w:rsidP="0075273B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3,0 mg/kg ž.hm.,            </w:t>
            </w:r>
          </w:p>
        </w:tc>
        <w:tc>
          <w:tcPr>
            <w:tcW w:w="4678" w:type="dxa"/>
          </w:tcPr>
          <w:p w14:paraId="16AC2EAF" w14:textId="00C2AAA5" w:rsidR="0065133D" w:rsidRDefault="0065133D" w:rsidP="0075273B">
            <w:pPr>
              <w:pStyle w:val="Zkladntext"/>
              <w:jc w:val="left"/>
              <w:rPr>
                <w:szCs w:val="22"/>
              </w:rPr>
            </w:pPr>
            <w:r w:rsidRPr="00D73398">
              <w:rPr>
                <w:szCs w:val="22"/>
              </w:rPr>
              <w:t>tj. 1,5 dávky</w:t>
            </w:r>
            <w:r w:rsidRPr="00E80EA5">
              <w:rPr>
                <w:szCs w:val="22"/>
              </w:rPr>
              <w:t xml:space="preserve"> </w:t>
            </w:r>
            <w:r>
              <w:rPr>
                <w:szCs w:val="22"/>
              </w:rPr>
              <w:t>veterinárního léčivého přípravku/</w:t>
            </w:r>
            <w:r w:rsidRPr="00D73398">
              <w:rPr>
                <w:szCs w:val="22"/>
              </w:rPr>
              <w:t>17,5 kg ž.hm.</w:t>
            </w:r>
          </w:p>
        </w:tc>
      </w:tr>
    </w:tbl>
    <w:p w14:paraId="3F7F7B65" w14:textId="77777777" w:rsidR="00CA3AF6" w:rsidRPr="00D73398" w:rsidRDefault="00CA3AF6" w:rsidP="00CA3AF6">
      <w:pPr>
        <w:tabs>
          <w:tab w:val="clear" w:pos="567"/>
        </w:tabs>
        <w:spacing w:line="240" w:lineRule="auto"/>
        <w:rPr>
          <w:szCs w:val="22"/>
        </w:rPr>
      </w:pPr>
    </w:p>
    <w:p w14:paraId="6EEA3383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D73398" w:rsidRDefault="00CA7DC2" w:rsidP="00B13B6D">
      <w:pPr>
        <w:pStyle w:val="Style1"/>
      </w:pPr>
      <w:r w:rsidRPr="00D73398">
        <w:rPr>
          <w:highlight w:val="lightGray"/>
        </w:rPr>
        <w:t>9.</w:t>
      </w:r>
      <w:r w:rsidRPr="00D73398">
        <w:tab/>
        <w:t>Informace o správném podávání</w:t>
      </w:r>
    </w:p>
    <w:p w14:paraId="624424AD" w14:textId="77777777" w:rsidR="00F520FE" w:rsidRPr="00D73398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0EE174EE" w14:textId="2E3E82E0" w:rsidR="00D861F2" w:rsidRPr="00D73398" w:rsidRDefault="00D861F2" w:rsidP="00D861F2">
      <w:pPr>
        <w:pStyle w:val="Zkladntext"/>
        <w:rPr>
          <w:szCs w:val="22"/>
        </w:rPr>
      </w:pPr>
      <w:r w:rsidRPr="00D73398">
        <w:rPr>
          <w:szCs w:val="22"/>
        </w:rPr>
        <w:t>Účinek po p</w:t>
      </w:r>
      <w:r w:rsidR="0065133D">
        <w:rPr>
          <w:szCs w:val="22"/>
        </w:rPr>
        <w:t>erorálním podání</w:t>
      </w:r>
      <w:r w:rsidRPr="00D73398">
        <w:rPr>
          <w:szCs w:val="22"/>
        </w:rPr>
        <w:t xml:space="preserve"> nastupuje u velkých zvířat za 30-60 minut a u malých zvířat za 15-25 minut. Délka jeho působení je v průměru kolem 4 hodin. </w:t>
      </w:r>
    </w:p>
    <w:p w14:paraId="10C2E96A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08153DD" w14:textId="77777777" w:rsidR="001B26EB" w:rsidRPr="00D73398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D73398" w:rsidRDefault="00CA7DC2" w:rsidP="00B13B6D">
      <w:pPr>
        <w:pStyle w:val="Style1"/>
      </w:pPr>
      <w:r w:rsidRPr="00D73398">
        <w:rPr>
          <w:highlight w:val="lightGray"/>
        </w:rPr>
        <w:t>10.</w:t>
      </w:r>
      <w:r w:rsidRPr="00D73398">
        <w:tab/>
        <w:t>Ochranné lhůty</w:t>
      </w:r>
    </w:p>
    <w:p w14:paraId="352D3C6F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37445D8" w14:textId="7DC6FADE" w:rsidR="00DB468A" w:rsidRPr="00D73398" w:rsidRDefault="00D861F2" w:rsidP="00D861F2">
      <w:pPr>
        <w:tabs>
          <w:tab w:val="clear" w:pos="567"/>
        </w:tabs>
        <w:spacing w:line="240" w:lineRule="auto"/>
        <w:rPr>
          <w:iCs/>
          <w:szCs w:val="22"/>
        </w:rPr>
      </w:pPr>
      <w:r w:rsidRPr="00D73398">
        <w:rPr>
          <w:iCs/>
          <w:szCs w:val="22"/>
        </w:rPr>
        <w:t>Nepoužívat u koní, jejichž maso a mléko je určeno pro lidsk</w:t>
      </w:r>
      <w:r w:rsidR="00311F56">
        <w:rPr>
          <w:iCs/>
          <w:szCs w:val="22"/>
        </w:rPr>
        <w:t>ou</w:t>
      </w:r>
      <w:r w:rsidRPr="00D73398">
        <w:rPr>
          <w:iCs/>
          <w:szCs w:val="22"/>
        </w:rPr>
        <w:t xml:space="preserve"> </w:t>
      </w:r>
      <w:r w:rsidR="00311F56">
        <w:rPr>
          <w:iCs/>
          <w:szCs w:val="22"/>
        </w:rPr>
        <w:t>spotřebu</w:t>
      </w:r>
      <w:r w:rsidRPr="00D73398">
        <w:rPr>
          <w:iCs/>
          <w:szCs w:val="22"/>
        </w:rPr>
        <w:t>. Po ošetření tímto přípravkem nesmí být kůň použit pro lidsk</w:t>
      </w:r>
      <w:r w:rsidR="00311F56">
        <w:rPr>
          <w:iCs/>
          <w:szCs w:val="22"/>
        </w:rPr>
        <w:t>ou spotřebu.</w:t>
      </w:r>
      <w:r w:rsidRPr="00D73398">
        <w:rPr>
          <w:iCs/>
          <w:szCs w:val="22"/>
        </w:rPr>
        <w:t xml:space="preserve"> O ošetření musí být proveden zápis do průkazu koně</w:t>
      </w:r>
      <w:r w:rsidR="00387988">
        <w:rPr>
          <w:iCs/>
          <w:szCs w:val="22"/>
        </w:rPr>
        <w:t>.</w:t>
      </w:r>
    </w:p>
    <w:p w14:paraId="33B7B0E9" w14:textId="77777777" w:rsidR="00D861F2" w:rsidRPr="00D73398" w:rsidRDefault="00D861F2" w:rsidP="00D861F2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798CECE" w14:textId="77777777" w:rsidR="00D861F2" w:rsidRPr="00D73398" w:rsidRDefault="00D861F2" w:rsidP="00D861F2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D73398" w:rsidRDefault="00CA7DC2" w:rsidP="00B13B6D">
      <w:pPr>
        <w:pStyle w:val="Style1"/>
      </w:pPr>
      <w:r w:rsidRPr="00D73398">
        <w:rPr>
          <w:highlight w:val="lightGray"/>
        </w:rPr>
        <w:t>11.</w:t>
      </w:r>
      <w:r w:rsidRPr="00D73398">
        <w:tab/>
        <w:t>Zvláštní opatření pro uchovávání</w:t>
      </w:r>
    </w:p>
    <w:p w14:paraId="5437653D" w14:textId="77777777" w:rsidR="00C114FF" w:rsidRPr="00D73398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A85F036" w14:textId="0359E38E" w:rsidR="00262440" w:rsidRPr="00D73398" w:rsidRDefault="00262440" w:rsidP="00262440">
      <w:pPr>
        <w:pStyle w:val="Zkladntext"/>
        <w:rPr>
          <w:b/>
          <w:bCs/>
          <w:szCs w:val="22"/>
        </w:rPr>
      </w:pPr>
      <w:r w:rsidRPr="00D73398">
        <w:rPr>
          <w:szCs w:val="22"/>
        </w:rPr>
        <w:t>Uchováv</w:t>
      </w:r>
      <w:r w:rsidR="00397CBB">
        <w:rPr>
          <w:szCs w:val="22"/>
        </w:rPr>
        <w:t>ejte</w:t>
      </w:r>
      <w:r w:rsidRPr="00D73398">
        <w:rPr>
          <w:b/>
          <w:bCs/>
          <w:szCs w:val="22"/>
        </w:rPr>
        <w:t xml:space="preserve"> </w:t>
      </w:r>
      <w:r w:rsidRPr="00D73398">
        <w:rPr>
          <w:szCs w:val="22"/>
        </w:rPr>
        <w:t>mimo do</w:t>
      </w:r>
      <w:r w:rsidR="00397CBB">
        <w:rPr>
          <w:szCs w:val="22"/>
        </w:rPr>
        <w:t>hled a do</w:t>
      </w:r>
      <w:r w:rsidRPr="00D73398">
        <w:rPr>
          <w:szCs w:val="22"/>
        </w:rPr>
        <w:t>sah dětí.</w:t>
      </w:r>
    </w:p>
    <w:p w14:paraId="5F5D3802" w14:textId="77777777" w:rsidR="00262440" w:rsidRPr="00D73398" w:rsidRDefault="00262440" w:rsidP="00262440">
      <w:pPr>
        <w:pStyle w:val="Zkladntext"/>
        <w:rPr>
          <w:szCs w:val="22"/>
        </w:rPr>
      </w:pPr>
      <w:r w:rsidRPr="00D73398">
        <w:rPr>
          <w:szCs w:val="22"/>
        </w:rPr>
        <w:t xml:space="preserve">Uchovávejte při teplotě do 25°C. </w:t>
      </w:r>
    </w:p>
    <w:p w14:paraId="163A9040" w14:textId="77777777" w:rsidR="00262440" w:rsidRPr="00D73398" w:rsidRDefault="00262440" w:rsidP="00262440">
      <w:pPr>
        <w:pStyle w:val="Zkladntext"/>
        <w:rPr>
          <w:szCs w:val="22"/>
        </w:rPr>
      </w:pPr>
      <w:r w:rsidRPr="00D73398">
        <w:rPr>
          <w:szCs w:val="22"/>
        </w:rPr>
        <w:t>Nepoužívejte po uplynutí doby použitelnosti uvedené na obalu.</w:t>
      </w:r>
    </w:p>
    <w:p w14:paraId="5FBCB3D3" w14:textId="2BF168D8" w:rsidR="00262440" w:rsidRPr="00D73398" w:rsidRDefault="00262440" w:rsidP="00262440">
      <w:pPr>
        <w:pStyle w:val="Zkladntext"/>
        <w:rPr>
          <w:szCs w:val="22"/>
        </w:rPr>
      </w:pPr>
      <w:r w:rsidRPr="00D73398">
        <w:rPr>
          <w:szCs w:val="22"/>
        </w:rPr>
        <w:t>Doba použitelnosti po prvním otevření vnitřního obalu: 3 měsíce</w:t>
      </w:r>
      <w:r w:rsidR="003E074D" w:rsidRPr="00D73398">
        <w:rPr>
          <w:szCs w:val="22"/>
        </w:rPr>
        <w:t>.</w:t>
      </w:r>
    </w:p>
    <w:p w14:paraId="654B97EB" w14:textId="77777777" w:rsidR="00262440" w:rsidRPr="00D73398" w:rsidRDefault="00262440" w:rsidP="00262440">
      <w:pPr>
        <w:pStyle w:val="Zkladntext"/>
        <w:rPr>
          <w:szCs w:val="22"/>
        </w:rPr>
      </w:pPr>
    </w:p>
    <w:p w14:paraId="6BF73524" w14:textId="77777777" w:rsidR="0043320A" w:rsidRPr="00D73398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D73398" w:rsidRDefault="00CA7DC2" w:rsidP="004F7DA9">
      <w:pPr>
        <w:pStyle w:val="Style1"/>
        <w:keepNext/>
      </w:pPr>
      <w:r w:rsidRPr="00D73398">
        <w:rPr>
          <w:highlight w:val="lightGray"/>
        </w:rPr>
        <w:t>12.</w:t>
      </w:r>
      <w:r w:rsidRPr="00D73398">
        <w:tab/>
        <w:t xml:space="preserve">Zvláštní opatření pro </w:t>
      </w:r>
      <w:r w:rsidR="00CF069C" w:rsidRPr="00D73398">
        <w:t>likvidaci</w:t>
      </w:r>
    </w:p>
    <w:p w14:paraId="47BD2E58" w14:textId="77777777" w:rsidR="00DB468A" w:rsidRPr="00D73398" w:rsidRDefault="00DB468A" w:rsidP="004F7DA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E4EDD82" w14:textId="008608DB" w:rsidR="00387988" w:rsidRPr="00B41D57" w:rsidRDefault="00387988" w:rsidP="004F7DA9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2EB44FCA" w14:textId="77777777" w:rsidR="00387988" w:rsidRDefault="00387988" w:rsidP="004F7DA9">
      <w:pPr>
        <w:spacing w:line="240" w:lineRule="auto"/>
      </w:pPr>
    </w:p>
    <w:p w14:paraId="34E21C27" w14:textId="64BFD752" w:rsidR="00387988" w:rsidRPr="00B41D57" w:rsidRDefault="00387988" w:rsidP="004F7DA9">
      <w:pPr>
        <w:spacing w:line="240" w:lineRule="auto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54F7D00D" w14:textId="77777777" w:rsidR="00277F59" w:rsidRDefault="00277F59" w:rsidP="004F7DA9">
      <w:pPr>
        <w:tabs>
          <w:tab w:val="clear" w:pos="567"/>
        </w:tabs>
        <w:spacing w:line="240" w:lineRule="auto"/>
        <w:rPr>
          <w:szCs w:val="22"/>
        </w:rPr>
      </w:pPr>
    </w:p>
    <w:p w14:paraId="035EE65A" w14:textId="5F8B7DE9" w:rsidR="00387988" w:rsidRPr="00B41D57" w:rsidRDefault="00387988" w:rsidP="004F7DA9">
      <w:pPr>
        <w:tabs>
          <w:tab w:val="clear" w:pos="567"/>
        </w:tabs>
        <w:spacing w:line="240" w:lineRule="auto"/>
        <w:rPr>
          <w:szCs w:val="22"/>
        </w:rPr>
      </w:pPr>
      <w:r w:rsidRPr="00B41D57">
        <w:t>O možnostech likvidace nepotřebných léčivých přípravků se poraďte s vaším veterinárním lékařem nebo</w:t>
      </w:r>
      <w:r>
        <w:t xml:space="preserve"> </w:t>
      </w:r>
      <w:r w:rsidRPr="00B41D57">
        <w:t>lékárníkem.</w:t>
      </w:r>
    </w:p>
    <w:p w14:paraId="36379361" w14:textId="77777777" w:rsidR="00387988" w:rsidRPr="00D73398" w:rsidRDefault="00387988" w:rsidP="00DB468A">
      <w:pPr>
        <w:tabs>
          <w:tab w:val="clear" w:pos="567"/>
        </w:tabs>
        <w:spacing w:line="240" w:lineRule="auto"/>
        <w:rPr>
          <w:szCs w:val="22"/>
        </w:rPr>
      </w:pPr>
    </w:p>
    <w:p w14:paraId="7F3177DB" w14:textId="77777777" w:rsidR="00277F59" w:rsidRPr="00D73398" w:rsidRDefault="00277F59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D73398" w:rsidRDefault="00CA7DC2" w:rsidP="00B13B6D">
      <w:pPr>
        <w:pStyle w:val="Style1"/>
      </w:pPr>
      <w:r w:rsidRPr="00D73398">
        <w:rPr>
          <w:highlight w:val="lightGray"/>
        </w:rPr>
        <w:t>13.</w:t>
      </w:r>
      <w:r w:rsidRPr="00D73398">
        <w:tab/>
        <w:t>Klasifikace veterinárních léčivých přípravků</w:t>
      </w:r>
    </w:p>
    <w:p w14:paraId="76BF11F0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B0CE0B" w14:textId="77777777" w:rsidR="00135BDE" w:rsidRPr="00D73398" w:rsidRDefault="00135BDE" w:rsidP="00135BDE">
      <w:pPr>
        <w:numPr>
          <w:ilvl w:val="12"/>
          <w:numId w:val="0"/>
        </w:numPr>
        <w:rPr>
          <w:szCs w:val="22"/>
        </w:rPr>
      </w:pPr>
      <w:r w:rsidRPr="00D73398">
        <w:rPr>
          <w:szCs w:val="22"/>
        </w:rPr>
        <w:t>Veterinární léčivý přípravek je vydáván pouze na předpis.</w:t>
      </w:r>
    </w:p>
    <w:p w14:paraId="1B2009DE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690641" w14:textId="77777777" w:rsidR="00135BDE" w:rsidRPr="00D73398" w:rsidRDefault="00135BD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D73398" w:rsidRDefault="00CA7DC2" w:rsidP="00B13B6D">
      <w:pPr>
        <w:pStyle w:val="Style1"/>
      </w:pPr>
      <w:r w:rsidRPr="00D73398">
        <w:rPr>
          <w:highlight w:val="lightGray"/>
        </w:rPr>
        <w:t>14.</w:t>
      </w:r>
      <w:r w:rsidRPr="00D73398">
        <w:tab/>
        <w:t>Registrační čísla a velikosti balení</w:t>
      </w:r>
    </w:p>
    <w:p w14:paraId="7A2F65F6" w14:textId="77777777" w:rsidR="00DB468A" w:rsidRPr="00D73398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AED367" w14:textId="77777777" w:rsidR="00135BDE" w:rsidRPr="00D73398" w:rsidRDefault="00135BDE" w:rsidP="00135BDE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>96/1341/</w:t>
      </w:r>
      <w:proofErr w:type="gramStart"/>
      <w:r w:rsidRPr="00D73398">
        <w:rPr>
          <w:szCs w:val="22"/>
        </w:rPr>
        <w:t>97-C</w:t>
      </w:r>
      <w:proofErr w:type="gramEnd"/>
    </w:p>
    <w:p w14:paraId="3E17020C" w14:textId="77777777" w:rsidR="00135BDE" w:rsidRDefault="00135BDE" w:rsidP="00DB468A">
      <w:pPr>
        <w:tabs>
          <w:tab w:val="clear" w:pos="567"/>
        </w:tabs>
        <w:spacing w:line="240" w:lineRule="auto"/>
        <w:rPr>
          <w:szCs w:val="22"/>
        </w:rPr>
      </w:pPr>
    </w:p>
    <w:p w14:paraId="09E3712E" w14:textId="03E8F998" w:rsidR="00135BDE" w:rsidRPr="00D73398" w:rsidRDefault="00135BDE" w:rsidP="00135BDE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A</w:t>
      </w:r>
      <w:r w:rsidRPr="00D73398">
        <w:rPr>
          <w:szCs w:val="22"/>
        </w:rPr>
        <w:t xml:space="preserve">plikátor s dávkovacím pístem, baleno jednotlivě do papírové </w:t>
      </w:r>
      <w:r w:rsidR="00B13176">
        <w:rPr>
          <w:szCs w:val="22"/>
        </w:rPr>
        <w:t>krabičky</w:t>
      </w:r>
      <w:r w:rsidRPr="00D73398">
        <w:rPr>
          <w:szCs w:val="22"/>
        </w:rPr>
        <w:t xml:space="preserve">. </w:t>
      </w:r>
    </w:p>
    <w:p w14:paraId="464265E5" w14:textId="1226E584" w:rsidR="0012240C" w:rsidRPr="00D73398" w:rsidRDefault="00135BDE" w:rsidP="00135BDE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i/>
          <w:iCs/>
          <w:szCs w:val="22"/>
          <w:u w:val="single"/>
        </w:rPr>
        <w:t>Velikost balení:</w:t>
      </w:r>
      <w:r w:rsidRPr="00D73398">
        <w:rPr>
          <w:szCs w:val="22"/>
        </w:rPr>
        <w:t xml:space="preserve"> 1 x 10 ml</w:t>
      </w:r>
    </w:p>
    <w:p w14:paraId="1E0A47F2" w14:textId="77777777" w:rsidR="00DB468A" w:rsidRPr="00D73398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D73398" w:rsidRDefault="00CA7DC2" w:rsidP="00B13B6D">
      <w:pPr>
        <w:pStyle w:val="Style1"/>
      </w:pPr>
      <w:r w:rsidRPr="00D73398">
        <w:rPr>
          <w:highlight w:val="lightGray"/>
        </w:rPr>
        <w:t>15.</w:t>
      </w:r>
      <w:r w:rsidRPr="00D73398">
        <w:tab/>
        <w:t>Datum poslední revize příbalové informace</w:t>
      </w:r>
    </w:p>
    <w:p w14:paraId="6781F72F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BED7E9" w14:textId="19511A73" w:rsidR="00645D70" w:rsidRPr="00B41D57" w:rsidRDefault="0012240C" w:rsidP="00645D70">
      <w:pPr>
        <w:rPr>
          <w:szCs w:val="22"/>
        </w:rPr>
      </w:pPr>
      <w:r>
        <w:t>0</w:t>
      </w:r>
      <w:r w:rsidR="00E11AD3">
        <w:t>7</w:t>
      </w:r>
      <w:r>
        <w:t>/2026</w:t>
      </w:r>
    </w:p>
    <w:p w14:paraId="78FB153C" w14:textId="77777777" w:rsidR="00DB468A" w:rsidRPr="00D73398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C08D53" w14:textId="17526DFD" w:rsidR="001F1C7E" w:rsidRDefault="00CA7DC2" w:rsidP="001F1C7E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>Podrobné informace o tomto veterinárním léčivém přípravku jsou k dispozici v databázi přípravků Unie (</w:t>
      </w:r>
      <w:hyperlink r:id="rId13" w:history="1">
        <w:r w:rsidR="001F1C7E" w:rsidRPr="00D73398">
          <w:rPr>
            <w:rStyle w:val="Hypertextovodkaz"/>
            <w:szCs w:val="22"/>
          </w:rPr>
          <w:t>https://medicines.health.europa.eu/veterinary</w:t>
        </w:r>
      </w:hyperlink>
      <w:r w:rsidRPr="00D73398">
        <w:rPr>
          <w:szCs w:val="22"/>
        </w:rPr>
        <w:t>).</w:t>
      </w:r>
    </w:p>
    <w:p w14:paraId="5052321D" w14:textId="7C596D01" w:rsidR="0012240C" w:rsidRDefault="0012240C" w:rsidP="001F1C7E">
      <w:pPr>
        <w:tabs>
          <w:tab w:val="clear" w:pos="567"/>
        </w:tabs>
        <w:spacing w:line="240" w:lineRule="auto"/>
        <w:rPr>
          <w:szCs w:val="22"/>
        </w:rPr>
      </w:pPr>
    </w:p>
    <w:p w14:paraId="0DB7C3D7" w14:textId="1364967E" w:rsidR="0012240C" w:rsidRPr="004F7DA9" w:rsidRDefault="0012240C" w:rsidP="00AC5335">
      <w:pPr>
        <w:spacing w:line="240" w:lineRule="auto"/>
        <w:jc w:val="both"/>
      </w:pPr>
      <w:bookmarkStart w:id="1" w:name="_Hlk148432335"/>
      <w:r w:rsidRPr="0075273B">
        <w:t>Podrobné informace o tomto veterinárním léčivém přípravku naleznete také v národní databázi (</w:t>
      </w:r>
      <w:hyperlink r:id="rId14" w:history="1">
        <w:r w:rsidRPr="0075273B">
          <w:rPr>
            <w:rStyle w:val="Hypertextovodkaz"/>
          </w:rPr>
          <w:t>https://www.uskvbl.cz</w:t>
        </w:r>
      </w:hyperlink>
      <w:r w:rsidRPr="0075273B">
        <w:t>).</w:t>
      </w:r>
      <w:bookmarkEnd w:id="1"/>
    </w:p>
    <w:p w14:paraId="79F8C20E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3985A6" w14:textId="77777777" w:rsidR="00E70337" w:rsidRPr="00D73398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D73398" w:rsidRDefault="00CA7DC2" w:rsidP="00B13B6D">
      <w:pPr>
        <w:pStyle w:val="Style1"/>
      </w:pPr>
      <w:r w:rsidRPr="00D73398">
        <w:rPr>
          <w:highlight w:val="lightGray"/>
        </w:rPr>
        <w:t>16.</w:t>
      </w:r>
      <w:r w:rsidRPr="00D73398">
        <w:tab/>
        <w:t>Kontaktní údaje</w:t>
      </w:r>
    </w:p>
    <w:p w14:paraId="1A598FA3" w14:textId="77777777" w:rsidR="004B6B13" w:rsidRPr="00D73398" w:rsidRDefault="004B6B1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23BCCC0C" w:rsidR="00DB468A" w:rsidRPr="00D73398" w:rsidRDefault="00CA7DC2" w:rsidP="00DB468A">
      <w:pPr>
        <w:rPr>
          <w:iCs/>
          <w:szCs w:val="22"/>
        </w:rPr>
      </w:pPr>
      <w:bookmarkStart w:id="2" w:name="_Hlk73552578"/>
      <w:r w:rsidRPr="00D73398">
        <w:rPr>
          <w:iCs/>
          <w:szCs w:val="22"/>
          <w:u w:val="single"/>
        </w:rPr>
        <w:t>Držitel rozhodnutí o registraci a kontaktní údaje pro hlášení podezření na nežádoucí účinky</w:t>
      </w:r>
      <w:r w:rsidRPr="00D73398">
        <w:rPr>
          <w:szCs w:val="22"/>
        </w:rPr>
        <w:t>:</w:t>
      </w:r>
    </w:p>
    <w:bookmarkEnd w:id="2"/>
    <w:p w14:paraId="129232F8" w14:textId="77777777" w:rsidR="00645D70" w:rsidRDefault="00645D70" w:rsidP="00645D70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645D70">
        <w:rPr>
          <w:szCs w:val="22"/>
        </w:rPr>
        <w:t>Vetoquinol</w:t>
      </w:r>
      <w:proofErr w:type="spellEnd"/>
      <w:r w:rsidRPr="00645D70">
        <w:rPr>
          <w:szCs w:val="22"/>
        </w:rPr>
        <w:t xml:space="preserve"> s.r.o.</w:t>
      </w:r>
    </w:p>
    <w:p w14:paraId="3DE6909E" w14:textId="77777777" w:rsidR="00645D70" w:rsidRDefault="00645D70" w:rsidP="00645D70">
      <w:pPr>
        <w:tabs>
          <w:tab w:val="clear" w:pos="567"/>
        </w:tabs>
        <w:spacing w:line="240" w:lineRule="auto"/>
        <w:rPr>
          <w:szCs w:val="22"/>
        </w:rPr>
      </w:pPr>
      <w:r w:rsidRPr="00645D70">
        <w:rPr>
          <w:szCs w:val="22"/>
        </w:rPr>
        <w:t>Walterovo náměstí 329/3</w:t>
      </w:r>
    </w:p>
    <w:p w14:paraId="36B21E21" w14:textId="4764A660" w:rsidR="00645D70" w:rsidRPr="00645D70" w:rsidRDefault="00645D70" w:rsidP="00645D70">
      <w:pPr>
        <w:tabs>
          <w:tab w:val="clear" w:pos="567"/>
        </w:tabs>
        <w:spacing w:line="240" w:lineRule="auto"/>
        <w:rPr>
          <w:szCs w:val="22"/>
        </w:rPr>
      </w:pPr>
      <w:r w:rsidRPr="00645D70">
        <w:rPr>
          <w:szCs w:val="22"/>
        </w:rPr>
        <w:t>158 00 Praha 5</w:t>
      </w:r>
    </w:p>
    <w:p w14:paraId="7ED0867F" w14:textId="77777777" w:rsidR="00645D70" w:rsidRPr="001D25DB" w:rsidRDefault="00645D70" w:rsidP="00645D70">
      <w:pPr>
        <w:tabs>
          <w:tab w:val="clear" w:pos="567"/>
        </w:tabs>
        <w:spacing w:line="240" w:lineRule="auto"/>
        <w:rPr>
          <w:szCs w:val="22"/>
        </w:rPr>
      </w:pPr>
      <w:r w:rsidRPr="00645D70">
        <w:rPr>
          <w:szCs w:val="22"/>
          <w:lang w:val="nl-BE"/>
        </w:rPr>
        <w:lastRenderedPageBreak/>
        <w:t xml:space="preserve">Tel: + 420 703 147 085 </w:t>
      </w:r>
    </w:p>
    <w:p w14:paraId="4BCB8728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0CEF0F" w14:textId="56E2185B" w:rsidR="003841FC" w:rsidRPr="00D73398" w:rsidRDefault="00CA7DC2" w:rsidP="003841FC">
      <w:pPr>
        <w:rPr>
          <w:bCs/>
          <w:szCs w:val="22"/>
        </w:rPr>
      </w:pPr>
      <w:r w:rsidRPr="00D73398">
        <w:rPr>
          <w:bCs/>
          <w:szCs w:val="22"/>
          <w:u w:val="single"/>
        </w:rPr>
        <w:t xml:space="preserve">Výrobce odpovědný za </w:t>
      </w:r>
      <w:r w:rsidR="00FD642D" w:rsidRPr="00D73398">
        <w:rPr>
          <w:bCs/>
          <w:szCs w:val="22"/>
          <w:u w:val="single"/>
        </w:rPr>
        <w:t xml:space="preserve">uvolnění </w:t>
      </w:r>
      <w:r w:rsidRPr="00D73398">
        <w:rPr>
          <w:bCs/>
          <w:szCs w:val="22"/>
          <w:u w:val="single"/>
        </w:rPr>
        <w:t>šarž</w:t>
      </w:r>
      <w:r w:rsidR="00FD642D" w:rsidRPr="00D73398">
        <w:rPr>
          <w:bCs/>
          <w:szCs w:val="22"/>
          <w:u w:val="single"/>
        </w:rPr>
        <w:t>e</w:t>
      </w:r>
      <w:r w:rsidRPr="00D73398">
        <w:rPr>
          <w:szCs w:val="22"/>
        </w:rPr>
        <w:t>:</w:t>
      </w:r>
      <w:r w:rsidR="00DA16B5" w:rsidRPr="00D73398">
        <w:rPr>
          <w:szCs w:val="22"/>
        </w:rPr>
        <w:t xml:space="preserve"> </w:t>
      </w:r>
    </w:p>
    <w:p w14:paraId="4397C275" w14:textId="77777777" w:rsidR="00645D70" w:rsidRPr="00645D70" w:rsidRDefault="00645D70" w:rsidP="00645D70">
      <w:pPr>
        <w:rPr>
          <w:bCs/>
          <w:szCs w:val="22"/>
        </w:rPr>
      </w:pPr>
      <w:proofErr w:type="spellStart"/>
      <w:proofErr w:type="gramStart"/>
      <w:r w:rsidRPr="00645D70">
        <w:rPr>
          <w:bCs/>
          <w:szCs w:val="22"/>
        </w:rPr>
        <w:t>Vétoquinol</w:t>
      </w:r>
      <w:proofErr w:type="spellEnd"/>
      <w:r w:rsidRPr="00645D70">
        <w:rPr>
          <w:bCs/>
          <w:szCs w:val="22"/>
        </w:rPr>
        <w:t xml:space="preserve">  </w:t>
      </w:r>
      <w:proofErr w:type="spellStart"/>
      <w:r w:rsidRPr="00645D70">
        <w:rPr>
          <w:bCs/>
          <w:szCs w:val="22"/>
        </w:rPr>
        <w:t>Biowet</w:t>
      </w:r>
      <w:proofErr w:type="spellEnd"/>
      <w:proofErr w:type="gramEnd"/>
      <w:r w:rsidRPr="00645D70">
        <w:rPr>
          <w:bCs/>
          <w:szCs w:val="22"/>
        </w:rPr>
        <w:t xml:space="preserve"> </w:t>
      </w:r>
      <w:proofErr w:type="spellStart"/>
      <w:r w:rsidRPr="00645D70">
        <w:rPr>
          <w:bCs/>
          <w:szCs w:val="22"/>
        </w:rPr>
        <w:t>Sp</w:t>
      </w:r>
      <w:proofErr w:type="spellEnd"/>
      <w:r w:rsidRPr="00645D70">
        <w:rPr>
          <w:bCs/>
          <w:szCs w:val="22"/>
        </w:rPr>
        <w:t>. z </w:t>
      </w:r>
      <w:proofErr w:type="spellStart"/>
      <w:r w:rsidRPr="00645D70">
        <w:rPr>
          <w:bCs/>
          <w:szCs w:val="22"/>
        </w:rPr>
        <w:t>o.o</w:t>
      </w:r>
      <w:proofErr w:type="spellEnd"/>
      <w:r w:rsidRPr="00645D70">
        <w:rPr>
          <w:bCs/>
          <w:szCs w:val="22"/>
        </w:rPr>
        <w:t>.</w:t>
      </w:r>
    </w:p>
    <w:p w14:paraId="300BC80A" w14:textId="77777777" w:rsidR="00645D70" w:rsidRPr="00645D70" w:rsidRDefault="00645D70" w:rsidP="00645D70">
      <w:pPr>
        <w:rPr>
          <w:bCs/>
          <w:szCs w:val="22"/>
        </w:rPr>
      </w:pPr>
      <w:r w:rsidRPr="00645D70">
        <w:rPr>
          <w:bCs/>
          <w:szCs w:val="22"/>
        </w:rPr>
        <w:t xml:space="preserve">13/14 </w:t>
      </w:r>
      <w:proofErr w:type="spellStart"/>
      <w:r w:rsidRPr="00645D70">
        <w:rPr>
          <w:bCs/>
          <w:szCs w:val="22"/>
        </w:rPr>
        <w:t>Kosynierów</w:t>
      </w:r>
      <w:proofErr w:type="spellEnd"/>
      <w:r w:rsidRPr="00645D70">
        <w:rPr>
          <w:bCs/>
          <w:szCs w:val="22"/>
        </w:rPr>
        <w:t xml:space="preserve"> </w:t>
      </w:r>
      <w:proofErr w:type="spellStart"/>
      <w:r w:rsidRPr="00645D70">
        <w:rPr>
          <w:bCs/>
          <w:szCs w:val="22"/>
        </w:rPr>
        <w:t>Gdyńskich</w:t>
      </w:r>
      <w:proofErr w:type="spellEnd"/>
      <w:r w:rsidRPr="00645D70">
        <w:rPr>
          <w:bCs/>
          <w:szCs w:val="22"/>
        </w:rPr>
        <w:t xml:space="preserve"> </w:t>
      </w:r>
    </w:p>
    <w:p w14:paraId="34CC8898" w14:textId="77777777" w:rsidR="0019593A" w:rsidRDefault="00645D70" w:rsidP="00645D70">
      <w:pPr>
        <w:rPr>
          <w:bCs/>
          <w:szCs w:val="22"/>
        </w:rPr>
      </w:pPr>
      <w:r w:rsidRPr="00645D70">
        <w:rPr>
          <w:bCs/>
          <w:szCs w:val="22"/>
        </w:rPr>
        <w:t xml:space="preserve">66-400 </w:t>
      </w:r>
      <w:proofErr w:type="spellStart"/>
      <w:r w:rsidRPr="00645D70">
        <w:rPr>
          <w:bCs/>
          <w:szCs w:val="22"/>
        </w:rPr>
        <w:t>Gorzów</w:t>
      </w:r>
      <w:proofErr w:type="spellEnd"/>
      <w:r w:rsidRPr="00645D70">
        <w:rPr>
          <w:bCs/>
          <w:szCs w:val="22"/>
        </w:rPr>
        <w:t xml:space="preserve"> </w:t>
      </w:r>
      <w:proofErr w:type="spellStart"/>
      <w:r w:rsidRPr="00645D70">
        <w:rPr>
          <w:bCs/>
          <w:szCs w:val="22"/>
        </w:rPr>
        <w:t>Wlkp</w:t>
      </w:r>
      <w:proofErr w:type="spellEnd"/>
      <w:r w:rsidRPr="00645D70">
        <w:rPr>
          <w:bCs/>
          <w:szCs w:val="22"/>
        </w:rPr>
        <w:t>.</w:t>
      </w:r>
    </w:p>
    <w:p w14:paraId="4F05F0B0" w14:textId="3BC3479E" w:rsidR="00645D70" w:rsidRPr="00645D70" w:rsidRDefault="00645D70" w:rsidP="00645D70">
      <w:pPr>
        <w:rPr>
          <w:bCs/>
          <w:szCs w:val="22"/>
        </w:rPr>
      </w:pPr>
      <w:r w:rsidRPr="00645D70">
        <w:rPr>
          <w:bCs/>
          <w:szCs w:val="22"/>
        </w:rPr>
        <w:t>Polsko</w:t>
      </w:r>
    </w:p>
    <w:p w14:paraId="3D3BF102" w14:textId="77777777" w:rsidR="003841FC" w:rsidRPr="00D73398" w:rsidRDefault="003841FC" w:rsidP="003841FC">
      <w:pPr>
        <w:rPr>
          <w:bCs/>
          <w:szCs w:val="22"/>
        </w:rPr>
      </w:pPr>
    </w:p>
    <w:p w14:paraId="7A26FD5B" w14:textId="2CCFF07B" w:rsidR="000D67D0" w:rsidRPr="00D73398" w:rsidRDefault="00CA7DC2" w:rsidP="00A9226B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>Pokud chcete získat informace o tomto veterinárním léčivém přípravku, kontaktujte prosím příslušného místního zástupce držitele rozhodnutí o registraci.</w:t>
      </w:r>
    </w:p>
    <w:p w14:paraId="44D2849E" w14:textId="77777777" w:rsidR="006D075E" w:rsidRPr="00D73398" w:rsidRDefault="006D075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C42E831" w14:textId="77777777" w:rsidR="00645D70" w:rsidRDefault="00645D70" w:rsidP="00B13B6D">
      <w:pPr>
        <w:pStyle w:val="Style1"/>
      </w:pPr>
    </w:p>
    <w:p w14:paraId="72BBFD3F" w14:textId="77777777" w:rsidR="005F346D" w:rsidRPr="00D73398" w:rsidRDefault="005F346D" w:rsidP="006D075E">
      <w:pPr>
        <w:tabs>
          <w:tab w:val="clear" w:pos="567"/>
        </w:tabs>
        <w:spacing w:line="240" w:lineRule="auto"/>
        <w:rPr>
          <w:szCs w:val="22"/>
        </w:rPr>
      </w:pPr>
      <w:bookmarkStart w:id="3" w:name="_GoBack"/>
      <w:bookmarkEnd w:id="3"/>
    </w:p>
    <w:sectPr w:rsidR="005F346D" w:rsidRPr="00D73398" w:rsidSect="003837F1">
      <w:footerReference w:type="defaul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816BD" w14:textId="77777777" w:rsidR="00A33438" w:rsidRDefault="00A33438">
      <w:pPr>
        <w:spacing w:line="240" w:lineRule="auto"/>
      </w:pPr>
      <w:r>
        <w:separator/>
      </w:r>
    </w:p>
  </w:endnote>
  <w:endnote w:type="continuationSeparator" w:id="0">
    <w:p w14:paraId="1369E6F6" w14:textId="77777777" w:rsidR="00A33438" w:rsidRDefault="00A334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CA7DC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CA7DC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70EF1" w14:textId="77777777" w:rsidR="00A33438" w:rsidRDefault="00A33438">
      <w:pPr>
        <w:spacing w:line="240" w:lineRule="auto"/>
      </w:pPr>
      <w:r>
        <w:separator/>
      </w:r>
    </w:p>
  </w:footnote>
  <w:footnote w:type="continuationSeparator" w:id="0">
    <w:p w14:paraId="7C153816" w14:textId="77777777" w:rsidR="00A33438" w:rsidRDefault="00A3343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75C80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76A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72D5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F6F2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848B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242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E0A6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EA0A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30F8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1368DC4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7AC8C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A477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781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5CD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9044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20DC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F428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1669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F934DCB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A6AEE8D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562C6A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8078174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04CCC3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FA45DB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758E85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DCF05B9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2E8F2A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106658A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B18175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324ADF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2C88A1B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26A61C8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420E80C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6D6356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31CA9C5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4AEF67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9B78C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E69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70C8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C224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4C2F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4A79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525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C6E0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34A9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0712AA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690C0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E1C9C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E03D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B461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E28CE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412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0A14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CC64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563CD2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0C626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5501C9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AF0B17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88E13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BC9D5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902ED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E6EB41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1AAE8E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00261E4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7F1605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3A54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9E4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48F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FAB8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9E8B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78A3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4C9E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FFB2102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BA22674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A926B2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F402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803B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E05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C869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D2A6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2A43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25A6A38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50A3C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7889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EE14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5E34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9683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B6A1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5A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52B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675CBA3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542D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F6FE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1E7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6A1C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5EA3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A24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5292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1A7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C260793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A03EF6F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A54D08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3112D59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6E8DF9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5A68DA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2AA788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1405A4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C7EEA39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3A28A08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44A3A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D6AE8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383F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3652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074F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1C19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246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8E5B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DF4CFA68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34F052BE" w:tentative="1">
      <w:start w:val="1"/>
      <w:numFmt w:val="lowerLetter"/>
      <w:lvlText w:val="%2."/>
      <w:lvlJc w:val="left"/>
      <w:pPr>
        <w:ind w:left="1440" w:hanging="360"/>
      </w:pPr>
    </w:lvl>
    <w:lvl w:ilvl="2" w:tplc="C778C678" w:tentative="1">
      <w:start w:val="1"/>
      <w:numFmt w:val="lowerRoman"/>
      <w:lvlText w:val="%3."/>
      <w:lvlJc w:val="right"/>
      <w:pPr>
        <w:ind w:left="2160" w:hanging="180"/>
      </w:pPr>
    </w:lvl>
    <w:lvl w:ilvl="3" w:tplc="5CDA935C" w:tentative="1">
      <w:start w:val="1"/>
      <w:numFmt w:val="decimal"/>
      <w:lvlText w:val="%4."/>
      <w:lvlJc w:val="left"/>
      <w:pPr>
        <w:ind w:left="2880" w:hanging="360"/>
      </w:pPr>
    </w:lvl>
    <w:lvl w:ilvl="4" w:tplc="A574FA18" w:tentative="1">
      <w:start w:val="1"/>
      <w:numFmt w:val="lowerLetter"/>
      <w:lvlText w:val="%5."/>
      <w:lvlJc w:val="left"/>
      <w:pPr>
        <w:ind w:left="3600" w:hanging="360"/>
      </w:pPr>
    </w:lvl>
    <w:lvl w:ilvl="5" w:tplc="2B70B05E" w:tentative="1">
      <w:start w:val="1"/>
      <w:numFmt w:val="lowerRoman"/>
      <w:lvlText w:val="%6."/>
      <w:lvlJc w:val="right"/>
      <w:pPr>
        <w:ind w:left="4320" w:hanging="180"/>
      </w:pPr>
    </w:lvl>
    <w:lvl w:ilvl="6" w:tplc="9AFC63B2" w:tentative="1">
      <w:start w:val="1"/>
      <w:numFmt w:val="decimal"/>
      <w:lvlText w:val="%7."/>
      <w:lvlJc w:val="left"/>
      <w:pPr>
        <w:ind w:left="5040" w:hanging="360"/>
      </w:pPr>
    </w:lvl>
    <w:lvl w:ilvl="7" w:tplc="0930B832" w:tentative="1">
      <w:start w:val="1"/>
      <w:numFmt w:val="lowerLetter"/>
      <w:lvlText w:val="%8."/>
      <w:lvlJc w:val="left"/>
      <w:pPr>
        <w:ind w:left="5760" w:hanging="360"/>
      </w:pPr>
    </w:lvl>
    <w:lvl w:ilvl="8" w:tplc="FA44C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4244AE0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2C630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04F3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9AC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584A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88C74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60F4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9021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0EA0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E51E3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44F3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2868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225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5677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7A78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AB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30B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0885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A6A233D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64AD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501C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981F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0A9A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589E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560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B69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802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DF986360">
      <w:start w:val="1"/>
      <w:numFmt w:val="decimal"/>
      <w:lvlText w:val="%1."/>
      <w:lvlJc w:val="left"/>
      <w:pPr>
        <w:ind w:left="720" w:hanging="360"/>
      </w:pPr>
    </w:lvl>
    <w:lvl w:ilvl="1" w:tplc="B3F0AA08" w:tentative="1">
      <w:start w:val="1"/>
      <w:numFmt w:val="lowerLetter"/>
      <w:lvlText w:val="%2."/>
      <w:lvlJc w:val="left"/>
      <w:pPr>
        <w:ind w:left="1440" w:hanging="360"/>
      </w:pPr>
    </w:lvl>
    <w:lvl w:ilvl="2" w:tplc="614C2694" w:tentative="1">
      <w:start w:val="1"/>
      <w:numFmt w:val="lowerRoman"/>
      <w:lvlText w:val="%3."/>
      <w:lvlJc w:val="right"/>
      <w:pPr>
        <w:ind w:left="2160" w:hanging="180"/>
      </w:pPr>
    </w:lvl>
    <w:lvl w:ilvl="3" w:tplc="8826855A" w:tentative="1">
      <w:start w:val="1"/>
      <w:numFmt w:val="decimal"/>
      <w:lvlText w:val="%4."/>
      <w:lvlJc w:val="left"/>
      <w:pPr>
        <w:ind w:left="2880" w:hanging="360"/>
      </w:pPr>
    </w:lvl>
    <w:lvl w:ilvl="4" w:tplc="784451F4" w:tentative="1">
      <w:start w:val="1"/>
      <w:numFmt w:val="lowerLetter"/>
      <w:lvlText w:val="%5."/>
      <w:lvlJc w:val="left"/>
      <w:pPr>
        <w:ind w:left="3600" w:hanging="360"/>
      </w:pPr>
    </w:lvl>
    <w:lvl w:ilvl="5" w:tplc="4EEACBC8" w:tentative="1">
      <w:start w:val="1"/>
      <w:numFmt w:val="lowerRoman"/>
      <w:lvlText w:val="%6."/>
      <w:lvlJc w:val="right"/>
      <w:pPr>
        <w:ind w:left="4320" w:hanging="180"/>
      </w:pPr>
    </w:lvl>
    <w:lvl w:ilvl="6" w:tplc="3E6644A8" w:tentative="1">
      <w:start w:val="1"/>
      <w:numFmt w:val="decimal"/>
      <w:lvlText w:val="%7."/>
      <w:lvlJc w:val="left"/>
      <w:pPr>
        <w:ind w:left="5040" w:hanging="360"/>
      </w:pPr>
    </w:lvl>
    <w:lvl w:ilvl="7" w:tplc="4DA8789E" w:tentative="1">
      <w:start w:val="1"/>
      <w:numFmt w:val="lowerLetter"/>
      <w:lvlText w:val="%8."/>
      <w:lvlJc w:val="left"/>
      <w:pPr>
        <w:ind w:left="5760" w:hanging="360"/>
      </w:pPr>
    </w:lvl>
    <w:lvl w:ilvl="8" w:tplc="DB722E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3738EAA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A6680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409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443A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BC35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5C8F7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DCE9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F4E6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B8FA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1F3"/>
    <w:rsid w:val="00021B82"/>
    <w:rsid w:val="0002369A"/>
    <w:rsid w:val="00024777"/>
    <w:rsid w:val="00024E21"/>
    <w:rsid w:val="00027100"/>
    <w:rsid w:val="00030AD8"/>
    <w:rsid w:val="000349AA"/>
    <w:rsid w:val="00036C50"/>
    <w:rsid w:val="0003782D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17B7"/>
    <w:rsid w:val="00092A37"/>
    <w:rsid w:val="000930AA"/>
    <w:rsid w:val="000938A6"/>
    <w:rsid w:val="00096E78"/>
    <w:rsid w:val="00097C1E"/>
    <w:rsid w:val="000A1DF5"/>
    <w:rsid w:val="000B57A5"/>
    <w:rsid w:val="000B7873"/>
    <w:rsid w:val="000C02A1"/>
    <w:rsid w:val="000C1D4F"/>
    <w:rsid w:val="000C3ED7"/>
    <w:rsid w:val="000C55E6"/>
    <w:rsid w:val="000C687A"/>
    <w:rsid w:val="000D172A"/>
    <w:rsid w:val="000D67D0"/>
    <w:rsid w:val="000E115E"/>
    <w:rsid w:val="000E195C"/>
    <w:rsid w:val="000E3602"/>
    <w:rsid w:val="000E6C72"/>
    <w:rsid w:val="000E705A"/>
    <w:rsid w:val="000E7138"/>
    <w:rsid w:val="000F38DA"/>
    <w:rsid w:val="000F5822"/>
    <w:rsid w:val="000F796B"/>
    <w:rsid w:val="0010031E"/>
    <w:rsid w:val="00100E2B"/>
    <w:rsid w:val="001012EB"/>
    <w:rsid w:val="00103938"/>
    <w:rsid w:val="001078D1"/>
    <w:rsid w:val="00111185"/>
    <w:rsid w:val="00115782"/>
    <w:rsid w:val="00115BD5"/>
    <w:rsid w:val="00116067"/>
    <w:rsid w:val="001214EE"/>
    <w:rsid w:val="001216F4"/>
    <w:rsid w:val="0012240C"/>
    <w:rsid w:val="00124F36"/>
    <w:rsid w:val="00125666"/>
    <w:rsid w:val="001259E3"/>
    <w:rsid w:val="00125C80"/>
    <w:rsid w:val="00135BDE"/>
    <w:rsid w:val="00136DCF"/>
    <w:rsid w:val="0013799F"/>
    <w:rsid w:val="00140CB1"/>
    <w:rsid w:val="00140DF6"/>
    <w:rsid w:val="00145C3F"/>
    <w:rsid w:val="00145D34"/>
    <w:rsid w:val="00146284"/>
    <w:rsid w:val="0014690F"/>
    <w:rsid w:val="0015098E"/>
    <w:rsid w:val="00153B3A"/>
    <w:rsid w:val="0016307C"/>
    <w:rsid w:val="00164543"/>
    <w:rsid w:val="00164C48"/>
    <w:rsid w:val="00165F25"/>
    <w:rsid w:val="001674D3"/>
    <w:rsid w:val="00173CAE"/>
    <w:rsid w:val="001744E9"/>
    <w:rsid w:val="00174597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593A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25DB"/>
    <w:rsid w:val="001D4CE4"/>
    <w:rsid w:val="001D6052"/>
    <w:rsid w:val="001D6D96"/>
    <w:rsid w:val="001E5621"/>
    <w:rsid w:val="001F1C7E"/>
    <w:rsid w:val="001F3239"/>
    <w:rsid w:val="001F3EF9"/>
    <w:rsid w:val="001F5595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575"/>
    <w:rsid w:val="00250DD1"/>
    <w:rsid w:val="00251183"/>
    <w:rsid w:val="00251689"/>
    <w:rsid w:val="0025267C"/>
    <w:rsid w:val="00253B6B"/>
    <w:rsid w:val="00256A03"/>
    <w:rsid w:val="0025748D"/>
    <w:rsid w:val="00262440"/>
    <w:rsid w:val="002642E7"/>
    <w:rsid w:val="00265656"/>
    <w:rsid w:val="00265E77"/>
    <w:rsid w:val="00266155"/>
    <w:rsid w:val="0027270B"/>
    <w:rsid w:val="00272952"/>
    <w:rsid w:val="00272B36"/>
    <w:rsid w:val="00274D17"/>
    <w:rsid w:val="00277F59"/>
    <w:rsid w:val="00282E7B"/>
    <w:rsid w:val="002838C8"/>
    <w:rsid w:val="00290805"/>
    <w:rsid w:val="00290C2A"/>
    <w:rsid w:val="002931DD"/>
    <w:rsid w:val="00295140"/>
    <w:rsid w:val="00296F30"/>
    <w:rsid w:val="002A0E7C"/>
    <w:rsid w:val="002A0EED"/>
    <w:rsid w:val="002A21ED"/>
    <w:rsid w:val="002A3958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298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1F56"/>
    <w:rsid w:val="00316E87"/>
    <w:rsid w:val="00317474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4213"/>
    <w:rsid w:val="00365C0D"/>
    <w:rsid w:val="00366F56"/>
    <w:rsid w:val="00367F82"/>
    <w:rsid w:val="0037032C"/>
    <w:rsid w:val="003737C8"/>
    <w:rsid w:val="0037589D"/>
    <w:rsid w:val="00376BB1"/>
    <w:rsid w:val="00377E23"/>
    <w:rsid w:val="0038049D"/>
    <w:rsid w:val="00380765"/>
    <w:rsid w:val="003817EF"/>
    <w:rsid w:val="0038277C"/>
    <w:rsid w:val="003837F1"/>
    <w:rsid w:val="003841FC"/>
    <w:rsid w:val="00385CE3"/>
    <w:rsid w:val="0038638B"/>
    <w:rsid w:val="00387988"/>
    <w:rsid w:val="003909E0"/>
    <w:rsid w:val="00391622"/>
    <w:rsid w:val="00391B09"/>
    <w:rsid w:val="00391C89"/>
    <w:rsid w:val="00393E09"/>
    <w:rsid w:val="00395B15"/>
    <w:rsid w:val="00396026"/>
    <w:rsid w:val="00397CBB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4CA6"/>
    <w:rsid w:val="003C64A5"/>
    <w:rsid w:val="003C7296"/>
    <w:rsid w:val="003D03CC"/>
    <w:rsid w:val="003D0B1E"/>
    <w:rsid w:val="003D378C"/>
    <w:rsid w:val="003D3893"/>
    <w:rsid w:val="003D4BB7"/>
    <w:rsid w:val="003E0116"/>
    <w:rsid w:val="003E074D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375E"/>
    <w:rsid w:val="00406DB8"/>
    <w:rsid w:val="00406F33"/>
    <w:rsid w:val="00407C22"/>
    <w:rsid w:val="00412BBE"/>
    <w:rsid w:val="00414B20"/>
    <w:rsid w:val="0041628A"/>
    <w:rsid w:val="00417DE3"/>
    <w:rsid w:val="00420850"/>
    <w:rsid w:val="00423968"/>
    <w:rsid w:val="00425C9E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04A1"/>
    <w:rsid w:val="004518A6"/>
    <w:rsid w:val="0045396E"/>
    <w:rsid w:val="00453E1D"/>
    <w:rsid w:val="00454589"/>
    <w:rsid w:val="00456ED0"/>
    <w:rsid w:val="00457550"/>
    <w:rsid w:val="00457B74"/>
    <w:rsid w:val="00461B2A"/>
    <w:rsid w:val="004620A4"/>
    <w:rsid w:val="00462525"/>
    <w:rsid w:val="00474C50"/>
    <w:rsid w:val="004768DB"/>
    <w:rsid w:val="004771F9"/>
    <w:rsid w:val="004848C1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667"/>
    <w:rsid w:val="004B1A75"/>
    <w:rsid w:val="004B2344"/>
    <w:rsid w:val="004B5797"/>
    <w:rsid w:val="004B5DDC"/>
    <w:rsid w:val="004B6B13"/>
    <w:rsid w:val="004B798E"/>
    <w:rsid w:val="004C0568"/>
    <w:rsid w:val="004C2ABD"/>
    <w:rsid w:val="004C2DA0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4F7DA9"/>
    <w:rsid w:val="005004EC"/>
    <w:rsid w:val="00506AAE"/>
    <w:rsid w:val="0051253E"/>
    <w:rsid w:val="005151D0"/>
    <w:rsid w:val="00517756"/>
    <w:rsid w:val="005202C6"/>
    <w:rsid w:val="00523C53"/>
    <w:rsid w:val="005272F4"/>
    <w:rsid w:val="00527B8F"/>
    <w:rsid w:val="00533124"/>
    <w:rsid w:val="00536031"/>
    <w:rsid w:val="0054134B"/>
    <w:rsid w:val="00542012"/>
    <w:rsid w:val="005428D3"/>
    <w:rsid w:val="00542B17"/>
    <w:rsid w:val="00543DF5"/>
    <w:rsid w:val="00545A61"/>
    <w:rsid w:val="0055148A"/>
    <w:rsid w:val="0055260D"/>
    <w:rsid w:val="00554C27"/>
    <w:rsid w:val="00555422"/>
    <w:rsid w:val="00555810"/>
    <w:rsid w:val="00562715"/>
    <w:rsid w:val="00562DCA"/>
    <w:rsid w:val="005638AF"/>
    <w:rsid w:val="0056568F"/>
    <w:rsid w:val="0057436C"/>
    <w:rsid w:val="00575DE3"/>
    <w:rsid w:val="00580B08"/>
    <w:rsid w:val="00582578"/>
    <w:rsid w:val="005860F7"/>
    <w:rsid w:val="0058621D"/>
    <w:rsid w:val="00586904"/>
    <w:rsid w:val="005A4CBE"/>
    <w:rsid w:val="005A4D7C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963"/>
    <w:rsid w:val="005C4E23"/>
    <w:rsid w:val="005D380C"/>
    <w:rsid w:val="005D3F79"/>
    <w:rsid w:val="005D6E04"/>
    <w:rsid w:val="005D7A12"/>
    <w:rsid w:val="005E4915"/>
    <w:rsid w:val="005E53EE"/>
    <w:rsid w:val="005E66FC"/>
    <w:rsid w:val="005E6F26"/>
    <w:rsid w:val="005F0542"/>
    <w:rsid w:val="005F0953"/>
    <w:rsid w:val="005F0F72"/>
    <w:rsid w:val="005F1C1F"/>
    <w:rsid w:val="005F2FAD"/>
    <w:rsid w:val="005F346D"/>
    <w:rsid w:val="005F38FB"/>
    <w:rsid w:val="005F614E"/>
    <w:rsid w:val="00602D3B"/>
    <w:rsid w:val="0060326F"/>
    <w:rsid w:val="00606EA1"/>
    <w:rsid w:val="006128F0"/>
    <w:rsid w:val="006145CD"/>
    <w:rsid w:val="00616F9E"/>
    <w:rsid w:val="0061726B"/>
    <w:rsid w:val="00617B81"/>
    <w:rsid w:val="00620FEF"/>
    <w:rsid w:val="0062387A"/>
    <w:rsid w:val="006306F9"/>
    <w:rsid w:val="006326D8"/>
    <w:rsid w:val="0063377D"/>
    <w:rsid w:val="006344BE"/>
    <w:rsid w:val="00634A66"/>
    <w:rsid w:val="00640336"/>
    <w:rsid w:val="00640FC9"/>
    <w:rsid w:val="006414D3"/>
    <w:rsid w:val="006432F2"/>
    <w:rsid w:val="00645D70"/>
    <w:rsid w:val="0065133D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0E57"/>
    <w:rsid w:val="00682D43"/>
    <w:rsid w:val="006841AD"/>
    <w:rsid w:val="0068507D"/>
    <w:rsid w:val="00685BAF"/>
    <w:rsid w:val="00690463"/>
    <w:rsid w:val="00691563"/>
    <w:rsid w:val="00693DE5"/>
    <w:rsid w:val="00696C16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6577"/>
    <w:rsid w:val="007276B6"/>
    <w:rsid w:val="00730908"/>
    <w:rsid w:val="00730CE9"/>
    <w:rsid w:val="0073373D"/>
    <w:rsid w:val="00736B1E"/>
    <w:rsid w:val="007439DB"/>
    <w:rsid w:val="0074523F"/>
    <w:rsid w:val="00745A73"/>
    <w:rsid w:val="007464DA"/>
    <w:rsid w:val="007568D8"/>
    <w:rsid w:val="007616B4"/>
    <w:rsid w:val="00765316"/>
    <w:rsid w:val="00767898"/>
    <w:rsid w:val="007708C8"/>
    <w:rsid w:val="0077719D"/>
    <w:rsid w:val="00780DF0"/>
    <w:rsid w:val="007810B7"/>
    <w:rsid w:val="00782F0F"/>
    <w:rsid w:val="007849A3"/>
    <w:rsid w:val="0078538F"/>
    <w:rsid w:val="00787482"/>
    <w:rsid w:val="00792A66"/>
    <w:rsid w:val="0079659E"/>
    <w:rsid w:val="007974D1"/>
    <w:rsid w:val="007A286D"/>
    <w:rsid w:val="007A314D"/>
    <w:rsid w:val="007A38DF"/>
    <w:rsid w:val="007A4C6D"/>
    <w:rsid w:val="007B00E5"/>
    <w:rsid w:val="007B0D69"/>
    <w:rsid w:val="007B1FBC"/>
    <w:rsid w:val="007B20CF"/>
    <w:rsid w:val="007B2499"/>
    <w:rsid w:val="007B72E1"/>
    <w:rsid w:val="007B783A"/>
    <w:rsid w:val="007C1B95"/>
    <w:rsid w:val="007C3DF3"/>
    <w:rsid w:val="007C796D"/>
    <w:rsid w:val="007D57F1"/>
    <w:rsid w:val="007D73FB"/>
    <w:rsid w:val="007D7608"/>
    <w:rsid w:val="007E2F2D"/>
    <w:rsid w:val="007E614B"/>
    <w:rsid w:val="007F1433"/>
    <w:rsid w:val="007F1491"/>
    <w:rsid w:val="007F16DD"/>
    <w:rsid w:val="007F277A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264F"/>
    <w:rsid w:val="008239B9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5769F"/>
    <w:rsid w:val="0086185D"/>
    <w:rsid w:val="00861F86"/>
    <w:rsid w:val="00863A6D"/>
    <w:rsid w:val="0086402E"/>
    <w:rsid w:val="0086438E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10F8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2C2B"/>
    <w:rsid w:val="008E31AD"/>
    <w:rsid w:val="008E45C4"/>
    <w:rsid w:val="008E64B1"/>
    <w:rsid w:val="008E64FA"/>
    <w:rsid w:val="008E74ED"/>
    <w:rsid w:val="008E7ED6"/>
    <w:rsid w:val="008F450A"/>
    <w:rsid w:val="008F4DEF"/>
    <w:rsid w:val="008F5CE7"/>
    <w:rsid w:val="00901E3D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3703D"/>
    <w:rsid w:val="00937EEF"/>
    <w:rsid w:val="00942221"/>
    <w:rsid w:val="00950FBB"/>
    <w:rsid w:val="00951118"/>
    <w:rsid w:val="0095122F"/>
    <w:rsid w:val="00953349"/>
    <w:rsid w:val="00953E4C"/>
    <w:rsid w:val="00954926"/>
    <w:rsid w:val="00954E0C"/>
    <w:rsid w:val="00955EAE"/>
    <w:rsid w:val="00961156"/>
    <w:rsid w:val="00963750"/>
    <w:rsid w:val="00964F03"/>
    <w:rsid w:val="00966F1F"/>
    <w:rsid w:val="00975676"/>
    <w:rsid w:val="00976467"/>
    <w:rsid w:val="00976D32"/>
    <w:rsid w:val="0097790A"/>
    <w:rsid w:val="009844F7"/>
    <w:rsid w:val="009910F2"/>
    <w:rsid w:val="009938F7"/>
    <w:rsid w:val="00995A7D"/>
    <w:rsid w:val="009966D8"/>
    <w:rsid w:val="009A05AA"/>
    <w:rsid w:val="009A18FB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D6DAC"/>
    <w:rsid w:val="009E1164"/>
    <w:rsid w:val="009E24B7"/>
    <w:rsid w:val="009E2C00"/>
    <w:rsid w:val="009E49AD"/>
    <w:rsid w:val="009E4CC5"/>
    <w:rsid w:val="009E579D"/>
    <w:rsid w:val="009E66FE"/>
    <w:rsid w:val="009E70F4"/>
    <w:rsid w:val="009E72A3"/>
    <w:rsid w:val="009F1AD2"/>
    <w:rsid w:val="009F568A"/>
    <w:rsid w:val="00A0012C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3438"/>
    <w:rsid w:val="00A34FAB"/>
    <w:rsid w:val="00A42C43"/>
    <w:rsid w:val="00A4313D"/>
    <w:rsid w:val="00A4385E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7760A"/>
    <w:rsid w:val="00A82AA0"/>
    <w:rsid w:val="00A82F8A"/>
    <w:rsid w:val="00A84622"/>
    <w:rsid w:val="00A84BF0"/>
    <w:rsid w:val="00A85944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C5335"/>
    <w:rsid w:val="00AD0710"/>
    <w:rsid w:val="00AD2E7D"/>
    <w:rsid w:val="00AD4DB9"/>
    <w:rsid w:val="00AD4E08"/>
    <w:rsid w:val="00AD63C0"/>
    <w:rsid w:val="00AE35B2"/>
    <w:rsid w:val="00AE6AA0"/>
    <w:rsid w:val="00AF2FE0"/>
    <w:rsid w:val="00AF406C"/>
    <w:rsid w:val="00AF45ED"/>
    <w:rsid w:val="00B00CA4"/>
    <w:rsid w:val="00B01DCB"/>
    <w:rsid w:val="00B01F12"/>
    <w:rsid w:val="00B02195"/>
    <w:rsid w:val="00B06292"/>
    <w:rsid w:val="00B075D6"/>
    <w:rsid w:val="00B10790"/>
    <w:rsid w:val="00B113B9"/>
    <w:rsid w:val="00B119A2"/>
    <w:rsid w:val="00B13176"/>
    <w:rsid w:val="00B13B6D"/>
    <w:rsid w:val="00B177F2"/>
    <w:rsid w:val="00B201F1"/>
    <w:rsid w:val="00B25084"/>
    <w:rsid w:val="00B2603F"/>
    <w:rsid w:val="00B304E7"/>
    <w:rsid w:val="00B318B6"/>
    <w:rsid w:val="00B3499B"/>
    <w:rsid w:val="00B35E3D"/>
    <w:rsid w:val="00B36E65"/>
    <w:rsid w:val="00B41D57"/>
    <w:rsid w:val="00B41F47"/>
    <w:rsid w:val="00B42F54"/>
    <w:rsid w:val="00B44468"/>
    <w:rsid w:val="00B502F8"/>
    <w:rsid w:val="00B55C85"/>
    <w:rsid w:val="00B57E85"/>
    <w:rsid w:val="00B60AC9"/>
    <w:rsid w:val="00B660D6"/>
    <w:rsid w:val="00B67323"/>
    <w:rsid w:val="00B70204"/>
    <w:rsid w:val="00B715F2"/>
    <w:rsid w:val="00B74071"/>
    <w:rsid w:val="00B7428E"/>
    <w:rsid w:val="00B74B67"/>
    <w:rsid w:val="00B75580"/>
    <w:rsid w:val="00B779AA"/>
    <w:rsid w:val="00B81C95"/>
    <w:rsid w:val="00B82330"/>
    <w:rsid w:val="00B82403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0604"/>
    <w:rsid w:val="00BF58FC"/>
    <w:rsid w:val="00C01F77"/>
    <w:rsid w:val="00C01FFC"/>
    <w:rsid w:val="00C0219F"/>
    <w:rsid w:val="00C05321"/>
    <w:rsid w:val="00C05917"/>
    <w:rsid w:val="00C06AE4"/>
    <w:rsid w:val="00C114FF"/>
    <w:rsid w:val="00C11D49"/>
    <w:rsid w:val="00C12F42"/>
    <w:rsid w:val="00C13CFD"/>
    <w:rsid w:val="00C171A1"/>
    <w:rsid w:val="00C171A4"/>
    <w:rsid w:val="00C17F12"/>
    <w:rsid w:val="00C20734"/>
    <w:rsid w:val="00C215C3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10D"/>
    <w:rsid w:val="00C43F01"/>
    <w:rsid w:val="00C440B0"/>
    <w:rsid w:val="00C44C17"/>
    <w:rsid w:val="00C4587E"/>
    <w:rsid w:val="00C47552"/>
    <w:rsid w:val="00C54915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16E"/>
    <w:rsid w:val="00C959E7"/>
    <w:rsid w:val="00C9788B"/>
    <w:rsid w:val="00CA28D8"/>
    <w:rsid w:val="00CA3AF6"/>
    <w:rsid w:val="00CA7DC2"/>
    <w:rsid w:val="00CC1E65"/>
    <w:rsid w:val="00CC567A"/>
    <w:rsid w:val="00CD0F3F"/>
    <w:rsid w:val="00CD4059"/>
    <w:rsid w:val="00CD4E5A"/>
    <w:rsid w:val="00CD6AFD"/>
    <w:rsid w:val="00CE03CE"/>
    <w:rsid w:val="00CE0723"/>
    <w:rsid w:val="00CE0DDF"/>
    <w:rsid w:val="00CE0F5D"/>
    <w:rsid w:val="00CE1A6A"/>
    <w:rsid w:val="00CF069C"/>
    <w:rsid w:val="00CF0DFF"/>
    <w:rsid w:val="00D028A9"/>
    <w:rsid w:val="00D0291A"/>
    <w:rsid w:val="00D0359D"/>
    <w:rsid w:val="00D04616"/>
    <w:rsid w:val="00D04DED"/>
    <w:rsid w:val="00D1089A"/>
    <w:rsid w:val="00D116BD"/>
    <w:rsid w:val="00D16FE0"/>
    <w:rsid w:val="00D2001A"/>
    <w:rsid w:val="00D2009B"/>
    <w:rsid w:val="00D20684"/>
    <w:rsid w:val="00D26B62"/>
    <w:rsid w:val="00D32624"/>
    <w:rsid w:val="00D33D93"/>
    <w:rsid w:val="00D3691A"/>
    <w:rsid w:val="00D377E2"/>
    <w:rsid w:val="00D403E9"/>
    <w:rsid w:val="00D42DCB"/>
    <w:rsid w:val="00D440FC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3398"/>
    <w:rsid w:val="00D74018"/>
    <w:rsid w:val="00D7566F"/>
    <w:rsid w:val="00D82D55"/>
    <w:rsid w:val="00D83661"/>
    <w:rsid w:val="00D861F2"/>
    <w:rsid w:val="00D912AB"/>
    <w:rsid w:val="00D9216A"/>
    <w:rsid w:val="00D95BBB"/>
    <w:rsid w:val="00D97219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1791"/>
    <w:rsid w:val="00DE424A"/>
    <w:rsid w:val="00DE4419"/>
    <w:rsid w:val="00DE67C4"/>
    <w:rsid w:val="00DF0ACA"/>
    <w:rsid w:val="00DF17DC"/>
    <w:rsid w:val="00DF2245"/>
    <w:rsid w:val="00DF35C8"/>
    <w:rsid w:val="00DF3CBB"/>
    <w:rsid w:val="00DF4CE9"/>
    <w:rsid w:val="00DF4F68"/>
    <w:rsid w:val="00DF77CF"/>
    <w:rsid w:val="00E0068C"/>
    <w:rsid w:val="00E026E8"/>
    <w:rsid w:val="00E0536E"/>
    <w:rsid w:val="00E060F7"/>
    <w:rsid w:val="00E117F9"/>
    <w:rsid w:val="00E11AD3"/>
    <w:rsid w:val="00E124D3"/>
    <w:rsid w:val="00E1267F"/>
    <w:rsid w:val="00E14C47"/>
    <w:rsid w:val="00E171AF"/>
    <w:rsid w:val="00E219FA"/>
    <w:rsid w:val="00E22698"/>
    <w:rsid w:val="00E24F71"/>
    <w:rsid w:val="00E25B7C"/>
    <w:rsid w:val="00E3076B"/>
    <w:rsid w:val="00E33224"/>
    <w:rsid w:val="00E3725B"/>
    <w:rsid w:val="00E434D1"/>
    <w:rsid w:val="00E446AE"/>
    <w:rsid w:val="00E505F9"/>
    <w:rsid w:val="00E53173"/>
    <w:rsid w:val="00E56CBB"/>
    <w:rsid w:val="00E579A6"/>
    <w:rsid w:val="00E61950"/>
    <w:rsid w:val="00E61E51"/>
    <w:rsid w:val="00E6552A"/>
    <w:rsid w:val="00E65731"/>
    <w:rsid w:val="00E6707D"/>
    <w:rsid w:val="00E67D8B"/>
    <w:rsid w:val="00E70337"/>
    <w:rsid w:val="00E70E7C"/>
    <w:rsid w:val="00E71313"/>
    <w:rsid w:val="00E72606"/>
    <w:rsid w:val="00E73C3E"/>
    <w:rsid w:val="00E74050"/>
    <w:rsid w:val="00E75583"/>
    <w:rsid w:val="00E82496"/>
    <w:rsid w:val="00E834CD"/>
    <w:rsid w:val="00E846DC"/>
    <w:rsid w:val="00E8486F"/>
    <w:rsid w:val="00E84E9D"/>
    <w:rsid w:val="00E86CEE"/>
    <w:rsid w:val="00E9093C"/>
    <w:rsid w:val="00E91696"/>
    <w:rsid w:val="00E935AF"/>
    <w:rsid w:val="00EA60C5"/>
    <w:rsid w:val="00EA61F9"/>
    <w:rsid w:val="00EB0E20"/>
    <w:rsid w:val="00EB1682"/>
    <w:rsid w:val="00EB1A80"/>
    <w:rsid w:val="00EB457B"/>
    <w:rsid w:val="00EC27E1"/>
    <w:rsid w:val="00EC3E4B"/>
    <w:rsid w:val="00EC427C"/>
    <w:rsid w:val="00EC47C4"/>
    <w:rsid w:val="00EC4F3A"/>
    <w:rsid w:val="00EC5045"/>
    <w:rsid w:val="00EC5E74"/>
    <w:rsid w:val="00ED1C4B"/>
    <w:rsid w:val="00ED594D"/>
    <w:rsid w:val="00EE15EA"/>
    <w:rsid w:val="00EE36E1"/>
    <w:rsid w:val="00EE6228"/>
    <w:rsid w:val="00EE7AC7"/>
    <w:rsid w:val="00EE7B3F"/>
    <w:rsid w:val="00EF2247"/>
    <w:rsid w:val="00EF3A8A"/>
    <w:rsid w:val="00F0054D"/>
    <w:rsid w:val="00F02467"/>
    <w:rsid w:val="00F03B87"/>
    <w:rsid w:val="00F04D0E"/>
    <w:rsid w:val="00F05505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3F8"/>
    <w:rsid w:val="00F62DEC"/>
    <w:rsid w:val="00F658DA"/>
    <w:rsid w:val="00F66F00"/>
    <w:rsid w:val="00F67A2D"/>
    <w:rsid w:val="00F70A1B"/>
    <w:rsid w:val="00F72FDF"/>
    <w:rsid w:val="00F755B2"/>
    <w:rsid w:val="00F75960"/>
    <w:rsid w:val="00F7653D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5724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232F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EE6B63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link w:val="ZkladntextChar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4B6B13"/>
    <w:rPr>
      <w:color w:val="605E5C"/>
      <w:shd w:val="clear" w:color="auto" w:fill="E1DFDD"/>
    </w:rPr>
  </w:style>
  <w:style w:type="character" w:customStyle="1" w:styleId="ZkladntextChar">
    <w:name w:val="Základní text Char"/>
    <w:basedOn w:val="Standardnpsmoodstavce"/>
    <w:link w:val="Zkladntext"/>
    <w:rsid w:val="00542B17"/>
    <w:rPr>
      <w:sz w:val="22"/>
      <w:lang w:eastAsia="en-US"/>
    </w:rPr>
  </w:style>
  <w:style w:type="character" w:customStyle="1" w:styleId="ZhlavChar">
    <w:name w:val="Záhlaví Char"/>
    <w:basedOn w:val="Standardnpsmoodstavce"/>
    <w:link w:val="Zhlav"/>
    <w:rsid w:val="007A4C6D"/>
    <w:rPr>
      <w:rFonts w:ascii="Helvetica" w:hAnsi="Helvetic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6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edicines.health.europa.eu/veterinar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skvbl.cz/cs/farmakovigilanc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r@uskvbl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2.jpg@01DC2988.DAC273A0" TargetMode="External"/><Relationship Id="rId14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5FF18-357F-4C57-861E-72013A93E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1205</Words>
  <Characters>7112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veterinary-product-information-qrd-templates_cs</vt:lpstr>
    </vt:vector>
  </TitlesOfParts>
  <Company>CDT</Company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Halová Dana</cp:lastModifiedBy>
  <cp:revision>21</cp:revision>
  <cp:lastPrinted>2022-10-26T09:04:00Z</cp:lastPrinted>
  <dcterms:created xsi:type="dcterms:W3CDTF">2026-03-27T06:39:00Z</dcterms:created>
  <dcterms:modified xsi:type="dcterms:W3CDTF">2026-07-22T12:01:00Z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