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31CB6" w14:textId="77777777" w:rsidR="00B904E8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hAnsi="Times New Roman" w:cs="Times New Roman"/>
          <w:b/>
          <w:sz w:val="22"/>
          <w:szCs w:val="22"/>
          <w:lang w:val="cs-CZ"/>
        </w:rPr>
        <w:t>PODROBNÉ ÚDAJE UVÁDĚNÉ NA VNITŘNÍM OBALU</w:t>
      </w:r>
      <w:r w:rsidR="003B42FF"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 xml:space="preserve"> </w:t>
      </w: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–</w:t>
      </w:r>
      <w:r w:rsidR="003B42FF"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 xml:space="preserve"> </w:t>
      </w:r>
      <w:r w:rsidRPr="005A7927">
        <w:rPr>
          <w:rFonts w:ascii="Times New Roman" w:eastAsia="Times New Roman" w:hAnsi="Times New Roman" w:cs="Times New Roman"/>
          <w:b/>
          <w:sz w:val="22"/>
          <w:szCs w:val="22"/>
          <w:u w:val="single"/>
          <w:lang w:val="cs-CZ" w:eastAsia="sv-SE"/>
        </w:rPr>
        <w:t>KOMBINOVANÁ ETIKETA A PŘÍBALOVÁ INFORMACE</w:t>
      </w:r>
    </w:p>
    <w:p w14:paraId="3B714BBB" w14:textId="77777777" w:rsidR="00B904E8" w:rsidRPr="005A7927" w:rsidRDefault="00B904E8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2"/>
          <w:szCs w:val="22"/>
          <w:lang w:val="cs-CZ"/>
        </w:rPr>
      </w:pPr>
    </w:p>
    <w:p w14:paraId="04732811" w14:textId="3632C591" w:rsidR="00B904E8" w:rsidRPr="005A7927" w:rsidRDefault="00A25A52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Papírový vak</w:t>
      </w:r>
    </w:p>
    <w:p w14:paraId="50D4D390" w14:textId="77777777" w:rsidR="00B904E8" w:rsidRPr="005A7927" w:rsidRDefault="00B904E8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FC52EC8" w14:textId="77777777" w:rsidR="00B904E8" w:rsidRPr="005A7927" w:rsidRDefault="00B904E8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AA05E9D" w14:textId="77777777" w:rsidR="00B904E8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hAnsi="Times New Roman" w:cs="Times New Roman"/>
          <w:b/>
          <w:sz w:val="22"/>
          <w:szCs w:val="22"/>
          <w:lang w:val="cs-CZ" w:eastAsia="sv-SE"/>
        </w:rPr>
        <w:t>1</w:t>
      </w:r>
      <w:r w:rsidR="00887842" w:rsidRPr="005A7927">
        <w:rPr>
          <w:rFonts w:ascii="Times New Roman" w:hAnsi="Times New Roman" w:cs="Times New Roman"/>
          <w:b/>
          <w:sz w:val="22"/>
          <w:szCs w:val="22"/>
          <w:lang w:val="cs-CZ" w:eastAsia="sv-SE"/>
        </w:rPr>
        <w:t>.</w:t>
      </w:r>
      <w:r w:rsidR="00887842" w:rsidRPr="005A7927">
        <w:rPr>
          <w:rFonts w:ascii="Times New Roman" w:hAnsi="Times New Roman" w:cs="Times New Roman"/>
          <w:b/>
          <w:sz w:val="22"/>
          <w:szCs w:val="22"/>
          <w:lang w:val="cs-CZ" w:eastAsia="sv-SE"/>
        </w:rPr>
        <w:tab/>
      </w:r>
      <w:r w:rsidR="00485B3F" w:rsidRPr="005A7927">
        <w:rPr>
          <w:rFonts w:ascii="Times New Roman" w:hAnsi="Times New Roman" w:cs="Times New Roman"/>
          <w:b/>
          <w:caps/>
          <w:sz w:val="22"/>
          <w:szCs w:val="22"/>
          <w:lang w:val="cs-CZ" w:eastAsia="sv-SE"/>
        </w:rPr>
        <w:t>Název veterinárního léčivého přípravku</w:t>
      </w:r>
    </w:p>
    <w:p w14:paraId="155A6A1B" w14:textId="77777777" w:rsidR="00B904E8" w:rsidRPr="005A7927" w:rsidRDefault="00B904E8" w:rsidP="002420BA">
      <w:pPr>
        <w:rPr>
          <w:rFonts w:ascii="Times New Roman" w:hAnsi="Times New Roman" w:cs="Times New Roman"/>
          <w:sz w:val="22"/>
          <w:szCs w:val="22"/>
          <w:lang w:val="cs-CZ" w:eastAsia="sv-SE"/>
        </w:rPr>
      </w:pPr>
    </w:p>
    <w:p w14:paraId="06FCFCBD" w14:textId="2F9386E7" w:rsidR="00B667DD" w:rsidRPr="005A7927" w:rsidRDefault="005F5B87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proofErr w:type="spellStart"/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Amix</w:t>
      </w:r>
      <w:proofErr w:type="spellEnd"/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vet T 100/33 mg/g </w:t>
      </w:r>
      <w:proofErr w:type="spellStart"/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premix</w:t>
      </w:r>
      <w:proofErr w:type="spellEnd"/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pro medikaci krmiva</w:t>
      </w:r>
    </w:p>
    <w:p w14:paraId="3278901D" w14:textId="77777777" w:rsidR="00CD79CC" w:rsidRPr="005A7927" w:rsidRDefault="00CD79CC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563D7DE1" w14:textId="77777777" w:rsidR="003E20A7" w:rsidRPr="005A7927" w:rsidRDefault="003E20A7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1012F64F" w14:textId="77777777" w:rsidR="00B904E8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</w:t>
      </w:r>
      <w:r w:rsidR="00887842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="00887842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8D14BD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Složení</w:t>
      </w:r>
    </w:p>
    <w:p w14:paraId="427FF8CF" w14:textId="77777777" w:rsidR="00B904E8" w:rsidRPr="005A7927" w:rsidRDefault="00B904E8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26A2374" w14:textId="53C88CB3" w:rsidR="005F5B87" w:rsidRPr="005A7927" w:rsidRDefault="00880E15" w:rsidP="002420BA">
      <w:pPr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  <w:t xml:space="preserve">Každý </w:t>
      </w:r>
      <w:r w:rsidR="005F5B87" w:rsidRPr="005A7927"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  <w:t>g obsahuje:</w:t>
      </w:r>
    </w:p>
    <w:p w14:paraId="2CDEE891" w14:textId="77777777" w:rsidR="005F5B87" w:rsidRPr="005A7927" w:rsidRDefault="005F5B87" w:rsidP="002420BA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Léčivé látky:</w:t>
      </w:r>
    </w:p>
    <w:p w14:paraId="7E8CCAD4" w14:textId="44A79086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proofErr w:type="spellStart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Tiamulini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</w:t>
      </w:r>
      <w:proofErr w:type="spellStart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hydrogenofumaras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ab/>
        <w:t>33,3 mg</w:t>
      </w:r>
    </w:p>
    <w:p w14:paraId="7A4E2425" w14:textId="13CBF69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(odpovídá </w:t>
      </w:r>
      <w:proofErr w:type="spellStart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tiamulinum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27 mg)</w:t>
      </w:r>
    </w:p>
    <w:p w14:paraId="22CD8678" w14:textId="7777777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proofErr w:type="spellStart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Chlortetracyclini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</w:t>
      </w:r>
      <w:proofErr w:type="spellStart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hydrochloridum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ab/>
        <w:t>100,0 mg</w:t>
      </w:r>
    </w:p>
    <w:p w14:paraId="41AC7A24" w14:textId="44311914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(odpovídá </w:t>
      </w:r>
      <w:proofErr w:type="spellStart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chlortetracyclinum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92,9 mg)</w:t>
      </w:r>
    </w:p>
    <w:p w14:paraId="10D69B09" w14:textId="7777777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4066796" w14:textId="7777777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Tmavě žlutý jemný prášek</w:t>
      </w:r>
    </w:p>
    <w:p w14:paraId="7AA99466" w14:textId="7777777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278FB4F" w14:textId="77777777" w:rsidR="00B667DD" w:rsidRPr="005A7927" w:rsidRDefault="00B667DD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64DE4EF" w14:textId="77777777" w:rsidR="00F36B26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3</w:t>
      </w:r>
      <w:r w:rsidR="00887842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="00887842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CD79CC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Velikost balení</w:t>
      </w:r>
    </w:p>
    <w:p w14:paraId="6554797E" w14:textId="77777777" w:rsidR="00F36B26" w:rsidRPr="005A7927" w:rsidRDefault="00F36B26" w:rsidP="002420BA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00C7BCE3" w14:textId="77777777" w:rsidR="005F5B87" w:rsidRPr="005A7927" w:rsidRDefault="005F5B87" w:rsidP="002420BA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cs-CZ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cs-CZ"/>
        </w:rPr>
        <w:t>10 kg</w:t>
      </w:r>
    </w:p>
    <w:p w14:paraId="09A60418" w14:textId="77777777" w:rsidR="005F5B87" w:rsidRPr="005A7927" w:rsidRDefault="005F5B87" w:rsidP="002420BA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cs-CZ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highlight w:val="lightGray"/>
          <w:lang w:val="cs-CZ" w:eastAsia="cs-CZ"/>
        </w:rPr>
        <w:t>25 kg</w:t>
      </w:r>
    </w:p>
    <w:p w14:paraId="2F8EA966" w14:textId="7777777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4C5BA5A" w14:textId="77777777" w:rsidR="00B904E8" w:rsidRPr="005A7927" w:rsidRDefault="00B904E8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08AF7E5" w14:textId="77777777" w:rsidR="00436544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4.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Cílov</w:t>
      </w:r>
      <w:r w:rsidR="005368B1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é</w:t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druh</w:t>
      </w:r>
      <w:r w:rsidR="005368B1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y</w:t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zvířat</w:t>
      </w:r>
    </w:p>
    <w:p w14:paraId="4E54E6EE" w14:textId="77777777" w:rsidR="00436544" w:rsidRPr="005A7927" w:rsidRDefault="00436544" w:rsidP="002420BA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CA3CA82" w14:textId="2939B931" w:rsidR="005F5B87" w:rsidRPr="005A7927" w:rsidRDefault="005F5B87" w:rsidP="002420BA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Prasata</w:t>
      </w:r>
    </w:p>
    <w:p w14:paraId="2A2C1107" w14:textId="77777777" w:rsidR="00436544" w:rsidRPr="005A7927" w:rsidRDefault="00436544" w:rsidP="002420BA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160ED80" w14:textId="77777777" w:rsidR="005F5B87" w:rsidRPr="005A7927" w:rsidRDefault="005F5B87" w:rsidP="002420BA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79607D7" w14:textId="77777777" w:rsidR="00DA0C31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5.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Indikace pro použití</w:t>
      </w:r>
    </w:p>
    <w:p w14:paraId="51B7BC30" w14:textId="77777777" w:rsidR="00DA0C31" w:rsidRPr="005A7927" w:rsidRDefault="00DA0C31" w:rsidP="002420BA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0BB6BA9" w14:textId="77777777" w:rsidR="00B904E8" w:rsidRPr="005A7927" w:rsidRDefault="007F760B" w:rsidP="002420BA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Indikace pro použití</w:t>
      </w:r>
    </w:p>
    <w:p w14:paraId="09E5385C" w14:textId="6E9B1F8C" w:rsidR="006E3551" w:rsidRPr="005A7927" w:rsidRDefault="006E355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Léčba a metafylaxe infekcí respiračního a gastrointestinálního traktu, které jsou vyvolány mikroorganismy citlivými k</w:t>
      </w:r>
      <w:r w:rsidR="0079090E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e kombinaci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chlortetracyklinu a tiamulinu (např. enzootická pneumonie, pleuropneumonie, hemofilová polyserositida, atrofická rinitida, dyzentérie prasat, infekce </w:t>
      </w:r>
      <w:r w:rsidRPr="005A7927">
        <w:rPr>
          <w:rFonts w:ascii="Times New Roman" w:eastAsia="Times New Roman" w:hAnsi="Times New Roman" w:cs="Times New Roman"/>
          <w:i/>
          <w:sz w:val="22"/>
          <w:szCs w:val="22"/>
          <w:lang w:val="cs-CZ" w:eastAsia="sv-SE"/>
        </w:rPr>
        <w:t>E. coli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, nekrotická enteritida, sekundární bakteriální infekce při virových onemocněních).</w:t>
      </w:r>
    </w:p>
    <w:p w14:paraId="011DED4B" w14:textId="77777777" w:rsidR="00DA0C31" w:rsidRPr="005A7927" w:rsidRDefault="00DA0C3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42500E1" w14:textId="77777777" w:rsidR="003E20A7" w:rsidRPr="005A7927" w:rsidRDefault="003E20A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A9F9F24" w14:textId="77777777" w:rsidR="00DA0C31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6.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Kontraindikace</w:t>
      </w:r>
    </w:p>
    <w:p w14:paraId="68A90091" w14:textId="77777777" w:rsidR="00DA0C31" w:rsidRPr="005A7927" w:rsidRDefault="00DA0C3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687A85F" w14:textId="77777777" w:rsidR="00B904E8" w:rsidRPr="005A7927" w:rsidRDefault="007F760B" w:rsidP="002420BA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Kontraindikace</w:t>
      </w:r>
    </w:p>
    <w:p w14:paraId="6ED4ABD6" w14:textId="53231D8A" w:rsidR="00450995" w:rsidRPr="005A7927" w:rsidRDefault="00450995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Nepoužívat v případech přecitlivělosti na léčivé látky nebo na některou z pomocných látek.</w:t>
      </w:r>
    </w:p>
    <w:p w14:paraId="7EE4DF1B" w14:textId="0BE72F2D" w:rsidR="006E3551" w:rsidRPr="005A7927" w:rsidRDefault="006E355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Nepodávejte zvířatům s přípravky obsahující ionofory (monensin, narasin nebo salinomycin) během nebo minimálně sedm dnů před nebo po léčbě tiamulinem. Může to vést k vážnému omezení růstu nebo k úhynu.</w:t>
      </w:r>
    </w:p>
    <w:p w14:paraId="2D500460" w14:textId="05312A3A" w:rsidR="006E3551" w:rsidRPr="005A7927" w:rsidRDefault="006E355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Informace týkající se interakce mezi tiamulinem a ionofory jsou obsaženy v bodě Zvláštní upozornění.</w:t>
      </w:r>
    </w:p>
    <w:p w14:paraId="0D531B5B" w14:textId="77777777" w:rsidR="00DA0C31" w:rsidRPr="005A7927" w:rsidRDefault="00DA0C3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84D398A" w14:textId="77777777" w:rsidR="003E20A7" w:rsidRPr="005A7927" w:rsidRDefault="003E20A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5A547E9" w14:textId="77777777" w:rsidR="00DA0C31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lastRenderedPageBreak/>
        <w:t>7.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Zvláštní upozornění</w:t>
      </w:r>
    </w:p>
    <w:p w14:paraId="40C49B3F" w14:textId="77777777" w:rsidR="00DA0C31" w:rsidRPr="005A7927" w:rsidRDefault="00DA0C3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184A56A" w14:textId="77777777" w:rsidR="00436544" w:rsidRPr="005A7927" w:rsidRDefault="007F760B" w:rsidP="002420BA">
      <w:pPr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  <w:t>Zvláštní upozornění</w:t>
      </w:r>
    </w:p>
    <w:p w14:paraId="0ABFA3AF" w14:textId="77777777" w:rsidR="0014684C" w:rsidRPr="005A7927" w:rsidRDefault="0014684C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4F7235F" w14:textId="2CDC9076" w:rsidR="00436544" w:rsidRPr="005A7927" w:rsidRDefault="007F760B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 xml:space="preserve">Zvláštní </w:t>
      </w:r>
      <w:r w:rsidR="008D14BD"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 xml:space="preserve">opatření pro bezpečné použití u 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cílový</w:t>
      </w:r>
      <w:r w:rsidR="008D14BD"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ch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 xml:space="preserve"> druh</w:t>
      </w:r>
      <w:r w:rsidR="008D14BD"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ů zvířat</w:t>
      </w:r>
      <w:r w:rsidR="0014684C"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:</w:t>
      </w:r>
    </w:p>
    <w:p w14:paraId="4CD4C7A7" w14:textId="545B1A88" w:rsidR="006E3551" w:rsidRPr="005A7927" w:rsidRDefault="006E355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Při použití </w:t>
      </w:r>
      <w:r w:rsidR="00FA4E93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veterinárního léčivého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přípravku je nutno vzít v úvahu oficiální</w:t>
      </w:r>
      <w:r w:rsidR="0079090E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, národní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a místní pravidla antibiotické politiky.</w:t>
      </w:r>
    </w:p>
    <w:p w14:paraId="19FC284A" w14:textId="3C7ECC95" w:rsidR="006E3551" w:rsidRPr="005A7927" w:rsidRDefault="006E355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Kvůli pravděpodobné variabilitě (čas, zeměpisné faktory) v citlivosti bakterií ke kombinaci</w:t>
      </w:r>
      <w:r w:rsidR="0028607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chlortetracyklinu a tiamulinu se důrazně doporučuje provést odběr vzorků </w:t>
      </w:r>
      <w:r w:rsidR="0079090E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na bakteriologické vyšetření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a </w:t>
      </w:r>
      <w:r w:rsidR="0079090E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stanovení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citlivosti mikroorganismů získaných z nemocných zvířat v chovu. Pokud to není možné,</w:t>
      </w:r>
      <w:r w:rsidR="0079090E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měla by být léčba založena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na </w:t>
      </w:r>
      <w:proofErr w:type="spellStart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epizootologických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informacích </w:t>
      </w:r>
      <w:r w:rsidR="002044A9" w:rsidRPr="002044A9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a znalosti citlivosti cílového patogenu/cílových patogenů na úrovni farmy nebo na místní/regionální úrovni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. </w:t>
      </w:r>
    </w:p>
    <w:p w14:paraId="79A25175" w14:textId="77777777" w:rsidR="006E3551" w:rsidRPr="005A7927" w:rsidRDefault="006E355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Jedná se o fixní kombinaci dvou léčivých antimikrobních látek, která by měla být využívána pouze v případě, že dle laboratorních výsledků a klinických předpokladů je nutno použít kombinaci.</w:t>
      </w:r>
    </w:p>
    <w:p w14:paraId="4814F98F" w14:textId="6B5384EA" w:rsidR="00436544" w:rsidRPr="005A7927" w:rsidRDefault="006E355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Použití </w:t>
      </w:r>
      <w:r w:rsidR="00FA4E93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veterinárního léčivého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přípravku, které je odlišné od pokynů uvedených na této etiketě, může zvýšit prevalenci bakterií rezistentních na chlortetracyklin nebo tiamulin a snížit účinnost terapie ostatními tetracykliny nebo pleuromutiliny z důvodu možné zkřížené rezistence/</w:t>
      </w:r>
      <w:proofErr w:type="spellStart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ko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-selekce rezistence.</w:t>
      </w:r>
    </w:p>
    <w:p w14:paraId="39C66D3B" w14:textId="77777777" w:rsidR="006E3551" w:rsidRPr="005A7927" w:rsidRDefault="006E355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7B6BB23" w14:textId="628972B5" w:rsidR="00436544" w:rsidRPr="005A7927" w:rsidRDefault="007F760B" w:rsidP="002420BA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 xml:space="preserve">Zvláštní opatření </w:t>
      </w:r>
      <w:r w:rsidR="008D14BD" w:rsidRPr="005A7927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 xml:space="preserve">pro </w:t>
      </w:r>
      <w:r w:rsidRPr="005A7927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osob</w:t>
      </w:r>
      <w:r w:rsidR="008D14BD" w:rsidRPr="005A7927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u</w:t>
      </w:r>
      <w:r w:rsidRPr="005A7927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, kter</w:t>
      </w:r>
      <w:r w:rsidR="008D14BD" w:rsidRPr="005A7927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á</w:t>
      </w:r>
      <w:r w:rsidRPr="005A7927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 xml:space="preserve"> podáv</w:t>
      </w:r>
      <w:r w:rsidR="008D14BD" w:rsidRPr="005A7927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á</w:t>
      </w:r>
      <w:r w:rsidRPr="005A7927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 xml:space="preserve"> veterinární léčivý přípravek zvířatům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:</w:t>
      </w:r>
    </w:p>
    <w:p w14:paraId="737BD59B" w14:textId="77777777" w:rsidR="006E3551" w:rsidRPr="005A7927" w:rsidRDefault="006E3551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Lidé se známou přecitlivělostí na tetracykliny nebo tiamulin by se měli vyhnout kontaktu s veterinárním léčivým přípravkem. </w:t>
      </w:r>
    </w:p>
    <w:p w14:paraId="70BE8554" w14:textId="3E4FC709" w:rsidR="006E3551" w:rsidRPr="005A7927" w:rsidRDefault="006E3551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Zabraňte kontaktu s kůží, očima a sliznicemi. </w:t>
      </w:r>
    </w:p>
    <w:p w14:paraId="580DE89E" w14:textId="77777777" w:rsidR="006E3551" w:rsidRPr="005A7927" w:rsidRDefault="006E3551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Při nakládání s veterinárním léčivým přípravkem by se měly používat osobní ochranné prostředky skládající se z ochranného oděvu, ochranných brýlí a gumových či latexových rukavic a buď z jednorázového respirátoru s polomaskou vyhovující evropské normě EN149 nebo z respirátoru na více použití podle evropské normy EN140 s filtrem podle normy EN143.</w:t>
      </w:r>
    </w:p>
    <w:p w14:paraId="28A1CE0A" w14:textId="15937E69" w:rsidR="006E3551" w:rsidRPr="005A7927" w:rsidRDefault="006E3551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V případě potřísnění pokožky či sliznice opláchněte ihned exponovanou část velkým množstvím vody a</w:t>
      </w:r>
      <w:r w:rsidR="00C63404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 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odstraňte kontaminovaný oděv, který je v přímém kontaktu s pokožkou. V případě zasažení očí vypláchněte oči velkým množstvím pitné vody. Dojde-li k podráždění, vyhledejte lékařskou pomoc a ukažte příbalovou informaci nebo etiketu praktickému lékaři.</w:t>
      </w:r>
    </w:p>
    <w:p w14:paraId="683625E6" w14:textId="56654953" w:rsidR="00436544" w:rsidRPr="005A7927" w:rsidRDefault="006E3551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Po použití si důkladně umyjte ruce vodou a mýdlem.</w:t>
      </w:r>
    </w:p>
    <w:p w14:paraId="52A2D196" w14:textId="77777777" w:rsidR="00436544" w:rsidRPr="005A7927" w:rsidRDefault="00436544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B4F4FCB" w14:textId="3228C6AC" w:rsidR="00436544" w:rsidRPr="005A7927" w:rsidRDefault="007F760B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Březost a laktace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:</w:t>
      </w:r>
    </w:p>
    <w:p w14:paraId="212C6D3B" w14:textId="3256E535" w:rsidR="006E3551" w:rsidRPr="005A7927" w:rsidRDefault="006E3551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Tetracykliny prostupují placentou a mohou způsobit poškození skeletu plodu. Tetracykliny jsou vylučovány do mléka. U březích a laktujících zvířat podávat jen se zvýšenou opatrností.</w:t>
      </w:r>
    </w:p>
    <w:p w14:paraId="4067403C" w14:textId="77777777" w:rsidR="006E3551" w:rsidRPr="005A7927" w:rsidRDefault="006E3551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Použít pouze po zvážení terapeutického prospěchu a rizika příslušným veterinárním lékařem.</w:t>
      </w:r>
    </w:p>
    <w:p w14:paraId="5B944DA3" w14:textId="77777777" w:rsidR="00436544" w:rsidRPr="005A7927" w:rsidRDefault="00436544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6373575B" w14:textId="298A0899" w:rsidR="00436544" w:rsidRPr="005A7927" w:rsidRDefault="007F760B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Interakce s</w:t>
      </w:r>
      <w:r w:rsidR="001A6905"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 xml:space="preserve"> jinými 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léčivými přípravky a další formy interakce:</w:t>
      </w:r>
    </w:p>
    <w:p w14:paraId="7985BF0F" w14:textId="4AD9D2F5" w:rsidR="006E3551" w:rsidRPr="005A7927" w:rsidRDefault="00FA4E93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Veterinární léčivý p</w:t>
      </w:r>
      <w:r w:rsidR="006E3551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řípravek nepodávejte současně s </w:t>
      </w:r>
      <w:proofErr w:type="spellStart"/>
      <w:r w:rsidR="006E3551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monensinem</w:t>
      </w:r>
      <w:proofErr w:type="spellEnd"/>
      <w:r w:rsidR="006E3551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, </w:t>
      </w:r>
      <w:proofErr w:type="spellStart"/>
      <w:r w:rsidR="006E3551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narazinem</w:t>
      </w:r>
      <w:proofErr w:type="spellEnd"/>
      <w:r w:rsidR="006E3551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a </w:t>
      </w:r>
      <w:proofErr w:type="spellStart"/>
      <w:r w:rsidR="006E3551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salinomycinem</w:t>
      </w:r>
      <w:proofErr w:type="spellEnd"/>
      <w:r w:rsidR="006E3551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. Tiamulin vykazuje interakce s těmito ionofory a může vyústit v příznaky nerozeznatelné od ion</w:t>
      </w:r>
      <w:r w:rsidR="00305426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o</w:t>
      </w:r>
      <w:r w:rsidR="006E3551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forové toxikózy. Zvířatům by se neměly podávat přípravky obsahující monensin, salinomycin nebo narasin během nebo alespoň 7 dní před nebo po léčbě tiamulinem. Následkem může být těžká deprese růstu, ataxie, paralýza nebo úhyn.</w:t>
      </w:r>
    </w:p>
    <w:p w14:paraId="1AFF8B6D" w14:textId="559F5152" w:rsidR="006E3551" w:rsidRPr="005A7927" w:rsidRDefault="006E3551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Pokud se objeví příznaky interakce, zastavte okamžitě podávání kontaminovaného krmiva a</w:t>
      </w:r>
      <w:r w:rsidR="004D235D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odstraňte je. Nahraďte čerstvým krmivem neobsahujícím žádný z výše uvedených ionoforů.</w:t>
      </w:r>
    </w:p>
    <w:p w14:paraId="58949A81" w14:textId="26106EBB" w:rsidR="006E3551" w:rsidRPr="005A7927" w:rsidRDefault="006E3551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Chlortetracyklin tvoří s </w:t>
      </w:r>
      <w:proofErr w:type="gramStart"/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dvoj- a</w:t>
      </w:r>
      <w:proofErr w:type="gramEnd"/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trojmocnými kationty nerozpustné komplexy</w:t>
      </w:r>
      <w:r w:rsidR="004D235D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,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v důsledku čeho</w:t>
      </w:r>
      <w:r w:rsidR="004D235D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ž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může dojít ke snížené absorpci z gastrointestinálního traktu. Nepodávejte současně s baktericidními antibiotiky (např. beta-laktamy a aminoglykosidy).</w:t>
      </w:r>
    </w:p>
    <w:p w14:paraId="5AEB2289" w14:textId="77777777" w:rsidR="00436544" w:rsidRPr="005A7927" w:rsidRDefault="00436544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0998D1DE" w14:textId="352077F9" w:rsidR="00436544" w:rsidRPr="005A7927" w:rsidRDefault="007F760B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bookmarkStart w:id="0" w:name="_Hlk235691496"/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Předávkování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:</w:t>
      </w:r>
    </w:p>
    <w:p w14:paraId="4C2E7437" w14:textId="1C25508E" w:rsidR="006E3551" w:rsidRPr="005A7927" w:rsidRDefault="00FA4E93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Veterinární léčivý p</w:t>
      </w:r>
      <w:r w:rsidR="006E3551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řípravek je zvířaty tolerován i v násobku doporučeného dávkování.</w:t>
      </w:r>
    </w:p>
    <w:p w14:paraId="1DD7D1DF" w14:textId="4DCEEDA1" w:rsidR="008D14BD" w:rsidRPr="005A7927" w:rsidRDefault="008D14BD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167F06E4" w14:textId="17D8C559" w:rsidR="008F5E69" w:rsidRPr="00606BBA" w:rsidRDefault="008F5E69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</w:pPr>
      <w:bookmarkStart w:id="1" w:name="_Hlk235691462"/>
      <w:r w:rsidRPr="00606BBA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Zvláštní omezení použití a zvláštní podmínky pro použití:</w:t>
      </w:r>
    </w:p>
    <w:p w14:paraId="72179962" w14:textId="7CF18841" w:rsidR="008F5E69" w:rsidRPr="005A7927" w:rsidRDefault="008F5E69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Tento veterinární léčivý přípravek je určen pro použití při přípravě medikovaného krmiva.</w:t>
      </w:r>
    </w:p>
    <w:bookmarkEnd w:id="1"/>
    <w:p w14:paraId="33DF108E" w14:textId="77777777" w:rsidR="008F5E69" w:rsidRPr="005A7927" w:rsidRDefault="008F5E69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B9B19A5" w14:textId="13A86367" w:rsidR="00436544" w:rsidRPr="005A7927" w:rsidRDefault="008D14BD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lastRenderedPageBreak/>
        <w:t>Hlavní i</w:t>
      </w:r>
      <w:r w:rsidR="007F760B" w:rsidRPr="005A7927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nkompatibility</w:t>
      </w:r>
      <w:r w:rsidR="007F760B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:</w:t>
      </w:r>
    </w:p>
    <w:bookmarkEnd w:id="0"/>
    <w:p w14:paraId="611323B7" w14:textId="15A6BA41" w:rsidR="006E3551" w:rsidRPr="005A7927" w:rsidRDefault="00880E15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606BBA">
        <w:rPr>
          <w:rFonts w:ascii="Times New Roman" w:hAnsi="Times New Roman" w:cs="Times New Roman"/>
          <w:color w:val="000000"/>
          <w:sz w:val="22"/>
          <w:szCs w:val="22"/>
          <w:lang w:val="cs-CZ"/>
        </w:rPr>
        <w:t>Studie kompatibility nejsou k dispozici, a proto tento veterinární léčivý přípravek nesmí být mísen s žádnými dalšími veterinárními léčivými přípravky.</w:t>
      </w:r>
    </w:p>
    <w:p w14:paraId="0833D3A5" w14:textId="77777777" w:rsidR="00DA0C31" w:rsidRPr="005A7927" w:rsidRDefault="00DA0C31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74B086E" w14:textId="77777777" w:rsidR="003E20A7" w:rsidRPr="005A7927" w:rsidRDefault="003E20A7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248F333D" w14:textId="77777777" w:rsidR="00DA0C31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8.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bCs/>
          <w:caps/>
          <w:color w:val="000000"/>
          <w:sz w:val="22"/>
          <w:szCs w:val="22"/>
          <w:lang w:val="cs-CZ" w:eastAsia="sv-SE"/>
        </w:rPr>
        <w:t>Nežádoucí účinky</w:t>
      </w:r>
    </w:p>
    <w:p w14:paraId="24AD6562" w14:textId="77777777" w:rsidR="00436544" w:rsidRPr="005A7927" w:rsidRDefault="00436544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2B171940" w14:textId="77777777" w:rsidR="00B904E8" w:rsidRPr="005A7927" w:rsidRDefault="007F760B" w:rsidP="002420BA">
      <w:pPr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  <w:t>Nežádoucí účinky</w:t>
      </w:r>
    </w:p>
    <w:p w14:paraId="30306C04" w14:textId="77777777" w:rsidR="00DA0C31" w:rsidRPr="005A7927" w:rsidRDefault="00DA0C31" w:rsidP="002420BA">
      <w:pPr>
        <w:rPr>
          <w:rFonts w:ascii="Times New Roman" w:eastAsia="Times New Roman" w:hAnsi="Times New Roman" w:cs="Times New Roman"/>
          <w:iCs/>
          <w:sz w:val="22"/>
          <w:szCs w:val="22"/>
          <w:lang w:val="cs-CZ" w:eastAsia="sv-SE"/>
        </w:rPr>
      </w:pPr>
    </w:p>
    <w:p w14:paraId="37A48B7A" w14:textId="77777777" w:rsidR="00CB7F05" w:rsidRPr="005A7927" w:rsidRDefault="00CB7F05" w:rsidP="002420BA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sz w:val="22"/>
          <w:szCs w:val="22"/>
          <w:lang w:val="cs-CZ"/>
        </w:rPr>
        <w:t>Prasata</w:t>
      </w:r>
    </w:p>
    <w:p w14:paraId="3E8797B8" w14:textId="77777777" w:rsidR="00CB7F05" w:rsidRPr="005A7927" w:rsidRDefault="00CB7F05" w:rsidP="002420BA">
      <w:pPr>
        <w:rPr>
          <w:rFonts w:ascii="Times New Roman" w:hAnsi="Times New Roman" w:cs="Times New Roman"/>
          <w:sz w:val="22"/>
          <w:szCs w:val="22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0"/>
        <w:gridCol w:w="5723"/>
      </w:tblGrid>
      <w:tr w:rsidR="00CB7F05" w:rsidRPr="005A7927" w14:paraId="0D5F3F8D" w14:textId="77777777" w:rsidTr="00E46162">
        <w:tc>
          <w:tcPr>
            <w:tcW w:w="1957" w:type="pct"/>
          </w:tcPr>
          <w:p w14:paraId="72D443DC" w14:textId="77777777" w:rsidR="00CB7F05" w:rsidRPr="005A7927" w:rsidRDefault="00CB7F05" w:rsidP="002420BA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5A792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Velmi vzácné</w:t>
            </w:r>
          </w:p>
          <w:p w14:paraId="543C3CD7" w14:textId="77777777" w:rsidR="00CB7F05" w:rsidRPr="005A7927" w:rsidRDefault="00CB7F05" w:rsidP="002420BA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5A792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25F6EFEE" w14:textId="48CA3ECB" w:rsidR="00CB7F05" w:rsidRPr="005A7927" w:rsidRDefault="00CB7F05" w:rsidP="002420BA">
            <w:pPr>
              <w:rPr>
                <w:rFonts w:ascii="Times New Roman" w:hAnsi="Times New Roman" w:cs="Times New Roman"/>
                <w:iCs/>
                <w:sz w:val="22"/>
                <w:szCs w:val="22"/>
                <w:lang w:val="cs-CZ"/>
              </w:rPr>
            </w:pPr>
            <w:r w:rsidRPr="005A7927">
              <w:rPr>
                <w:rFonts w:ascii="Times New Roman" w:hAnsi="Times New Roman" w:cs="Times New Roman"/>
                <w:iCs/>
                <w:sz w:val="22"/>
                <w:szCs w:val="22"/>
                <w:lang w:val="cs-CZ"/>
              </w:rPr>
              <w:t>Erytém kůže</w:t>
            </w:r>
          </w:p>
        </w:tc>
      </w:tr>
    </w:tbl>
    <w:p w14:paraId="155DDDFC" w14:textId="77777777" w:rsidR="0014684C" w:rsidRPr="005A7927" w:rsidRDefault="0014684C" w:rsidP="002420BA">
      <w:pPr>
        <w:rPr>
          <w:rFonts w:ascii="Times New Roman" w:eastAsia="Times New Roman" w:hAnsi="Times New Roman" w:cs="Times New Roman"/>
          <w:iCs/>
          <w:sz w:val="22"/>
          <w:szCs w:val="22"/>
          <w:lang w:val="cs-CZ" w:eastAsia="sv-SE"/>
        </w:rPr>
      </w:pPr>
    </w:p>
    <w:p w14:paraId="71A04410" w14:textId="6FCD3252" w:rsidR="00DA0C31" w:rsidRPr="005A7927" w:rsidRDefault="007F760B" w:rsidP="002420BA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sz w:val="22"/>
          <w:szCs w:val="22"/>
          <w:lang w:val="cs-CZ"/>
        </w:rPr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 w:rsidR="005F5B87" w:rsidRPr="005A7927">
        <w:rPr>
          <w:rFonts w:ascii="Times New Roman" w:hAnsi="Times New Roman" w:cs="Times New Roman"/>
          <w:sz w:val="22"/>
          <w:szCs w:val="22"/>
          <w:lang w:val="cs-CZ"/>
        </w:rPr>
        <w:t>i</w:t>
      </w:r>
      <w:r w:rsidRPr="005A7927">
        <w:rPr>
          <w:rFonts w:ascii="Times New Roman" w:hAnsi="Times New Roman" w:cs="Times New Roman"/>
          <w:sz w:val="22"/>
          <w:szCs w:val="22"/>
          <w:lang w:val="cs-CZ"/>
        </w:rPr>
        <w:t xml:space="preserve"> rozhodnutí o registraci s využitím kontaktních údajů uvedených na konci této příbalové informace nebo prostřednictvím národního systému hlášení nežádoucích účinků</w:t>
      </w:r>
      <w:r w:rsidR="00DE7847" w:rsidRPr="005A7927">
        <w:rPr>
          <w:rFonts w:ascii="Times New Roman" w:hAnsi="Times New Roman" w:cs="Times New Roman"/>
          <w:sz w:val="22"/>
          <w:szCs w:val="22"/>
          <w:lang w:val="cs-CZ"/>
        </w:rPr>
        <w:t>:</w:t>
      </w:r>
    </w:p>
    <w:p w14:paraId="70179C07" w14:textId="77777777" w:rsidR="004D0652" w:rsidRPr="005A7927" w:rsidRDefault="004D0652" w:rsidP="002420BA">
      <w:pPr>
        <w:jc w:val="both"/>
        <w:rPr>
          <w:rFonts w:ascii="Times New Roman" w:hAnsi="Times New Roman" w:cs="Times New Roman"/>
          <w:i/>
          <w:iCs/>
          <w:sz w:val="22"/>
          <w:szCs w:val="22"/>
          <w:lang w:val="cs-CZ"/>
        </w:rPr>
      </w:pPr>
    </w:p>
    <w:p w14:paraId="5D92DDD2" w14:textId="77777777" w:rsidR="004D0652" w:rsidRPr="005A7927" w:rsidRDefault="004D0652" w:rsidP="004D0652">
      <w:pPr>
        <w:jc w:val="both"/>
        <w:rPr>
          <w:rFonts w:ascii="Times New Roman" w:hAnsi="Times New Roman" w:cs="Times New Roman"/>
          <w:iCs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iCs/>
          <w:sz w:val="22"/>
          <w:szCs w:val="22"/>
          <w:lang w:val="cs-CZ"/>
        </w:rPr>
        <w:t>Ústav pro státní kontrolu veterinárních biopreparátů a léčiv</w:t>
      </w:r>
    </w:p>
    <w:p w14:paraId="6654B44D" w14:textId="77777777" w:rsidR="004D0652" w:rsidRPr="005A7927" w:rsidRDefault="004D0652" w:rsidP="004D0652">
      <w:pPr>
        <w:jc w:val="both"/>
        <w:rPr>
          <w:rFonts w:ascii="Times New Roman" w:hAnsi="Times New Roman" w:cs="Times New Roman"/>
          <w:iCs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iCs/>
          <w:sz w:val="22"/>
          <w:szCs w:val="22"/>
          <w:lang w:val="cs-CZ"/>
        </w:rPr>
        <w:t>Hudcova 232/</w:t>
      </w:r>
      <w:proofErr w:type="gramStart"/>
      <w:r w:rsidRPr="005A7927">
        <w:rPr>
          <w:rFonts w:ascii="Times New Roman" w:hAnsi="Times New Roman" w:cs="Times New Roman"/>
          <w:iCs/>
          <w:sz w:val="22"/>
          <w:szCs w:val="22"/>
          <w:lang w:val="cs-CZ"/>
        </w:rPr>
        <w:t>56a</w:t>
      </w:r>
      <w:proofErr w:type="gramEnd"/>
    </w:p>
    <w:p w14:paraId="5A95E735" w14:textId="77777777" w:rsidR="004D0652" w:rsidRPr="005A7927" w:rsidRDefault="004D0652" w:rsidP="004D0652">
      <w:pPr>
        <w:jc w:val="both"/>
        <w:rPr>
          <w:rFonts w:ascii="Times New Roman" w:hAnsi="Times New Roman" w:cs="Times New Roman"/>
          <w:iCs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iCs/>
          <w:sz w:val="22"/>
          <w:szCs w:val="22"/>
          <w:lang w:val="cs-CZ"/>
        </w:rPr>
        <w:t>621 00 Brno</w:t>
      </w:r>
    </w:p>
    <w:p w14:paraId="43D3B20C" w14:textId="77777777" w:rsidR="004D0652" w:rsidRPr="005A7927" w:rsidRDefault="004D0652" w:rsidP="004D0652">
      <w:pPr>
        <w:jc w:val="both"/>
        <w:rPr>
          <w:rFonts w:ascii="Times New Roman" w:hAnsi="Times New Roman" w:cs="Times New Roman"/>
          <w:iCs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iCs/>
          <w:sz w:val="22"/>
          <w:szCs w:val="22"/>
          <w:lang w:val="cs-CZ"/>
        </w:rPr>
        <w:t>e-mail: adr@uskvbl.cz</w:t>
      </w:r>
    </w:p>
    <w:p w14:paraId="2B624F60" w14:textId="77777777" w:rsidR="004D0652" w:rsidRPr="005A7927" w:rsidRDefault="004D0652" w:rsidP="004D0652">
      <w:pPr>
        <w:jc w:val="both"/>
        <w:rPr>
          <w:rFonts w:ascii="Times New Roman" w:hAnsi="Times New Roman" w:cs="Times New Roman"/>
          <w:iCs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iCs/>
          <w:sz w:val="22"/>
          <w:szCs w:val="22"/>
          <w:lang w:val="cs-CZ"/>
        </w:rPr>
        <w:t>tel.: +420 720 940 693</w:t>
      </w:r>
    </w:p>
    <w:p w14:paraId="758BE79E" w14:textId="21A0E906" w:rsidR="004D0652" w:rsidRPr="005A7927" w:rsidRDefault="0036320C" w:rsidP="004D0652">
      <w:pPr>
        <w:jc w:val="both"/>
        <w:rPr>
          <w:rFonts w:ascii="Times New Roman" w:hAnsi="Times New Roman" w:cs="Times New Roman"/>
          <w:iCs/>
          <w:sz w:val="22"/>
          <w:szCs w:val="22"/>
          <w:lang w:val="cs-CZ"/>
        </w:rPr>
      </w:pPr>
      <w:r>
        <w:rPr>
          <w:rFonts w:ascii="Times New Roman" w:hAnsi="Times New Roman" w:cs="Times New Roman"/>
          <w:iCs/>
          <w:sz w:val="22"/>
          <w:szCs w:val="22"/>
          <w:lang w:val="cs-CZ"/>
        </w:rPr>
        <w:t>w</w:t>
      </w:r>
      <w:r w:rsidR="004D0652" w:rsidRPr="005A7927">
        <w:rPr>
          <w:rFonts w:ascii="Times New Roman" w:hAnsi="Times New Roman" w:cs="Times New Roman"/>
          <w:iCs/>
          <w:sz w:val="22"/>
          <w:szCs w:val="22"/>
          <w:lang w:val="cs-CZ"/>
        </w:rPr>
        <w:t>ebové stránky: http://www.uskvbl.cz/cs/farmakovigilance</w:t>
      </w:r>
    </w:p>
    <w:p w14:paraId="5C344DA0" w14:textId="77777777" w:rsidR="004D0652" w:rsidRPr="005A7927" w:rsidRDefault="004D0652" w:rsidP="002420BA">
      <w:pPr>
        <w:jc w:val="both"/>
        <w:rPr>
          <w:rFonts w:ascii="Times New Roman" w:hAnsi="Times New Roman" w:cs="Times New Roman"/>
          <w:i/>
          <w:iCs/>
          <w:sz w:val="22"/>
          <w:szCs w:val="22"/>
          <w:lang w:val="cs-CZ"/>
        </w:rPr>
      </w:pPr>
    </w:p>
    <w:p w14:paraId="57385EBF" w14:textId="77777777" w:rsidR="009357EB" w:rsidRPr="005A7927" w:rsidRDefault="009357EB" w:rsidP="002420BA">
      <w:pPr>
        <w:jc w:val="both"/>
        <w:rPr>
          <w:rFonts w:ascii="Times New Roman" w:hAnsi="Times New Roman" w:cs="Times New Roman"/>
          <w:i/>
          <w:sz w:val="22"/>
          <w:szCs w:val="22"/>
          <w:lang w:val="cs-CZ"/>
        </w:rPr>
      </w:pPr>
    </w:p>
    <w:p w14:paraId="7B409AE3" w14:textId="34B0434D" w:rsidR="00307DFA" w:rsidRPr="005A7927" w:rsidRDefault="00307DFA" w:rsidP="002420BA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7882F4CA" w14:textId="77777777" w:rsidR="00DA0C31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9.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E43B00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Dávkování pro každý druh, cesty a způsob podání</w:t>
      </w:r>
    </w:p>
    <w:p w14:paraId="52F5F32D" w14:textId="77777777" w:rsidR="00B667DD" w:rsidRPr="005A7927" w:rsidRDefault="00B667DD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07EE0AF" w14:textId="77777777" w:rsidR="00B904E8" w:rsidRPr="005A7927" w:rsidRDefault="007F760B" w:rsidP="002420BA">
      <w:pP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D</w:t>
      </w:r>
      <w:r w:rsidR="005F6DC5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ávkování pro každý druh, cesty</w:t>
      </w:r>
      <w:r w:rsidR="005011E1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 a</w:t>
      </w:r>
      <w:r w:rsidR="005F6DC5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 způsob podání</w:t>
      </w:r>
    </w:p>
    <w:p w14:paraId="2B0D61F7" w14:textId="7777777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A1B4C11" w14:textId="041815EA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Perorální podání v medikovaném krmivu.</w:t>
      </w:r>
    </w:p>
    <w:p w14:paraId="2441F907" w14:textId="7777777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1FB34A6" w14:textId="7EEA5D7D" w:rsidR="005F5B87" w:rsidRPr="005A7927" w:rsidRDefault="005F5B87" w:rsidP="002420BA">
      <w:pPr>
        <w:rPr>
          <w:rFonts w:ascii="Times New Roman" w:eastAsia="Times New Roman" w:hAnsi="Times New Roman" w:cs="Times New Roman"/>
          <w:b/>
          <w:bCs/>
          <w:i/>
          <w:sz w:val="22"/>
          <w:szCs w:val="22"/>
          <w:u w:val="single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i/>
          <w:sz w:val="22"/>
          <w:szCs w:val="22"/>
          <w:lang w:val="cs-CZ" w:eastAsia="sv-SE"/>
        </w:rPr>
        <w:t>Obecná terapeutická dávka:</w:t>
      </w:r>
    </w:p>
    <w:p w14:paraId="6A90CD58" w14:textId="45CC801E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18 mg 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chlortetracyklinu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+ 6 mg </w:t>
      </w:r>
      <w:proofErr w:type="spellStart"/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tiamulin</w:t>
      </w:r>
      <w:proofErr w:type="spellEnd"/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</w:t>
      </w:r>
      <w:proofErr w:type="spellStart"/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hydrogenfumarátu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/kg ž.hm.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/den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, což odpovídá dávce 180 mg 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veterinárního léčivého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přípravku/kg ž.hm.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/den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po dobu </w:t>
      </w:r>
      <w:r w:rsidR="00A25A52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7–10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dn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ů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.</w:t>
      </w:r>
    </w:p>
    <w:p w14:paraId="50229BAF" w14:textId="7777777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ABB65EF" w14:textId="380FD390" w:rsidR="005F5B87" w:rsidRPr="005A7927" w:rsidRDefault="005F5B87" w:rsidP="002420BA">
      <w:pPr>
        <w:rPr>
          <w:rFonts w:ascii="Times New Roman" w:eastAsia="Times New Roman" w:hAnsi="Times New Roman" w:cs="Times New Roman"/>
          <w:b/>
          <w:bCs/>
          <w:i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i/>
          <w:sz w:val="22"/>
          <w:szCs w:val="22"/>
          <w:lang w:val="cs-CZ" w:eastAsia="sv-SE"/>
        </w:rPr>
        <w:t>Léčba pleuropneumonie vyvolané A. pleuropneumoniae:</w:t>
      </w:r>
    </w:p>
    <w:p w14:paraId="62426819" w14:textId="511A21B5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27 mg 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chlortetracyklinu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+ 9 mg </w:t>
      </w:r>
      <w:proofErr w:type="spellStart"/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tiamulin</w:t>
      </w:r>
      <w:proofErr w:type="spellEnd"/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</w:t>
      </w:r>
      <w:proofErr w:type="spellStart"/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hydrogenfumarátu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/kg ž.hm.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/den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, což odpovídá dávce 270 mg 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veterinárního léčivého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přípravku/kg ž.hm.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/den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po dobu </w:t>
      </w:r>
      <w:r w:rsidR="00A25A52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7–10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dn</w:t>
      </w:r>
      <w:r w:rsidR="008F5E69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ů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.</w:t>
      </w:r>
    </w:p>
    <w:p w14:paraId="28A084F7" w14:textId="77777777" w:rsidR="005F5B87" w:rsidRPr="005A7927" w:rsidRDefault="005F5B8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1AFD794" w14:textId="4E5FCAED" w:rsidR="005F5B87" w:rsidRPr="005A7927" w:rsidRDefault="00A25A52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Na základě doporučené dávky a počtu a hmotnosti zvířat, která je třeba ošetřit, se přesná denní koncentrace veterinárního léčivého přípravku vypočítá podle následujícího vzorce:</w:t>
      </w:r>
    </w:p>
    <w:tbl>
      <w:tblPr>
        <w:tblW w:w="9028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3"/>
        <w:gridCol w:w="160"/>
        <w:gridCol w:w="2459"/>
        <w:gridCol w:w="290"/>
        <w:gridCol w:w="3326"/>
      </w:tblGrid>
      <w:tr w:rsidR="005F5B87" w:rsidRPr="005A7927" w14:paraId="30A902D4" w14:textId="77777777" w:rsidTr="00606BBA">
        <w:trPr>
          <w:cantSplit/>
          <w:trHeight w:val="608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E31BE" w14:textId="3DA7786E" w:rsidR="005F5B87" w:rsidRPr="005A7927" w:rsidRDefault="005F5B87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… mg </w:t>
            </w:r>
            <w:r w:rsidR="008F5E69"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veterinárního léčivého </w:t>
            </w: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>přípravku/kg ž</w:t>
            </w:r>
            <w:r w:rsidR="008F5E69"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>ivé</w:t>
            </w: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 hm</w:t>
            </w:r>
            <w:r w:rsidR="008F5E69"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>otnosti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70BDA" w14:textId="77777777" w:rsidR="005F5B87" w:rsidRPr="005A7927" w:rsidRDefault="005F5B87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>x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EB57D" w14:textId="5CC3E602" w:rsidR="005F5B87" w:rsidRPr="005A7927" w:rsidRDefault="005F5B87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průměrná živá hmotnost </w:t>
            </w:r>
            <w:r w:rsidR="008F5E69"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léčených zvířat </w:t>
            </w: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(kg) </w:t>
            </w:r>
          </w:p>
        </w:tc>
        <w:tc>
          <w:tcPr>
            <w:tcW w:w="2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549AA" w14:textId="77777777" w:rsidR="005F5B87" w:rsidRPr="005A7927" w:rsidRDefault="005F5B87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</w:p>
          <w:p w14:paraId="7777BCA5" w14:textId="77777777" w:rsidR="005F5B87" w:rsidRPr="005A7927" w:rsidRDefault="005F5B87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>=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D077E" w14:textId="77777777" w:rsidR="005F5B87" w:rsidRPr="005A7927" w:rsidRDefault="005F5B87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</w:p>
          <w:p w14:paraId="086548DD" w14:textId="705E68FA" w:rsidR="005F5B87" w:rsidRPr="005A7927" w:rsidRDefault="005F5B87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... g </w:t>
            </w:r>
            <w:r w:rsidR="00FA4E93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veterinárního léčivého </w:t>
            </w: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>přípravku na 1 tunu krmiva</w:t>
            </w:r>
          </w:p>
        </w:tc>
      </w:tr>
      <w:tr w:rsidR="005F5B87" w:rsidRPr="005A7927" w14:paraId="5AAB778B" w14:textId="77777777" w:rsidTr="00606BBA">
        <w:trPr>
          <w:cantSplit/>
          <w:trHeight w:val="387"/>
        </w:trPr>
        <w:tc>
          <w:tcPr>
            <w:tcW w:w="5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DE4FDD" w14:textId="4FE88B0E" w:rsidR="005F5B87" w:rsidRPr="005A7927" w:rsidRDefault="008F5E69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  <w:r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            </w:t>
            </w:r>
            <w:r w:rsidR="005F5B87" w:rsidRPr="005A7927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>průměrná denní spotřeba krmiva (kg) na zvíře</w:t>
            </w: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AAAC1" w14:textId="77777777" w:rsidR="005F5B87" w:rsidRPr="005A7927" w:rsidRDefault="005F5B87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55CF1" w14:textId="77777777" w:rsidR="005F5B87" w:rsidRPr="005A7927" w:rsidRDefault="005F5B87" w:rsidP="002420B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</w:pPr>
          </w:p>
        </w:tc>
      </w:tr>
    </w:tbl>
    <w:p w14:paraId="5E7E8385" w14:textId="77777777" w:rsidR="00E43B00" w:rsidRPr="005A7927" w:rsidRDefault="00E43B00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6887F60" w14:textId="77777777" w:rsidR="003E20A7" w:rsidRPr="005A7927" w:rsidRDefault="003E20A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D8B5B98" w14:textId="77777777" w:rsidR="00E43B00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10.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Informace o správném podáVÁní</w:t>
      </w:r>
    </w:p>
    <w:p w14:paraId="5645A844" w14:textId="77777777" w:rsidR="00E43B00" w:rsidRPr="005A7927" w:rsidRDefault="00E43B00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9550E92" w14:textId="77777777" w:rsidR="00B01F8E" w:rsidRPr="005A7927" w:rsidRDefault="007F760B" w:rsidP="002420BA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lastRenderedPageBreak/>
        <w:t>Informace o správném podá</w:t>
      </w:r>
      <w:r w:rsidR="00E776C1"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vá</w:t>
      </w: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ní</w:t>
      </w:r>
    </w:p>
    <w:p w14:paraId="5F1CD705" w14:textId="77777777" w:rsidR="005368B1" w:rsidRPr="005A7927" w:rsidRDefault="005368B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062D582" w14:textId="32BC3F94" w:rsidR="00F867A6" w:rsidRPr="005A7927" w:rsidRDefault="002044A9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2044A9">
        <w:rPr>
          <w:rFonts w:ascii="Times New Roman" w:hAnsi="Times New Roman" w:cs="Times New Roman"/>
          <w:sz w:val="22"/>
          <w:szCs w:val="22"/>
          <w:lang w:val="cs-CZ"/>
        </w:rPr>
        <w:t>Pro zajištění správného dávkování je třeba co nejpřesněji stanovit živou hmotnost.</w:t>
      </w:r>
    </w:p>
    <w:p w14:paraId="59179591" w14:textId="77777777" w:rsidR="00B904E8" w:rsidRPr="005A7927" w:rsidRDefault="00B904E8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8D1C8B1" w14:textId="77777777" w:rsidR="003E20A7" w:rsidRPr="005A7927" w:rsidRDefault="003E20A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30D3985" w14:textId="77777777" w:rsidR="00B904E8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="003434C2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5F6DC5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Ochranné lhůty</w:t>
      </w:r>
    </w:p>
    <w:p w14:paraId="4D6469AC" w14:textId="77777777" w:rsidR="00B904E8" w:rsidRPr="005A7927" w:rsidRDefault="00B904E8" w:rsidP="002420BA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2036DAD5" w14:textId="77777777" w:rsidR="00B904E8" w:rsidRPr="005A7927" w:rsidRDefault="007F760B" w:rsidP="002420BA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Ochranné lhůty</w:t>
      </w:r>
    </w:p>
    <w:p w14:paraId="2DCF2D06" w14:textId="77777777" w:rsidR="004D235D" w:rsidRPr="005A7927" w:rsidRDefault="004D235D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Maso: 10 dnů</w:t>
      </w:r>
    </w:p>
    <w:p w14:paraId="7375CDB4" w14:textId="77777777" w:rsidR="00B904E8" w:rsidRPr="005A7927" w:rsidRDefault="00B904E8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96178AA" w14:textId="77777777" w:rsidR="003E20A7" w:rsidRPr="005A7927" w:rsidRDefault="003E20A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B5ED869" w14:textId="77777777" w:rsidR="00B904E8" w:rsidRPr="005A7927" w:rsidRDefault="007F760B" w:rsidP="0029709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="003434C2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5F6DC5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Zvláštní podmínky pro uchovávání</w:t>
      </w:r>
    </w:p>
    <w:p w14:paraId="00A13F5E" w14:textId="77777777" w:rsidR="00B904E8" w:rsidRPr="005A7927" w:rsidRDefault="00B904E8" w:rsidP="0029709F">
      <w:pPr>
        <w:keepNext/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45089925" w14:textId="77777777" w:rsidR="007776B0" w:rsidRPr="005A7927" w:rsidRDefault="007F760B" w:rsidP="0029709F">
      <w:pPr>
        <w:keepNext/>
        <w:autoSpaceDE w:val="0"/>
        <w:autoSpaceDN w:val="0"/>
        <w:adjustRightInd w:val="0"/>
        <w:ind w:right="-2"/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Zvláštní podmínky pro uchovávání</w:t>
      </w:r>
    </w:p>
    <w:p w14:paraId="75E7E96B" w14:textId="77777777" w:rsidR="007776B0" w:rsidRPr="005A7927" w:rsidRDefault="007776B0" w:rsidP="0029709F">
      <w:pPr>
        <w:keepNext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CF2B664" w14:textId="77777777" w:rsidR="00DC0A3D" w:rsidRPr="005A7927" w:rsidRDefault="007F760B" w:rsidP="002420BA">
      <w:pPr>
        <w:autoSpaceDE w:val="0"/>
        <w:autoSpaceDN w:val="0"/>
        <w:adjustRightInd w:val="0"/>
        <w:ind w:right="-2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Uchovávejte mimo dohled a dosah dětí.</w:t>
      </w:r>
    </w:p>
    <w:p w14:paraId="5E7F4B66" w14:textId="6C582748" w:rsidR="00E13B07" w:rsidRPr="005A7927" w:rsidRDefault="00E13B07" w:rsidP="002420BA">
      <w:pPr>
        <w:autoSpaceDE w:val="0"/>
        <w:autoSpaceDN w:val="0"/>
        <w:adjustRightInd w:val="0"/>
        <w:ind w:right="-2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Uchovávejte při teplotě do 25 </w:t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sym w:font="Symbol" w:char="F0B0"/>
      </w: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C.</w:t>
      </w:r>
    </w:p>
    <w:p w14:paraId="002150C2" w14:textId="65D29B7E" w:rsidR="008B36F7" w:rsidRPr="005A7927" w:rsidRDefault="007F760B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Uchovávejte v suchu.</w:t>
      </w:r>
    </w:p>
    <w:p w14:paraId="220424EA" w14:textId="77777777" w:rsidR="0041202D" w:rsidRPr="005A7927" w:rsidRDefault="0041202D" w:rsidP="002420BA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1408DB69" w14:textId="61485839" w:rsidR="00B904E8" w:rsidRPr="005A7927" w:rsidRDefault="007F760B" w:rsidP="002420BA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Nepoužívejte tento veterinární léčivý přípravek po uplynutí doby použitelnost</w:t>
      </w:r>
      <w:r w:rsidR="00F005CD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i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uvedené na</w:t>
      </w:r>
      <w:r w:rsidR="005F5B87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etiketě</w:t>
      </w:r>
      <w:r w:rsidR="0054443E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po </w:t>
      </w:r>
      <w:r w:rsidR="00F13837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E</w:t>
      </w:r>
      <w:r w:rsidR="00967424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xp</w:t>
      </w:r>
      <w:r w:rsidR="00EA5AA3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.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Doba použitelnosti končí posledním dnem v uvedeném měsíci.</w:t>
      </w:r>
    </w:p>
    <w:p w14:paraId="32D5F9AD" w14:textId="77777777" w:rsidR="00B904E8" w:rsidRPr="005A7927" w:rsidRDefault="00B904E8" w:rsidP="002420BA">
      <w:pPr>
        <w:rPr>
          <w:rFonts w:ascii="Times New Roman" w:eastAsia="Times New Roman" w:hAnsi="Times New Roman" w:cs="Times New Roman"/>
          <w:iCs/>
          <w:sz w:val="22"/>
          <w:szCs w:val="22"/>
          <w:lang w:val="cs-CZ" w:eastAsia="sv-SE"/>
        </w:rPr>
      </w:pPr>
    </w:p>
    <w:p w14:paraId="55D833F8" w14:textId="77777777" w:rsidR="0041202D" w:rsidRPr="005A7927" w:rsidRDefault="0041202D" w:rsidP="002420BA">
      <w:pPr>
        <w:rPr>
          <w:rFonts w:ascii="Times New Roman" w:eastAsia="Times New Roman" w:hAnsi="Times New Roman" w:cs="Times New Roman"/>
          <w:iCs/>
          <w:sz w:val="22"/>
          <w:szCs w:val="22"/>
          <w:lang w:val="cs-CZ" w:eastAsia="sv-SE"/>
        </w:rPr>
      </w:pPr>
    </w:p>
    <w:p w14:paraId="624E8DEE" w14:textId="77777777" w:rsidR="00E91257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13.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  <w:t>ZVLÁŠTNÍ OPATŘENÍ PRO LIKVIDACI</w:t>
      </w:r>
    </w:p>
    <w:p w14:paraId="7AA7BF52" w14:textId="77777777" w:rsidR="00E91257" w:rsidRPr="005A7927" w:rsidRDefault="00E91257" w:rsidP="002420BA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1063A128" w14:textId="77777777" w:rsidR="00B904E8" w:rsidRPr="005A7927" w:rsidRDefault="007F760B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  <w:t>Zvláštní opatření pro likvidaci</w:t>
      </w:r>
    </w:p>
    <w:p w14:paraId="592A3274" w14:textId="77777777" w:rsidR="005368B1" w:rsidRPr="005A7927" w:rsidRDefault="005368B1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2DE6B73" w14:textId="5425F0D5" w:rsidR="003A2019" w:rsidRPr="005A7927" w:rsidRDefault="007F760B" w:rsidP="002420BA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sz w:val="22"/>
          <w:szCs w:val="22"/>
          <w:lang w:val="cs-CZ"/>
        </w:rPr>
        <w:t>Léčivé přípravky se nesmí likvidovat prostřednictvím odpadní vody či domovního odpadu.</w:t>
      </w:r>
    </w:p>
    <w:p w14:paraId="26D5304E" w14:textId="77777777" w:rsidR="003A2019" w:rsidRPr="005A7927" w:rsidRDefault="003A2019" w:rsidP="002420BA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5BAAF7A0" w14:textId="0AFD1A69" w:rsidR="003A2019" w:rsidRPr="005A7927" w:rsidRDefault="007F760B" w:rsidP="002420BA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sz w:val="22"/>
          <w:szCs w:val="22"/>
          <w:lang w:val="cs-CZ"/>
        </w:rPr>
        <w:t>Všechen nepoužitý veterinární léčivý přípravek nebo odpad, který pochází z tohoto přípravku, likvidujte odevzdáním v souladu s místními požadavky a platnými národními systémy sběru.</w:t>
      </w:r>
      <w:r w:rsidR="006D01F0" w:rsidRPr="005A7927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Pr="005A7927">
        <w:rPr>
          <w:rFonts w:ascii="Times New Roman" w:hAnsi="Times New Roman" w:cs="Times New Roman"/>
          <w:sz w:val="22"/>
          <w:szCs w:val="22"/>
          <w:lang w:val="cs-CZ"/>
        </w:rPr>
        <w:t>Tato opatření napomáhají chránit životní prostředí.</w:t>
      </w:r>
    </w:p>
    <w:p w14:paraId="48EAA66B" w14:textId="77777777" w:rsidR="003A2019" w:rsidRPr="005A7927" w:rsidRDefault="003A2019" w:rsidP="002420BA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6CFF22EC" w14:textId="312D54B8" w:rsidR="003A2019" w:rsidRPr="005A7927" w:rsidRDefault="007F760B" w:rsidP="002420BA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sz w:val="22"/>
          <w:szCs w:val="22"/>
          <w:lang w:val="cs-CZ"/>
        </w:rPr>
        <w:t>O možnostech likvidace nepotřebných léčivých přípravků se poraďte s vaším veterinárním lékařem</w:t>
      </w:r>
      <w:r w:rsidR="0029709F" w:rsidRPr="005A7927">
        <w:rPr>
          <w:rFonts w:ascii="Times New Roman" w:hAnsi="Times New Roman" w:cs="Times New Roman"/>
          <w:sz w:val="22"/>
          <w:szCs w:val="22"/>
          <w:lang w:val="cs-CZ"/>
        </w:rPr>
        <w:t>.</w:t>
      </w:r>
    </w:p>
    <w:p w14:paraId="12EB9F97" w14:textId="77777777" w:rsidR="003A2019" w:rsidRPr="005A7927" w:rsidRDefault="003A2019" w:rsidP="002420BA">
      <w:pPr>
        <w:rPr>
          <w:rFonts w:ascii="Times New Roman" w:hAnsi="Times New Roman" w:cs="Times New Roman"/>
          <w:bCs/>
          <w:sz w:val="22"/>
          <w:szCs w:val="22"/>
          <w:highlight w:val="lightGray"/>
          <w:lang w:val="cs-CZ"/>
        </w:rPr>
      </w:pPr>
    </w:p>
    <w:p w14:paraId="74560E0A" w14:textId="77777777" w:rsidR="0041202D" w:rsidRPr="005A7927" w:rsidRDefault="0041202D" w:rsidP="002420BA">
      <w:pPr>
        <w:rPr>
          <w:rFonts w:ascii="Times New Roman" w:hAnsi="Times New Roman" w:cs="Times New Roman"/>
          <w:bCs/>
          <w:sz w:val="22"/>
          <w:szCs w:val="22"/>
          <w:highlight w:val="lightGray"/>
          <w:lang w:val="cs-CZ"/>
        </w:rPr>
      </w:pPr>
    </w:p>
    <w:p w14:paraId="24657997" w14:textId="77777777" w:rsidR="003434C2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14.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Klasifikace</w:t>
      </w:r>
      <w:r w:rsidR="008011BE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veterinárních léčivých přípravků</w:t>
      </w:r>
    </w:p>
    <w:p w14:paraId="63F65551" w14:textId="77777777" w:rsidR="00561BF4" w:rsidRPr="005A7927" w:rsidRDefault="00561BF4" w:rsidP="002420BA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7C33FEDB" w14:textId="77777777" w:rsidR="00561BF4" w:rsidRPr="005A7927" w:rsidRDefault="007F760B" w:rsidP="002420BA">
      <w:pP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Klasifikace veterinárních léčivých přípravků</w:t>
      </w:r>
    </w:p>
    <w:p w14:paraId="71C5101E" w14:textId="2ECE8971" w:rsidR="00561BF4" w:rsidRPr="005A7927" w:rsidRDefault="00A05AA6" w:rsidP="002420BA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  <w:t>Veterinární léčivý přípravek je vydáván pouze na předpis.</w:t>
      </w:r>
    </w:p>
    <w:p w14:paraId="6F03A5DF" w14:textId="77777777" w:rsidR="00A05AA6" w:rsidRPr="005A7927" w:rsidRDefault="00A05AA6" w:rsidP="002420BA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300832C7" w14:textId="77777777" w:rsidR="0041202D" w:rsidRPr="005A7927" w:rsidRDefault="0041202D" w:rsidP="002420BA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4590DB14" w14:textId="77777777" w:rsidR="003434C2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15.</w:t>
      </w:r>
      <w:r w:rsidR="00EC313C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Registrační čísla</w:t>
      </w:r>
      <w:r w:rsidR="008011BE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a velikosti balení</w:t>
      </w:r>
    </w:p>
    <w:p w14:paraId="61315F7C" w14:textId="77777777" w:rsidR="003434C2" w:rsidRPr="005A7927" w:rsidRDefault="003434C2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E29145A" w14:textId="3B3842DE" w:rsidR="003434C2" w:rsidRPr="005A7927" w:rsidRDefault="00A05AA6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98/165/</w:t>
      </w:r>
      <w:proofErr w:type="gramStart"/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98-C</w:t>
      </w:r>
      <w:proofErr w:type="gramEnd"/>
    </w:p>
    <w:p w14:paraId="48FEA7A6" w14:textId="77777777" w:rsidR="00561BF4" w:rsidRPr="005A7927" w:rsidRDefault="00561BF4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6C7254CF" w14:textId="77777777" w:rsidR="00561BF4" w:rsidRPr="005A7927" w:rsidRDefault="007F760B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  <w:t>Velikost</w:t>
      </w:r>
      <w:r w:rsidR="00967424" w:rsidRPr="005A7927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  <w:t>i</w:t>
      </w:r>
      <w:r w:rsidRPr="005A7927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  <w:t xml:space="preserve"> balení</w:t>
      </w:r>
    </w:p>
    <w:p w14:paraId="792C6A4E" w14:textId="72C4F1C7" w:rsidR="009C16E6" w:rsidRPr="005A7927" w:rsidRDefault="00A05AA6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10 kg, 25 kg</w:t>
      </w:r>
    </w:p>
    <w:p w14:paraId="37F71BC3" w14:textId="048317F4" w:rsidR="00D779E4" w:rsidRPr="005A7927" w:rsidRDefault="007F760B" w:rsidP="002420BA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Na trhu nemusí být všechny velikosti balení.</w:t>
      </w:r>
    </w:p>
    <w:p w14:paraId="1DF0D132" w14:textId="77777777" w:rsidR="00E91257" w:rsidRPr="005A7927" w:rsidRDefault="00E91257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A963E56" w14:textId="77777777" w:rsidR="0041202D" w:rsidRPr="005A7927" w:rsidRDefault="0041202D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0E2348C" w14:textId="77777777" w:rsidR="00E91257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16.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Datum poslední revize etikety</w:t>
      </w:r>
    </w:p>
    <w:p w14:paraId="7106A763" w14:textId="77777777" w:rsidR="00E91257" w:rsidRPr="005A7927" w:rsidRDefault="00E91257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27507A93" w14:textId="77777777" w:rsidR="00B01F8E" w:rsidRPr="005A7927" w:rsidRDefault="007F760B" w:rsidP="002420BA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lastRenderedPageBreak/>
        <w:t>Datum poslední revize etikety</w:t>
      </w:r>
    </w:p>
    <w:p w14:paraId="557B2BBF" w14:textId="77777777" w:rsidR="00564ED7" w:rsidRPr="005A7927" w:rsidRDefault="00564ED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14A3020" w14:textId="327F3555" w:rsidR="00564ED7" w:rsidRPr="005A7927" w:rsidRDefault="003D46E7" w:rsidP="002420BA">
      <w:pPr>
        <w:rPr>
          <w:rFonts w:ascii="Times New Roman" w:hAnsi="Times New Roman" w:cs="Times New Roman"/>
          <w:sz w:val="22"/>
          <w:szCs w:val="22"/>
          <w:lang w:val="cs-CZ"/>
        </w:rPr>
      </w:pPr>
      <w:r>
        <w:rPr>
          <w:rFonts w:ascii="Times New Roman" w:hAnsi="Times New Roman" w:cs="Times New Roman"/>
          <w:sz w:val="22"/>
          <w:szCs w:val="22"/>
          <w:lang w:val="cs-CZ"/>
        </w:rPr>
        <w:t>0</w:t>
      </w:r>
      <w:r w:rsidR="004E338A">
        <w:rPr>
          <w:rFonts w:ascii="Times New Roman" w:hAnsi="Times New Roman" w:cs="Times New Roman"/>
          <w:sz w:val="22"/>
          <w:szCs w:val="22"/>
          <w:lang w:val="cs-CZ"/>
        </w:rPr>
        <w:t>9</w:t>
      </w:r>
      <w:bookmarkStart w:id="2" w:name="_GoBack"/>
      <w:bookmarkEnd w:id="2"/>
      <w:r>
        <w:rPr>
          <w:rFonts w:ascii="Times New Roman" w:hAnsi="Times New Roman" w:cs="Times New Roman"/>
          <w:sz w:val="22"/>
          <w:szCs w:val="22"/>
          <w:lang w:val="cs-CZ"/>
        </w:rPr>
        <w:t>/2026</w:t>
      </w:r>
    </w:p>
    <w:p w14:paraId="3B75D549" w14:textId="77777777" w:rsidR="00564ED7" w:rsidRPr="005A7927" w:rsidRDefault="00564ED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28434A7" w14:textId="31F3B8F9" w:rsidR="000701A5" w:rsidRPr="005A7927" w:rsidRDefault="007F760B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Podrobné informace o tomto veterinárním léčivém přípravku jsou k dispozici </w:t>
      </w:r>
      <w:r w:rsidR="00F13837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v databázi přípravků Unie</w:t>
      </w:r>
      <w:r w:rsidR="001D4F3F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(</w:t>
      </w:r>
      <w:hyperlink r:id="rId8" w:history="1">
        <w:r w:rsidR="005A7927" w:rsidRPr="00B60F9F">
          <w:rPr>
            <w:rStyle w:val="Hypertextovodkaz"/>
            <w:rFonts w:ascii="Times New Roman" w:eastAsia="Times New Roman" w:hAnsi="Times New Roman" w:cs="Times New Roman"/>
            <w:sz w:val="22"/>
            <w:szCs w:val="22"/>
            <w:lang w:val="cs-CZ" w:eastAsia="sv-SE"/>
          </w:rPr>
          <w:t>https://medicines.health.europa.eu/veterinary</w:t>
        </w:r>
      </w:hyperlink>
      <w:r w:rsidR="001D4F3F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).</w:t>
      </w:r>
    </w:p>
    <w:p w14:paraId="14E4AA0F" w14:textId="77777777" w:rsidR="00E91257" w:rsidRPr="005A7927" w:rsidRDefault="00E9125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20BA597" w14:textId="77777777" w:rsidR="00450995" w:rsidRPr="005A7927" w:rsidRDefault="00450995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bookmarkStart w:id="3" w:name="_Hlk148432335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Podrobné informace o tomto veterinárním léčivém přípravku naleznete také v národní databázi (</w:t>
      </w:r>
      <w:hyperlink r:id="rId9" w:history="1">
        <w:r w:rsidRPr="005A7927">
          <w:rPr>
            <w:rStyle w:val="Hypertextovodkaz"/>
            <w:rFonts w:ascii="Times New Roman" w:eastAsia="Times New Roman" w:hAnsi="Times New Roman" w:cs="Times New Roman"/>
            <w:sz w:val="22"/>
            <w:szCs w:val="22"/>
            <w:lang w:val="cs-CZ" w:eastAsia="sv-SE"/>
          </w:rPr>
          <w:t>https://www.uskvbl.cz</w:t>
        </w:r>
      </w:hyperlink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).</w:t>
      </w:r>
      <w:bookmarkEnd w:id="3"/>
    </w:p>
    <w:p w14:paraId="0D6912FB" w14:textId="77777777" w:rsidR="00450995" w:rsidRPr="005A7927" w:rsidRDefault="00450995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35CCE8D" w14:textId="77777777" w:rsidR="0041202D" w:rsidRPr="005A7927" w:rsidRDefault="0041202D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A6CCD8A" w14:textId="77777777" w:rsidR="00E91257" w:rsidRPr="005A7927" w:rsidRDefault="007F760B" w:rsidP="002420B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17.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5A7927">
        <w:rPr>
          <w:rFonts w:ascii="Times New Roman" w:eastAsia="Times New Roman" w:hAnsi="Times New Roman" w:cs="Times New Roman"/>
          <w:b/>
          <w:iCs/>
          <w:caps/>
          <w:sz w:val="22"/>
          <w:szCs w:val="22"/>
          <w:lang w:val="cs-CZ" w:eastAsia="sv-SE"/>
        </w:rPr>
        <w:t>Kontaktní údaje</w:t>
      </w:r>
    </w:p>
    <w:p w14:paraId="7B160A8F" w14:textId="77777777" w:rsidR="009409E3" w:rsidRPr="005A7927" w:rsidRDefault="009409E3" w:rsidP="002420BA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</w:p>
    <w:p w14:paraId="17A01194" w14:textId="77777777" w:rsidR="00B01F8E" w:rsidRPr="005A7927" w:rsidRDefault="007F760B" w:rsidP="002420BA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Kontaktní údaje</w:t>
      </w:r>
    </w:p>
    <w:p w14:paraId="72CF1788" w14:textId="77777777" w:rsidR="00564ED7" w:rsidRPr="005A7927" w:rsidRDefault="00564ED7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DC6A22A" w14:textId="7E08B958" w:rsidR="00564ED7" w:rsidRPr="005A7927" w:rsidRDefault="007F760B" w:rsidP="002420BA">
      <w:pPr>
        <w:rPr>
          <w:rFonts w:ascii="Times New Roman" w:hAnsi="Times New Roman" w:cs="Times New Roman"/>
          <w:iCs/>
          <w:sz w:val="22"/>
          <w:szCs w:val="22"/>
          <w:lang w:val="cs-CZ"/>
        </w:rPr>
      </w:pPr>
      <w:bookmarkStart w:id="4" w:name="_Hlk73552578"/>
      <w:r w:rsidRPr="005A7927">
        <w:rPr>
          <w:rFonts w:ascii="Times New Roman" w:hAnsi="Times New Roman" w:cs="Times New Roman"/>
          <w:iCs/>
          <w:sz w:val="22"/>
          <w:szCs w:val="22"/>
          <w:u w:val="single"/>
          <w:lang w:val="cs-CZ"/>
        </w:rPr>
        <w:t>Držitel rozhodnutí o registraci a výrobce odpovědný za uvolnění šarže</w:t>
      </w:r>
      <w:r w:rsidR="00450995" w:rsidRPr="005A7927">
        <w:rPr>
          <w:rFonts w:ascii="Times New Roman" w:hAnsi="Times New Roman" w:cs="Times New Roman"/>
          <w:iCs/>
          <w:sz w:val="22"/>
          <w:szCs w:val="22"/>
          <w:u w:val="single"/>
          <w:lang w:val="cs-CZ"/>
        </w:rPr>
        <w:t xml:space="preserve"> </w:t>
      </w:r>
      <w:r w:rsidRPr="005A7927">
        <w:rPr>
          <w:rFonts w:ascii="Times New Roman" w:hAnsi="Times New Roman" w:cs="Times New Roman"/>
          <w:iCs/>
          <w:sz w:val="22"/>
          <w:szCs w:val="22"/>
          <w:u w:val="single"/>
          <w:lang w:val="cs-CZ"/>
        </w:rPr>
        <w:t>a kontaktní údaje pro hlášení podezření na nežádoucí účinky</w:t>
      </w:r>
      <w:r w:rsidRPr="005A7927">
        <w:rPr>
          <w:rFonts w:ascii="Times New Roman" w:hAnsi="Times New Roman" w:cs="Times New Roman"/>
          <w:sz w:val="22"/>
          <w:szCs w:val="22"/>
          <w:lang w:val="cs-CZ"/>
        </w:rPr>
        <w:t>:</w:t>
      </w:r>
    </w:p>
    <w:bookmarkEnd w:id="4"/>
    <w:p w14:paraId="16E35195" w14:textId="77777777" w:rsidR="00450995" w:rsidRPr="005A7927" w:rsidRDefault="00450995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CYMEDICA, spol. s r.o.</w:t>
      </w:r>
    </w:p>
    <w:p w14:paraId="29BD7BC3" w14:textId="77777777" w:rsidR="00450995" w:rsidRPr="005A7927" w:rsidRDefault="00450995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Pod Nádražím 853</w:t>
      </w:r>
    </w:p>
    <w:p w14:paraId="6541B3A1" w14:textId="77777777" w:rsidR="00450995" w:rsidRPr="005A7927" w:rsidRDefault="00450995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CZ 268 01 Hořovice</w:t>
      </w:r>
    </w:p>
    <w:p w14:paraId="24950A22" w14:textId="77777777" w:rsidR="00450995" w:rsidRPr="005A7927" w:rsidRDefault="00450995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Tel: +420 311 706 211</w:t>
      </w:r>
    </w:p>
    <w:p w14:paraId="1847CC26" w14:textId="222C498E" w:rsidR="00564ED7" w:rsidRPr="005A7927" w:rsidRDefault="00450995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farmakovigilance@cymedica.com</w:t>
      </w:r>
    </w:p>
    <w:p w14:paraId="640ACFE5" w14:textId="77777777" w:rsidR="0041202D" w:rsidRPr="005A7927" w:rsidRDefault="0041202D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0DD66C6C" w14:textId="77777777" w:rsidR="0041202D" w:rsidRPr="005A7927" w:rsidRDefault="0041202D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60A11BF" w14:textId="77777777" w:rsidR="00E91257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18.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  <w:t>DALŠÍ INFORMACE</w:t>
      </w:r>
    </w:p>
    <w:p w14:paraId="7B57B429" w14:textId="77777777" w:rsidR="00524CC6" w:rsidRPr="005A7927" w:rsidRDefault="00524CC6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EA778C3" w14:textId="19042F33" w:rsidR="00236FEE" w:rsidRPr="005A7927" w:rsidRDefault="007F760B" w:rsidP="002420BA">
      <w:pPr>
        <w:rPr>
          <w:rFonts w:ascii="Times New Roman" w:hAnsi="Times New Roman" w:cs="Times New Roman"/>
          <w:b/>
          <w:sz w:val="22"/>
          <w:szCs w:val="22"/>
          <w:lang w:val="cs-CZ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Další informace</w:t>
      </w:r>
    </w:p>
    <w:p w14:paraId="75D9BC8A" w14:textId="180E9605" w:rsidR="00A05AA6" w:rsidRPr="005A7927" w:rsidRDefault="00A05AA6" w:rsidP="002420BA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sz w:val="22"/>
          <w:szCs w:val="22"/>
          <w:lang w:val="cs-CZ"/>
        </w:rPr>
        <w:t>Musí být respektována úřední pravidla pro míchání medikovaných premixů do konečných krmiv.</w:t>
      </w:r>
    </w:p>
    <w:p w14:paraId="29D0B206" w14:textId="1B49A0B9" w:rsidR="00B904E8" w:rsidRPr="005A7927" w:rsidRDefault="00A05AA6" w:rsidP="002420BA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5A7927">
        <w:rPr>
          <w:rFonts w:ascii="Times New Roman" w:hAnsi="Times New Roman" w:cs="Times New Roman"/>
          <w:sz w:val="22"/>
          <w:szCs w:val="22"/>
          <w:lang w:val="cs-CZ"/>
        </w:rPr>
        <w:t>Pokud chcete získat informace o tomto veterinárním léčivém přípravku, kontaktujte prosím držitele rozhodnutí o registraci.</w:t>
      </w:r>
    </w:p>
    <w:p w14:paraId="464A5A49" w14:textId="77777777" w:rsidR="0041202D" w:rsidRPr="005A7927" w:rsidRDefault="0041202D" w:rsidP="002420BA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004A1B68" w14:textId="77777777" w:rsidR="00450995" w:rsidRPr="005A7927" w:rsidRDefault="00450995" w:rsidP="002420BA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2D766EA6" w14:textId="77777777" w:rsidR="00B904E8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1</w:t>
      </w:r>
      <w:r w:rsidR="003434C2"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9</w:t>
      </w: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.</w:t>
      </w:r>
      <w:r w:rsidRPr="005A7927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ab/>
      </w:r>
      <w:r w:rsidR="000701A5" w:rsidRPr="005A7927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>Označení</w:t>
      </w:r>
      <w:r w:rsidR="005011E1" w:rsidRPr="005A7927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 xml:space="preserve"> “</w:t>
      </w:r>
      <w:r w:rsidR="000701A5" w:rsidRPr="005A7927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>Pouze pro zvířata</w:t>
      </w:r>
      <w:r w:rsidR="005011E1" w:rsidRPr="005A7927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 xml:space="preserve">” </w:t>
      </w:r>
    </w:p>
    <w:p w14:paraId="337F9EC3" w14:textId="77777777" w:rsidR="00B904E8" w:rsidRPr="005A7927" w:rsidRDefault="00B904E8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1FA6B1E" w14:textId="77777777" w:rsidR="0054443E" w:rsidRPr="005A7927" w:rsidRDefault="007F760B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Pouze pro zvířata. </w:t>
      </w:r>
    </w:p>
    <w:p w14:paraId="3EEC344B" w14:textId="77777777" w:rsidR="00B904E8" w:rsidRPr="005A7927" w:rsidRDefault="00B904E8" w:rsidP="002420BA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069EE549" w14:textId="77777777" w:rsidR="0041202D" w:rsidRPr="005A7927" w:rsidRDefault="0041202D" w:rsidP="002420BA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18CED24D" w14:textId="77777777" w:rsidR="00B904E8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20.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0701A5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Datum exspirace</w:t>
      </w:r>
    </w:p>
    <w:p w14:paraId="516690F7" w14:textId="77777777" w:rsidR="00B904E8" w:rsidRPr="005A7927" w:rsidRDefault="00B904E8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6D42806" w14:textId="77777777" w:rsidR="000701A5" w:rsidRPr="005A7927" w:rsidRDefault="007F760B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E</w:t>
      </w:r>
      <w:r w:rsidR="00967424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xp.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{</w:t>
      </w:r>
      <w:r w:rsidR="00EA5AA3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mm</w:t>
      </w: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</w:t>
      </w:r>
      <w:proofErr w:type="spellStart"/>
      <w:r w:rsidR="00EA5AA3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rrrr</w:t>
      </w:r>
      <w:proofErr w:type="spellEnd"/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}</w:t>
      </w:r>
    </w:p>
    <w:p w14:paraId="74105547" w14:textId="77777777" w:rsidR="00BC075E" w:rsidRPr="005A7927" w:rsidRDefault="00BC075E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1A48299" w14:textId="6789FEC8" w:rsidR="00B904E8" w:rsidRPr="005A7927" w:rsidRDefault="007F760B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Po 1. otevření spotřebujte do…</w:t>
      </w:r>
    </w:p>
    <w:p w14:paraId="665D8CDC" w14:textId="0B12EC93" w:rsidR="00A05AA6" w:rsidRPr="005A7927" w:rsidRDefault="00A05AA6" w:rsidP="002420BA">
      <w:pPr>
        <w:rPr>
          <w:rFonts w:ascii="Times New Roman" w:eastAsia="Times New Roman" w:hAnsi="Times New Roman" w:cs="Times New Roman"/>
          <w:iCs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iCs/>
          <w:color w:val="000000"/>
          <w:sz w:val="22"/>
          <w:szCs w:val="22"/>
          <w:lang w:val="cs-CZ" w:eastAsia="sv-SE"/>
        </w:rPr>
        <w:t>Doba použitelnosti veterinárního léčivého přípravku v neporušeném obalu: 2 roky</w:t>
      </w:r>
    </w:p>
    <w:p w14:paraId="0F330086" w14:textId="378548C7" w:rsidR="000701A5" w:rsidRPr="005A7927" w:rsidRDefault="007F760B" w:rsidP="002420BA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Doba použitelnosti po prvním otevření vnitřního obalu: </w:t>
      </w:r>
      <w:r w:rsidR="00A05AA6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30 dní</w:t>
      </w:r>
    </w:p>
    <w:p w14:paraId="6D346FFB" w14:textId="1933960A" w:rsidR="001B3355" w:rsidRPr="005A7927" w:rsidRDefault="007F760B" w:rsidP="002420BA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Doba použitelnosti po zamíchání do krmiva:</w:t>
      </w:r>
      <w:r w:rsidR="00A05AA6" w:rsidRPr="005A792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3 měsíce</w:t>
      </w:r>
    </w:p>
    <w:p w14:paraId="0FB8E048" w14:textId="77777777" w:rsidR="00B904E8" w:rsidRPr="005A7927" w:rsidRDefault="00B904E8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280D371" w14:textId="77777777" w:rsidR="0041202D" w:rsidRPr="005A7927" w:rsidRDefault="0041202D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33C731C" w14:textId="77777777" w:rsidR="00B904E8" w:rsidRPr="005A7927" w:rsidRDefault="007F760B" w:rsidP="00242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</w:t>
      </w:r>
      <w:r w:rsidR="003434C2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="00EC313C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0701A5" w:rsidRPr="005A7927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Číslo šarže</w:t>
      </w:r>
      <w:r w:rsidR="000701A5" w:rsidRPr="005A7927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 </w:t>
      </w:r>
    </w:p>
    <w:p w14:paraId="2118E9F1" w14:textId="77777777" w:rsidR="00B904E8" w:rsidRPr="005A7927" w:rsidRDefault="00B904E8" w:rsidP="002420B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53D38430" w14:textId="77777777" w:rsidR="00B904E8" w:rsidRPr="005A7927" w:rsidRDefault="007F760B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Lot:</w:t>
      </w:r>
      <w:r w:rsidR="00887842" w:rsidRPr="005A792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{číslo}</w:t>
      </w:r>
    </w:p>
    <w:p w14:paraId="748303C5" w14:textId="77777777" w:rsidR="00050D71" w:rsidRPr="005A7927" w:rsidRDefault="00050D71" w:rsidP="002420BA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sectPr w:rsidR="00050D71" w:rsidRPr="005A7927" w:rsidSect="00041C96">
      <w:headerReference w:type="first" r:id="rId10"/>
      <w:pgSz w:w="11907" w:h="16839" w:code="9"/>
      <w:pgMar w:top="1418" w:right="1247" w:bottom="1418" w:left="1247" w:header="28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5E58A" w14:textId="77777777" w:rsidR="00C46DAD" w:rsidRDefault="00C46DAD">
      <w:r>
        <w:separator/>
      </w:r>
    </w:p>
  </w:endnote>
  <w:endnote w:type="continuationSeparator" w:id="0">
    <w:p w14:paraId="2E5D28CD" w14:textId="77777777" w:rsidR="00C46DAD" w:rsidRDefault="00C46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E773D" w14:textId="77777777" w:rsidR="00C46DAD" w:rsidRDefault="00C46DAD">
      <w:r>
        <w:separator/>
      </w:r>
    </w:p>
  </w:footnote>
  <w:footnote w:type="continuationSeparator" w:id="0">
    <w:p w14:paraId="657652D4" w14:textId="77777777" w:rsidR="00C46DAD" w:rsidRDefault="00C46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9F356" w14:textId="77777777" w:rsidR="00041C96" w:rsidRDefault="00041C96" w:rsidP="00041C96"/>
  <w:p w14:paraId="408BD1E6" w14:textId="77777777" w:rsidR="00041C96" w:rsidRDefault="00041C96" w:rsidP="00041C96"/>
  <w:p w14:paraId="2B8FADCF" w14:textId="680699A4" w:rsidR="00041C96" w:rsidRDefault="00041C96" w:rsidP="00041C96">
    <w:pPr>
      <w:rPr>
        <w:rFonts w:asciiTheme="minorHAnsi" w:hAnsiTheme="minorHAnsi" w:cstheme="minorBidi"/>
        <w:sz w:val="22"/>
        <w:szCs w:val="22"/>
        <w:lang w:eastAsia="en-US"/>
      </w:rPr>
    </w:pPr>
    <w:r>
      <w:t xml:space="preserve"> </w:t>
    </w:r>
  </w:p>
  <w:p w14:paraId="173220C2" w14:textId="77777777" w:rsidR="00F005CD" w:rsidRDefault="00F005CD" w:rsidP="002D7502">
    <w:pPr>
      <w:pStyle w:val="FooterAgency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A7A019E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EF828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626320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6DB1A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AB9C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84C1BE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D42062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E2C1C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1ACC42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B2C1D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7BE7988"/>
    <w:lvl w:ilvl="0">
      <w:numFmt w:val="bullet"/>
      <w:lvlText w:val="*"/>
      <w:lvlJc w:val="left"/>
    </w:lvl>
  </w:abstractNum>
  <w:abstractNum w:abstractNumId="11" w15:restartNumberingAfterBreak="0">
    <w:nsid w:val="00637384"/>
    <w:multiLevelType w:val="hybridMultilevel"/>
    <w:tmpl w:val="CB364D16"/>
    <w:lvl w:ilvl="0" w:tplc="1F94F432">
      <w:start w:val="1"/>
      <w:numFmt w:val="decimal"/>
      <w:lvlText w:val="%1."/>
      <w:lvlJc w:val="left"/>
      <w:pPr>
        <w:ind w:left="720" w:hanging="360"/>
      </w:pPr>
    </w:lvl>
    <w:lvl w:ilvl="1" w:tplc="E9F84CD0" w:tentative="1">
      <w:start w:val="1"/>
      <w:numFmt w:val="lowerLetter"/>
      <w:lvlText w:val="%2."/>
      <w:lvlJc w:val="left"/>
      <w:pPr>
        <w:ind w:left="1440" w:hanging="360"/>
      </w:pPr>
    </w:lvl>
    <w:lvl w:ilvl="2" w:tplc="15CEF8C0" w:tentative="1">
      <w:start w:val="1"/>
      <w:numFmt w:val="lowerRoman"/>
      <w:lvlText w:val="%3."/>
      <w:lvlJc w:val="right"/>
      <w:pPr>
        <w:ind w:left="2160" w:hanging="180"/>
      </w:pPr>
    </w:lvl>
    <w:lvl w:ilvl="3" w:tplc="7660B514" w:tentative="1">
      <w:start w:val="1"/>
      <w:numFmt w:val="decimal"/>
      <w:lvlText w:val="%4."/>
      <w:lvlJc w:val="left"/>
      <w:pPr>
        <w:ind w:left="2880" w:hanging="360"/>
      </w:pPr>
    </w:lvl>
    <w:lvl w:ilvl="4" w:tplc="3E6ADC62" w:tentative="1">
      <w:start w:val="1"/>
      <w:numFmt w:val="lowerLetter"/>
      <w:lvlText w:val="%5."/>
      <w:lvlJc w:val="left"/>
      <w:pPr>
        <w:ind w:left="3600" w:hanging="360"/>
      </w:pPr>
    </w:lvl>
    <w:lvl w:ilvl="5" w:tplc="426CB630" w:tentative="1">
      <w:start w:val="1"/>
      <w:numFmt w:val="lowerRoman"/>
      <w:lvlText w:val="%6."/>
      <w:lvlJc w:val="right"/>
      <w:pPr>
        <w:ind w:left="4320" w:hanging="180"/>
      </w:pPr>
    </w:lvl>
    <w:lvl w:ilvl="6" w:tplc="DBC6F9CE" w:tentative="1">
      <w:start w:val="1"/>
      <w:numFmt w:val="decimal"/>
      <w:lvlText w:val="%7."/>
      <w:lvlJc w:val="left"/>
      <w:pPr>
        <w:ind w:left="5040" w:hanging="360"/>
      </w:pPr>
    </w:lvl>
    <w:lvl w:ilvl="7" w:tplc="0694BCC4" w:tentative="1">
      <w:start w:val="1"/>
      <w:numFmt w:val="lowerLetter"/>
      <w:lvlText w:val="%8."/>
      <w:lvlJc w:val="left"/>
      <w:pPr>
        <w:ind w:left="5760" w:hanging="360"/>
      </w:pPr>
    </w:lvl>
    <w:lvl w:ilvl="8" w:tplc="4A504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A86C0E"/>
    <w:multiLevelType w:val="multilevel"/>
    <w:tmpl w:val="04090023"/>
    <w:styleLink w:val="lnekoddl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4" w15:restartNumberingAfterBreak="0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5" w15:restartNumberingAfterBreak="0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0A9579C"/>
    <w:multiLevelType w:val="multilevel"/>
    <w:tmpl w:val="A02E932A"/>
    <w:numStyleLink w:val="BulletsAgency"/>
  </w:abstractNum>
  <w:abstractNum w:abstractNumId="17" w15:restartNumberingAfterBreak="0">
    <w:nsid w:val="14622366"/>
    <w:multiLevelType w:val="hybridMultilevel"/>
    <w:tmpl w:val="A2F8AB72"/>
    <w:lvl w:ilvl="0" w:tplc="7EB6B2A6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3F761AE8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76C27A0E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03ABDB8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E97601C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D2ABD5A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D77C463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7FA4614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E4E248E6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146E7C64"/>
    <w:multiLevelType w:val="hybridMultilevel"/>
    <w:tmpl w:val="A69C4A8A"/>
    <w:lvl w:ilvl="0" w:tplc="B590EE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D2CE5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6666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698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2E63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5682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8E4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BCA0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B878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9F688B"/>
    <w:multiLevelType w:val="hybridMultilevel"/>
    <w:tmpl w:val="768C34F4"/>
    <w:lvl w:ilvl="0" w:tplc="25685F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</w:rPr>
    </w:lvl>
    <w:lvl w:ilvl="1" w:tplc="08BC65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02417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5ACA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8C4C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DD679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1ECB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7EEC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0262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DD5C0A"/>
    <w:multiLevelType w:val="hybridMultilevel"/>
    <w:tmpl w:val="58565538"/>
    <w:lvl w:ilvl="0" w:tplc="331628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EAFF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766F5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A32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64A0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6C830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761A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FAD8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5D0DC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9E656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1E4E4797"/>
    <w:multiLevelType w:val="hybridMultilevel"/>
    <w:tmpl w:val="41745554"/>
    <w:lvl w:ilvl="0" w:tplc="F5985F8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4B408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B889FE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394EC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2BA9C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B48273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09E1B8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F016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AE98A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24" w15:restartNumberingAfterBreak="0">
    <w:nsid w:val="1ED46B3A"/>
    <w:multiLevelType w:val="hybridMultilevel"/>
    <w:tmpl w:val="A5B82B36"/>
    <w:lvl w:ilvl="0" w:tplc="EDAEC26E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AAD08A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AA70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F459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C6D9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4E98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6852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438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4221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DA0997"/>
    <w:multiLevelType w:val="hybridMultilevel"/>
    <w:tmpl w:val="3EE403EE"/>
    <w:lvl w:ilvl="0" w:tplc="29DE70EA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3B467470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761C9EC4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5BBEEBBA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C35C4660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404406A2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C672BAD6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3DAA0392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49C09BBA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26" w15:restartNumberingAfterBreak="0">
    <w:nsid w:val="21ED3D0A"/>
    <w:multiLevelType w:val="hybridMultilevel"/>
    <w:tmpl w:val="E190DA20"/>
    <w:lvl w:ilvl="0" w:tplc="4F7A93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1883B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3106B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8E4A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2A01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D5A5A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F244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0F9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64EBC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70A631D"/>
    <w:multiLevelType w:val="hybridMultilevel"/>
    <w:tmpl w:val="88CC9D14"/>
    <w:lvl w:ilvl="0" w:tplc="2D825E4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925078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C2E8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9282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08EA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F61A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26E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6A9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02A2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DA47A6"/>
    <w:multiLevelType w:val="hybridMultilevel"/>
    <w:tmpl w:val="B8564FDA"/>
    <w:lvl w:ilvl="0" w:tplc="FF863D0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BEF0E4" w:tentative="1">
      <w:start w:val="1"/>
      <w:numFmt w:val="lowerLetter"/>
      <w:lvlText w:val="%2."/>
      <w:lvlJc w:val="left"/>
      <w:pPr>
        <w:ind w:left="1440" w:hanging="360"/>
      </w:pPr>
    </w:lvl>
    <w:lvl w:ilvl="2" w:tplc="108881CE" w:tentative="1">
      <w:start w:val="1"/>
      <w:numFmt w:val="lowerRoman"/>
      <w:lvlText w:val="%3."/>
      <w:lvlJc w:val="right"/>
      <w:pPr>
        <w:ind w:left="2160" w:hanging="180"/>
      </w:pPr>
    </w:lvl>
    <w:lvl w:ilvl="3" w:tplc="1F34756C" w:tentative="1">
      <w:start w:val="1"/>
      <w:numFmt w:val="decimal"/>
      <w:lvlText w:val="%4."/>
      <w:lvlJc w:val="left"/>
      <w:pPr>
        <w:ind w:left="2880" w:hanging="360"/>
      </w:pPr>
    </w:lvl>
    <w:lvl w:ilvl="4" w:tplc="098CBEB6" w:tentative="1">
      <w:start w:val="1"/>
      <w:numFmt w:val="lowerLetter"/>
      <w:lvlText w:val="%5."/>
      <w:lvlJc w:val="left"/>
      <w:pPr>
        <w:ind w:left="3600" w:hanging="360"/>
      </w:pPr>
    </w:lvl>
    <w:lvl w:ilvl="5" w:tplc="D206E0F4" w:tentative="1">
      <w:start w:val="1"/>
      <w:numFmt w:val="lowerRoman"/>
      <w:lvlText w:val="%6."/>
      <w:lvlJc w:val="right"/>
      <w:pPr>
        <w:ind w:left="4320" w:hanging="180"/>
      </w:pPr>
    </w:lvl>
    <w:lvl w:ilvl="6" w:tplc="A816E05E" w:tentative="1">
      <w:start w:val="1"/>
      <w:numFmt w:val="decimal"/>
      <w:lvlText w:val="%7."/>
      <w:lvlJc w:val="left"/>
      <w:pPr>
        <w:ind w:left="5040" w:hanging="360"/>
      </w:pPr>
    </w:lvl>
    <w:lvl w:ilvl="7" w:tplc="3022099E" w:tentative="1">
      <w:start w:val="1"/>
      <w:numFmt w:val="lowerLetter"/>
      <w:lvlText w:val="%8."/>
      <w:lvlJc w:val="left"/>
      <w:pPr>
        <w:ind w:left="5760" w:hanging="360"/>
      </w:pPr>
    </w:lvl>
    <w:lvl w:ilvl="8" w:tplc="507054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174B44"/>
    <w:multiLevelType w:val="multilevel"/>
    <w:tmpl w:val="A02E932A"/>
    <w:numStyleLink w:val="BulletsAgency"/>
  </w:abstractNum>
  <w:abstractNum w:abstractNumId="30" w15:restartNumberingAfterBreak="0">
    <w:nsid w:val="2F476450"/>
    <w:multiLevelType w:val="hybridMultilevel"/>
    <w:tmpl w:val="B3240B9E"/>
    <w:lvl w:ilvl="0" w:tplc="B824C1D8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Verdana" w:eastAsia="Verdana" w:hAnsi="Verdana" w:cs="Verdana" w:hint="default"/>
      </w:rPr>
    </w:lvl>
    <w:lvl w:ilvl="1" w:tplc="2FBA3A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EA11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3423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A2E2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3413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EAC8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2021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4E444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A154DE"/>
    <w:multiLevelType w:val="hybridMultilevel"/>
    <w:tmpl w:val="BF547E4C"/>
    <w:lvl w:ilvl="0" w:tplc="050AA2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0AD4C4" w:tentative="1">
      <w:start w:val="1"/>
      <w:numFmt w:val="lowerLetter"/>
      <w:lvlText w:val="%2."/>
      <w:lvlJc w:val="left"/>
      <w:pPr>
        <w:ind w:left="1440" w:hanging="360"/>
      </w:pPr>
    </w:lvl>
    <w:lvl w:ilvl="2" w:tplc="21D2F1C4" w:tentative="1">
      <w:start w:val="1"/>
      <w:numFmt w:val="lowerRoman"/>
      <w:lvlText w:val="%3."/>
      <w:lvlJc w:val="right"/>
      <w:pPr>
        <w:ind w:left="2160" w:hanging="180"/>
      </w:pPr>
    </w:lvl>
    <w:lvl w:ilvl="3" w:tplc="813E8A9A" w:tentative="1">
      <w:start w:val="1"/>
      <w:numFmt w:val="decimal"/>
      <w:lvlText w:val="%4."/>
      <w:lvlJc w:val="left"/>
      <w:pPr>
        <w:ind w:left="2880" w:hanging="360"/>
      </w:pPr>
    </w:lvl>
    <w:lvl w:ilvl="4" w:tplc="D040C15C" w:tentative="1">
      <w:start w:val="1"/>
      <w:numFmt w:val="lowerLetter"/>
      <w:lvlText w:val="%5."/>
      <w:lvlJc w:val="left"/>
      <w:pPr>
        <w:ind w:left="3600" w:hanging="360"/>
      </w:pPr>
    </w:lvl>
    <w:lvl w:ilvl="5" w:tplc="5F6E7978" w:tentative="1">
      <w:start w:val="1"/>
      <w:numFmt w:val="lowerRoman"/>
      <w:lvlText w:val="%6."/>
      <w:lvlJc w:val="right"/>
      <w:pPr>
        <w:ind w:left="4320" w:hanging="180"/>
      </w:pPr>
    </w:lvl>
    <w:lvl w:ilvl="6" w:tplc="4EFA4754" w:tentative="1">
      <w:start w:val="1"/>
      <w:numFmt w:val="decimal"/>
      <w:lvlText w:val="%7."/>
      <w:lvlJc w:val="left"/>
      <w:pPr>
        <w:ind w:left="5040" w:hanging="360"/>
      </w:pPr>
    </w:lvl>
    <w:lvl w:ilvl="7" w:tplc="BB74C022" w:tentative="1">
      <w:start w:val="1"/>
      <w:numFmt w:val="lowerLetter"/>
      <w:lvlText w:val="%8."/>
      <w:lvlJc w:val="left"/>
      <w:pPr>
        <w:ind w:left="5760" w:hanging="360"/>
      </w:pPr>
    </w:lvl>
    <w:lvl w:ilvl="8" w:tplc="86B413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B66CD9"/>
    <w:multiLevelType w:val="hybridMultilevel"/>
    <w:tmpl w:val="06D0AF9E"/>
    <w:lvl w:ilvl="0" w:tplc="046A91CC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2760F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889F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48A0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1AF3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D1E2F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70A0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4A2A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CAF1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D53B5"/>
    <w:multiLevelType w:val="hybridMultilevel"/>
    <w:tmpl w:val="27B4AD1A"/>
    <w:lvl w:ilvl="0" w:tplc="A7587ED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69AD3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7E42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164E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7EB9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A81B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89D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48FC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0A4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C26ED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5" w15:restartNumberingAfterBreak="0">
    <w:nsid w:val="43E7467D"/>
    <w:multiLevelType w:val="multilevel"/>
    <w:tmpl w:val="C4207D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36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540A465C"/>
    <w:multiLevelType w:val="hybridMultilevel"/>
    <w:tmpl w:val="BF547E4C"/>
    <w:lvl w:ilvl="0" w:tplc="63DEB6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D62AD2" w:tentative="1">
      <w:start w:val="1"/>
      <w:numFmt w:val="lowerLetter"/>
      <w:lvlText w:val="%2."/>
      <w:lvlJc w:val="left"/>
      <w:pPr>
        <w:ind w:left="1440" w:hanging="360"/>
      </w:pPr>
    </w:lvl>
    <w:lvl w:ilvl="2" w:tplc="22A69E7E" w:tentative="1">
      <w:start w:val="1"/>
      <w:numFmt w:val="lowerRoman"/>
      <w:lvlText w:val="%3."/>
      <w:lvlJc w:val="right"/>
      <w:pPr>
        <w:ind w:left="2160" w:hanging="180"/>
      </w:pPr>
    </w:lvl>
    <w:lvl w:ilvl="3" w:tplc="DDA0E780" w:tentative="1">
      <w:start w:val="1"/>
      <w:numFmt w:val="decimal"/>
      <w:lvlText w:val="%4."/>
      <w:lvlJc w:val="left"/>
      <w:pPr>
        <w:ind w:left="2880" w:hanging="360"/>
      </w:pPr>
    </w:lvl>
    <w:lvl w:ilvl="4" w:tplc="A2BA24EA" w:tentative="1">
      <w:start w:val="1"/>
      <w:numFmt w:val="lowerLetter"/>
      <w:lvlText w:val="%5."/>
      <w:lvlJc w:val="left"/>
      <w:pPr>
        <w:ind w:left="3600" w:hanging="360"/>
      </w:pPr>
    </w:lvl>
    <w:lvl w:ilvl="5" w:tplc="740EDE16" w:tentative="1">
      <w:start w:val="1"/>
      <w:numFmt w:val="lowerRoman"/>
      <w:lvlText w:val="%6."/>
      <w:lvlJc w:val="right"/>
      <w:pPr>
        <w:ind w:left="4320" w:hanging="180"/>
      </w:pPr>
    </w:lvl>
    <w:lvl w:ilvl="6" w:tplc="ACCE0A6A" w:tentative="1">
      <w:start w:val="1"/>
      <w:numFmt w:val="decimal"/>
      <w:lvlText w:val="%7."/>
      <w:lvlJc w:val="left"/>
      <w:pPr>
        <w:ind w:left="5040" w:hanging="360"/>
      </w:pPr>
    </w:lvl>
    <w:lvl w:ilvl="7" w:tplc="F5E27742" w:tentative="1">
      <w:start w:val="1"/>
      <w:numFmt w:val="lowerLetter"/>
      <w:lvlText w:val="%8."/>
      <w:lvlJc w:val="left"/>
      <w:pPr>
        <w:ind w:left="5760" w:hanging="360"/>
      </w:pPr>
    </w:lvl>
    <w:lvl w:ilvl="8" w:tplc="C0E6DE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B33C62"/>
    <w:multiLevelType w:val="hybridMultilevel"/>
    <w:tmpl w:val="711CCACE"/>
    <w:lvl w:ilvl="0" w:tplc="32426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9ED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9C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0BA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CA35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702D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3E42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48D0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3848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80B1E"/>
    <w:multiLevelType w:val="multilevel"/>
    <w:tmpl w:val="A02E932A"/>
    <w:numStyleLink w:val="BulletsAgency"/>
  </w:abstractNum>
  <w:abstractNum w:abstractNumId="40" w15:restartNumberingAfterBreak="0">
    <w:nsid w:val="66965116"/>
    <w:multiLevelType w:val="hybridMultilevel"/>
    <w:tmpl w:val="97A8A6C4"/>
    <w:lvl w:ilvl="0" w:tplc="72383D8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DD4C37C2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5FC22E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AD271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C48CCCF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E58003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4308F0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79123A9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664289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1" w15:restartNumberingAfterBreak="0">
    <w:nsid w:val="677A6D6D"/>
    <w:multiLevelType w:val="hybridMultilevel"/>
    <w:tmpl w:val="56D207F6"/>
    <w:lvl w:ilvl="0" w:tplc="91284D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7243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EA4D7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EEDC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2CC3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1A7F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88B7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819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C6E02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F828DE"/>
    <w:multiLevelType w:val="hybridMultilevel"/>
    <w:tmpl w:val="F75063C6"/>
    <w:lvl w:ilvl="0" w:tplc="3C46AA4C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333399"/>
      </w:rPr>
    </w:lvl>
    <w:lvl w:ilvl="1" w:tplc="D9841ABE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2E5E2EEA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2700769A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557CD48A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4D260CC8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C0040A4E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9AF42A80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DBE8DB8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3" w15:restartNumberingAfterBreak="0">
    <w:nsid w:val="6A755221"/>
    <w:multiLevelType w:val="hybridMultilevel"/>
    <w:tmpl w:val="2656F6AE"/>
    <w:lvl w:ilvl="0" w:tplc="91947E8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333399"/>
      </w:rPr>
    </w:lvl>
    <w:lvl w:ilvl="1" w:tplc="6D084C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E02E1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F6EB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BCBB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AC6A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CEF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124C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74427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E8575D"/>
    <w:multiLevelType w:val="hybridMultilevel"/>
    <w:tmpl w:val="11FEA472"/>
    <w:lvl w:ilvl="0" w:tplc="AC1065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ial" w:hint="default"/>
      </w:rPr>
    </w:lvl>
    <w:lvl w:ilvl="1" w:tplc="F96082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788CA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662E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AE7A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1417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686C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0012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83A67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580016"/>
    <w:multiLevelType w:val="multilevel"/>
    <w:tmpl w:val="11FEA4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EB05FA"/>
    <w:multiLevelType w:val="hybridMultilevel"/>
    <w:tmpl w:val="BF547E4C"/>
    <w:lvl w:ilvl="0" w:tplc="C0D419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86E498" w:tentative="1">
      <w:start w:val="1"/>
      <w:numFmt w:val="lowerLetter"/>
      <w:lvlText w:val="%2."/>
      <w:lvlJc w:val="left"/>
      <w:pPr>
        <w:ind w:left="1440" w:hanging="360"/>
      </w:pPr>
    </w:lvl>
    <w:lvl w:ilvl="2" w:tplc="5086BA4C" w:tentative="1">
      <w:start w:val="1"/>
      <w:numFmt w:val="lowerRoman"/>
      <w:lvlText w:val="%3."/>
      <w:lvlJc w:val="right"/>
      <w:pPr>
        <w:ind w:left="2160" w:hanging="180"/>
      </w:pPr>
    </w:lvl>
    <w:lvl w:ilvl="3" w:tplc="A3488FCE" w:tentative="1">
      <w:start w:val="1"/>
      <w:numFmt w:val="decimal"/>
      <w:lvlText w:val="%4."/>
      <w:lvlJc w:val="left"/>
      <w:pPr>
        <w:ind w:left="2880" w:hanging="360"/>
      </w:pPr>
    </w:lvl>
    <w:lvl w:ilvl="4" w:tplc="5F34E17C" w:tentative="1">
      <w:start w:val="1"/>
      <w:numFmt w:val="lowerLetter"/>
      <w:lvlText w:val="%5."/>
      <w:lvlJc w:val="left"/>
      <w:pPr>
        <w:ind w:left="3600" w:hanging="360"/>
      </w:pPr>
    </w:lvl>
    <w:lvl w:ilvl="5" w:tplc="0FB4BB9C" w:tentative="1">
      <w:start w:val="1"/>
      <w:numFmt w:val="lowerRoman"/>
      <w:lvlText w:val="%6."/>
      <w:lvlJc w:val="right"/>
      <w:pPr>
        <w:ind w:left="4320" w:hanging="180"/>
      </w:pPr>
    </w:lvl>
    <w:lvl w:ilvl="6" w:tplc="0682EA36" w:tentative="1">
      <w:start w:val="1"/>
      <w:numFmt w:val="decimal"/>
      <w:lvlText w:val="%7."/>
      <w:lvlJc w:val="left"/>
      <w:pPr>
        <w:ind w:left="5040" w:hanging="360"/>
      </w:pPr>
    </w:lvl>
    <w:lvl w:ilvl="7" w:tplc="C6064E8E" w:tentative="1">
      <w:start w:val="1"/>
      <w:numFmt w:val="lowerLetter"/>
      <w:lvlText w:val="%8."/>
      <w:lvlJc w:val="left"/>
      <w:pPr>
        <w:ind w:left="5760" w:hanging="360"/>
      </w:pPr>
    </w:lvl>
    <w:lvl w:ilvl="8" w:tplc="370ACF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358E2"/>
    <w:multiLevelType w:val="hybridMultilevel"/>
    <w:tmpl w:val="611A7630"/>
    <w:lvl w:ilvl="0" w:tplc="60725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40BF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34DA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A37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36E0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C6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AA80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083A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7893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186438"/>
    <w:multiLevelType w:val="hybridMultilevel"/>
    <w:tmpl w:val="F644562C"/>
    <w:lvl w:ilvl="0" w:tplc="6CE4C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086B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E25E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5289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A4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029D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D4D8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05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9AF0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5"/>
  </w:num>
  <w:num w:numId="16">
    <w:abstractNumId w:val="36"/>
  </w:num>
  <w:num w:numId="17">
    <w:abstractNumId w:val="23"/>
  </w:num>
  <w:num w:numId="18">
    <w:abstractNumId w:val="14"/>
  </w:num>
  <w:num w:numId="19">
    <w:abstractNumId w:val="32"/>
  </w:num>
  <w:num w:numId="20">
    <w:abstractNumId w:val="44"/>
  </w:num>
  <w:num w:numId="21">
    <w:abstractNumId w:val="45"/>
  </w:num>
  <w:num w:numId="22">
    <w:abstractNumId w:val="41"/>
  </w:num>
  <w:num w:numId="23">
    <w:abstractNumId w:val="39"/>
  </w:num>
  <w:num w:numId="24">
    <w:abstractNumId w:val="29"/>
  </w:num>
  <w:num w:numId="25">
    <w:abstractNumId w:val="30"/>
  </w:num>
  <w:num w:numId="26">
    <w:abstractNumId w:val="1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7">
    <w:abstractNumId w:val="43"/>
  </w:num>
  <w:num w:numId="28">
    <w:abstractNumId w:val="19"/>
  </w:num>
  <w:num w:numId="29">
    <w:abstractNumId w:val="42"/>
  </w:num>
  <w:num w:numId="30">
    <w:abstractNumId w:val="40"/>
  </w:num>
  <w:num w:numId="31">
    <w:abstractNumId w:val="26"/>
  </w:num>
  <w:num w:numId="32">
    <w:abstractNumId w:val="35"/>
  </w:num>
  <w:num w:numId="33">
    <w:abstractNumId w:val="38"/>
  </w:num>
  <w:num w:numId="34">
    <w:abstractNumId w:val="47"/>
  </w:num>
  <w:num w:numId="35">
    <w:abstractNumId w:val="20"/>
  </w:num>
  <w:num w:numId="36">
    <w:abstractNumId w:val="11"/>
  </w:num>
  <w:num w:numId="37">
    <w:abstractNumId w:val="16"/>
  </w:num>
  <w:num w:numId="38">
    <w:abstractNumId w:val="24"/>
  </w:num>
  <w:num w:numId="39">
    <w:abstractNumId w:val="25"/>
  </w:num>
  <w:num w:numId="40">
    <w:abstractNumId w:val="18"/>
  </w:num>
  <w:num w:numId="41">
    <w:abstractNumId w:val="27"/>
  </w:num>
  <w:num w:numId="42">
    <w:abstractNumId w:val="33"/>
  </w:num>
  <w:num w:numId="43">
    <w:abstractNumId w:val="48"/>
  </w:num>
  <w:num w:numId="44">
    <w:abstractNumId w:val="31"/>
  </w:num>
  <w:num w:numId="45">
    <w:abstractNumId w:val="22"/>
  </w:num>
  <w:num w:numId="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7"/>
  </w:num>
  <w:num w:numId="48">
    <w:abstractNumId w:val="46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3A"/>
    <w:rsid w:val="00000BB0"/>
    <w:rsid w:val="000014D9"/>
    <w:rsid w:val="0000217C"/>
    <w:rsid w:val="000044D7"/>
    <w:rsid w:val="0000515A"/>
    <w:rsid w:val="0001501F"/>
    <w:rsid w:val="000159F3"/>
    <w:rsid w:val="00020350"/>
    <w:rsid w:val="00021BE0"/>
    <w:rsid w:val="0002393C"/>
    <w:rsid w:val="00023F83"/>
    <w:rsid w:val="00031780"/>
    <w:rsid w:val="00032D11"/>
    <w:rsid w:val="0003419C"/>
    <w:rsid w:val="00034D16"/>
    <w:rsid w:val="00036A31"/>
    <w:rsid w:val="0003746E"/>
    <w:rsid w:val="00041C96"/>
    <w:rsid w:val="00043792"/>
    <w:rsid w:val="00044BCE"/>
    <w:rsid w:val="000463A2"/>
    <w:rsid w:val="00046AC8"/>
    <w:rsid w:val="000502BF"/>
    <w:rsid w:val="00050D71"/>
    <w:rsid w:val="00060308"/>
    <w:rsid w:val="000625E1"/>
    <w:rsid w:val="000701A5"/>
    <w:rsid w:val="000711CA"/>
    <w:rsid w:val="00073265"/>
    <w:rsid w:val="000746CC"/>
    <w:rsid w:val="0007733B"/>
    <w:rsid w:val="00082078"/>
    <w:rsid w:val="00087566"/>
    <w:rsid w:val="00093ECF"/>
    <w:rsid w:val="00095ED0"/>
    <w:rsid w:val="000A0CB1"/>
    <w:rsid w:val="000A1DD4"/>
    <w:rsid w:val="000A2B3F"/>
    <w:rsid w:val="000A479A"/>
    <w:rsid w:val="000A4EB2"/>
    <w:rsid w:val="000A761A"/>
    <w:rsid w:val="000B022D"/>
    <w:rsid w:val="000B1870"/>
    <w:rsid w:val="000B4EA8"/>
    <w:rsid w:val="000C4DBD"/>
    <w:rsid w:val="000C6511"/>
    <w:rsid w:val="000D25CF"/>
    <w:rsid w:val="000D4C0B"/>
    <w:rsid w:val="000D7D7C"/>
    <w:rsid w:val="000E017B"/>
    <w:rsid w:val="000E0380"/>
    <w:rsid w:val="000E48BA"/>
    <w:rsid w:val="000E573A"/>
    <w:rsid w:val="000E5BB4"/>
    <w:rsid w:val="000E5D76"/>
    <w:rsid w:val="000F0A9D"/>
    <w:rsid w:val="000F1837"/>
    <w:rsid w:val="000F1F9C"/>
    <w:rsid w:val="000F21F3"/>
    <w:rsid w:val="000F2B01"/>
    <w:rsid w:val="000F2B15"/>
    <w:rsid w:val="000F43F9"/>
    <w:rsid w:val="000F4996"/>
    <w:rsid w:val="000F5045"/>
    <w:rsid w:val="000F7F50"/>
    <w:rsid w:val="00100601"/>
    <w:rsid w:val="001021D3"/>
    <w:rsid w:val="00102A86"/>
    <w:rsid w:val="001030BE"/>
    <w:rsid w:val="001032AA"/>
    <w:rsid w:val="001103C5"/>
    <w:rsid w:val="0011079E"/>
    <w:rsid w:val="00110DA1"/>
    <w:rsid w:val="001114E5"/>
    <w:rsid w:val="00112884"/>
    <w:rsid w:val="0011653E"/>
    <w:rsid w:val="0012163E"/>
    <w:rsid w:val="00121731"/>
    <w:rsid w:val="001270F3"/>
    <w:rsid w:val="00127E88"/>
    <w:rsid w:val="00130032"/>
    <w:rsid w:val="0013257C"/>
    <w:rsid w:val="00135FF7"/>
    <w:rsid w:val="00140993"/>
    <w:rsid w:val="001423E7"/>
    <w:rsid w:val="00142C0E"/>
    <w:rsid w:val="0014391F"/>
    <w:rsid w:val="001452B5"/>
    <w:rsid w:val="001455BC"/>
    <w:rsid w:val="00146056"/>
    <w:rsid w:val="0014614E"/>
    <w:rsid w:val="0014684C"/>
    <w:rsid w:val="00150231"/>
    <w:rsid w:val="00152896"/>
    <w:rsid w:val="00152FA4"/>
    <w:rsid w:val="001532ED"/>
    <w:rsid w:val="00155692"/>
    <w:rsid w:val="00155E71"/>
    <w:rsid w:val="00156D66"/>
    <w:rsid w:val="00161C0F"/>
    <w:rsid w:val="00161DF6"/>
    <w:rsid w:val="001636BA"/>
    <w:rsid w:val="001671B9"/>
    <w:rsid w:val="001674C7"/>
    <w:rsid w:val="001704A7"/>
    <w:rsid w:val="001710E4"/>
    <w:rsid w:val="0017275E"/>
    <w:rsid w:val="00175BB0"/>
    <w:rsid w:val="00175EB2"/>
    <w:rsid w:val="0017699A"/>
    <w:rsid w:val="00177D9A"/>
    <w:rsid w:val="00180CCE"/>
    <w:rsid w:val="001812A7"/>
    <w:rsid w:val="001842A6"/>
    <w:rsid w:val="001842EE"/>
    <w:rsid w:val="00185AFE"/>
    <w:rsid w:val="0018759E"/>
    <w:rsid w:val="00191E86"/>
    <w:rsid w:val="00195ECD"/>
    <w:rsid w:val="001A1186"/>
    <w:rsid w:val="001A3DF9"/>
    <w:rsid w:val="001A4785"/>
    <w:rsid w:val="001A6905"/>
    <w:rsid w:val="001B140D"/>
    <w:rsid w:val="001B225E"/>
    <w:rsid w:val="001B3355"/>
    <w:rsid w:val="001B5A5D"/>
    <w:rsid w:val="001B6CC9"/>
    <w:rsid w:val="001C0BFD"/>
    <w:rsid w:val="001C5EAE"/>
    <w:rsid w:val="001C6687"/>
    <w:rsid w:val="001C74D6"/>
    <w:rsid w:val="001D3A86"/>
    <w:rsid w:val="001D4F3F"/>
    <w:rsid w:val="001D50AE"/>
    <w:rsid w:val="001D5CA1"/>
    <w:rsid w:val="001E16A7"/>
    <w:rsid w:val="001E744C"/>
    <w:rsid w:val="001F038C"/>
    <w:rsid w:val="001F0C4D"/>
    <w:rsid w:val="001F207B"/>
    <w:rsid w:val="001F2246"/>
    <w:rsid w:val="001F231E"/>
    <w:rsid w:val="001F28C1"/>
    <w:rsid w:val="001F2DEF"/>
    <w:rsid w:val="001F6611"/>
    <w:rsid w:val="001F714A"/>
    <w:rsid w:val="001F77AF"/>
    <w:rsid w:val="0020016A"/>
    <w:rsid w:val="00200EC8"/>
    <w:rsid w:val="002023D8"/>
    <w:rsid w:val="002044A9"/>
    <w:rsid w:val="00204CF4"/>
    <w:rsid w:val="00206017"/>
    <w:rsid w:val="00206A41"/>
    <w:rsid w:val="002078A1"/>
    <w:rsid w:val="00207AA7"/>
    <w:rsid w:val="002102C5"/>
    <w:rsid w:val="00211653"/>
    <w:rsid w:val="0021571D"/>
    <w:rsid w:val="00217447"/>
    <w:rsid w:val="00221B07"/>
    <w:rsid w:val="00223063"/>
    <w:rsid w:val="00223D61"/>
    <w:rsid w:val="00224848"/>
    <w:rsid w:val="00226F7E"/>
    <w:rsid w:val="00227117"/>
    <w:rsid w:val="00227F7A"/>
    <w:rsid w:val="0023008E"/>
    <w:rsid w:val="0023198C"/>
    <w:rsid w:val="0023378A"/>
    <w:rsid w:val="0023409C"/>
    <w:rsid w:val="00235238"/>
    <w:rsid w:val="00235249"/>
    <w:rsid w:val="002368F0"/>
    <w:rsid w:val="00236984"/>
    <w:rsid w:val="00236FEE"/>
    <w:rsid w:val="00240F88"/>
    <w:rsid w:val="002412EB"/>
    <w:rsid w:val="00241A45"/>
    <w:rsid w:val="002420BA"/>
    <w:rsid w:val="002422F9"/>
    <w:rsid w:val="002447E0"/>
    <w:rsid w:val="002466E2"/>
    <w:rsid w:val="002477C4"/>
    <w:rsid w:val="00247928"/>
    <w:rsid w:val="00252B4E"/>
    <w:rsid w:val="00253065"/>
    <w:rsid w:val="00253241"/>
    <w:rsid w:val="00254707"/>
    <w:rsid w:val="00263201"/>
    <w:rsid w:val="002642A0"/>
    <w:rsid w:val="002659E7"/>
    <w:rsid w:val="00265BEB"/>
    <w:rsid w:val="00266834"/>
    <w:rsid w:val="00266A15"/>
    <w:rsid w:val="00267D7D"/>
    <w:rsid w:val="00270B2E"/>
    <w:rsid w:val="00271018"/>
    <w:rsid w:val="00271B38"/>
    <w:rsid w:val="0027399A"/>
    <w:rsid w:val="00273E50"/>
    <w:rsid w:val="00274C83"/>
    <w:rsid w:val="0027640C"/>
    <w:rsid w:val="00277CEE"/>
    <w:rsid w:val="00280786"/>
    <w:rsid w:val="00281365"/>
    <w:rsid w:val="00281B72"/>
    <w:rsid w:val="0028300A"/>
    <w:rsid w:val="002838DD"/>
    <w:rsid w:val="00283D91"/>
    <w:rsid w:val="00286079"/>
    <w:rsid w:val="0029136D"/>
    <w:rsid w:val="00291D83"/>
    <w:rsid w:val="0029299C"/>
    <w:rsid w:val="00293DB2"/>
    <w:rsid w:val="0029407C"/>
    <w:rsid w:val="00294B58"/>
    <w:rsid w:val="0029709F"/>
    <w:rsid w:val="00297C6E"/>
    <w:rsid w:val="002A0629"/>
    <w:rsid w:val="002A07D5"/>
    <w:rsid w:val="002A1F85"/>
    <w:rsid w:val="002A4BFB"/>
    <w:rsid w:val="002A5025"/>
    <w:rsid w:val="002A6E26"/>
    <w:rsid w:val="002B0217"/>
    <w:rsid w:val="002B02EB"/>
    <w:rsid w:val="002B0B38"/>
    <w:rsid w:val="002B1D1F"/>
    <w:rsid w:val="002B34DD"/>
    <w:rsid w:val="002B7FA4"/>
    <w:rsid w:val="002C28FE"/>
    <w:rsid w:val="002C400D"/>
    <w:rsid w:val="002D13ED"/>
    <w:rsid w:val="002D57C7"/>
    <w:rsid w:val="002D6CCD"/>
    <w:rsid w:val="002D7502"/>
    <w:rsid w:val="002E1429"/>
    <w:rsid w:val="002E2317"/>
    <w:rsid w:val="002E2C69"/>
    <w:rsid w:val="002E353C"/>
    <w:rsid w:val="002E4A40"/>
    <w:rsid w:val="002E5A0E"/>
    <w:rsid w:val="002E63AE"/>
    <w:rsid w:val="002E7143"/>
    <w:rsid w:val="002E77DC"/>
    <w:rsid w:val="002E7ADC"/>
    <w:rsid w:val="002F0773"/>
    <w:rsid w:val="002F2558"/>
    <w:rsid w:val="002F32DD"/>
    <w:rsid w:val="002F57EA"/>
    <w:rsid w:val="002F5DE6"/>
    <w:rsid w:val="00300271"/>
    <w:rsid w:val="003008F5"/>
    <w:rsid w:val="00300CD2"/>
    <w:rsid w:val="00301208"/>
    <w:rsid w:val="00305426"/>
    <w:rsid w:val="003068AC"/>
    <w:rsid w:val="00307DFA"/>
    <w:rsid w:val="0031057D"/>
    <w:rsid w:val="00312B7A"/>
    <w:rsid w:val="00312BE5"/>
    <w:rsid w:val="00313ADD"/>
    <w:rsid w:val="0031435C"/>
    <w:rsid w:val="003148F6"/>
    <w:rsid w:val="00317857"/>
    <w:rsid w:val="003208FD"/>
    <w:rsid w:val="00321518"/>
    <w:rsid w:val="0032324A"/>
    <w:rsid w:val="0032680D"/>
    <w:rsid w:val="00327791"/>
    <w:rsid w:val="003302FC"/>
    <w:rsid w:val="00331CE5"/>
    <w:rsid w:val="003331D9"/>
    <w:rsid w:val="0033598D"/>
    <w:rsid w:val="00335C37"/>
    <w:rsid w:val="0033619C"/>
    <w:rsid w:val="00336733"/>
    <w:rsid w:val="003369A3"/>
    <w:rsid w:val="00336A8E"/>
    <w:rsid w:val="0033709E"/>
    <w:rsid w:val="00337392"/>
    <w:rsid w:val="00337A6A"/>
    <w:rsid w:val="00340828"/>
    <w:rsid w:val="003434C2"/>
    <w:rsid w:val="00345BAA"/>
    <w:rsid w:val="00345F21"/>
    <w:rsid w:val="00351269"/>
    <w:rsid w:val="0035455F"/>
    <w:rsid w:val="00354BC7"/>
    <w:rsid w:val="00356014"/>
    <w:rsid w:val="00357ECF"/>
    <w:rsid w:val="00361677"/>
    <w:rsid w:val="003627F0"/>
    <w:rsid w:val="0036320C"/>
    <w:rsid w:val="00363FBB"/>
    <w:rsid w:val="00364755"/>
    <w:rsid w:val="0036514E"/>
    <w:rsid w:val="003670E3"/>
    <w:rsid w:val="00370066"/>
    <w:rsid w:val="003703E4"/>
    <w:rsid w:val="003708FB"/>
    <w:rsid w:val="00371669"/>
    <w:rsid w:val="00372F8F"/>
    <w:rsid w:val="00376410"/>
    <w:rsid w:val="003775C4"/>
    <w:rsid w:val="00380A29"/>
    <w:rsid w:val="003834A9"/>
    <w:rsid w:val="00384F50"/>
    <w:rsid w:val="00386B66"/>
    <w:rsid w:val="00392745"/>
    <w:rsid w:val="00393233"/>
    <w:rsid w:val="00395133"/>
    <w:rsid w:val="003960DB"/>
    <w:rsid w:val="003A2019"/>
    <w:rsid w:val="003A2DA2"/>
    <w:rsid w:val="003B0703"/>
    <w:rsid w:val="003B0F5A"/>
    <w:rsid w:val="003B1EDA"/>
    <w:rsid w:val="003B42FF"/>
    <w:rsid w:val="003B4724"/>
    <w:rsid w:val="003B5638"/>
    <w:rsid w:val="003B7711"/>
    <w:rsid w:val="003B7F72"/>
    <w:rsid w:val="003C05AA"/>
    <w:rsid w:val="003C066E"/>
    <w:rsid w:val="003C1CB5"/>
    <w:rsid w:val="003C24C4"/>
    <w:rsid w:val="003C2F2B"/>
    <w:rsid w:val="003C3D78"/>
    <w:rsid w:val="003C73B0"/>
    <w:rsid w:val="003C7B41"/>
    <w:rsid w:val="003C7EB3"/>
    <w:rsid w:val="003D1E34"/>
    <w:rsid w:val="003D2280"/>
    <w:rsid w:val="003D22D2"/>
    <w:rsid w:val="003D401F"/>
    <w:rsid w:val="003D46E7"/>
    <w:rsid w:val="003D4716"/>
    <w:rsid w:val="003D5277"/>
    <w:rsid w:val="003D55A9"/>
    <w:rsid w:val="003D5D68"/>
    <w:rsid w:val="003D61AD"/>
    <w:rsid w:val="003D7280"/>
    <w:rsid w:val="003E04E5"/>
    <w:rsid w:val="003E20A7"/>
    <w:rsid w:val="003E233D"/>
    <w:rsid w:val="003E26B1"/>
    <w:rsid w:val="003E6CB0"/>
    <w:rsid w:val="003E6F38"/>
    <w:rsid w:val="003F18A7"/>
    <w:rsid w:val="003F3024"/>
    <w:rsid w:val="003F4F6B"/>
    <w:rsid w:val="003F613E"/>
    <w:rsid w:val="003F7B4A"/>
    <w:rsid w:val="00401155"/>
    <w:rsid w:val="004039F5"/>
    <w:rsid w:val="004055B3"/>
    <w:rsid w:val="00406190"/>
    <w:rsid w:val="00406FE0"/>
    <w:rsid w:val="00407926"/>
    <w:rsid w:val="00410C95"/>
    <w:rsid w:val="00411107"/>
    <w:rsid w:val="0041202D"/>
    <w:rsid w:val="0041297C"/>
    <w:rsid w:val="00413EB8"/>
    <w:rsid w:val="0041477C"/>
    <w:rsid w:val="00414EAF"/>
    <w:rsid w:val="0042032B"/>
    <w:rsid w:val="0042207E"/>
    <w:rsid w:val="0042434B"/>
    <w:rsid w:val="00425157"/>
    <w:rsid w:val="004261EA"/>
    <w:rsid w:val="00426BC1"/>
    <w:rsid w:val="00430817"/>
    <w:rsid w:val="004313AD"/>
    <w:rsid w:val="0043263A"/>
    <w:rsid w:val="0043266F"/>
    <w:rsid w:val="00432D8E"/>
    <w:rsid w:val="00436544"/>
    <w:rsid w:val="00441746"/>
    <w:rsid w:val="00442B94"/>
    <w:rsid w:val="004476B8"/>
    <w:rsid w:val="00450995"/>
    <w:rsid w:val="0045171B"/>
    <w:rsid w:val="00452396"/>
    <w:rsid w:val="004552AD"/>
    <w:rsid w:val="00455ED6"/>
    <w:rsid w:val="0045674D"/>
    <w:rsid w:val="004612CA"/>
    <w:rsid w:val="004624F3"/>
    <w:rsid w:val="00462F6A"/>
    <w:rsid w:val="00463C2A"/>
    <w:rsid w:val="0047039B"/>
    <w:rsid w:val="00471F57"/>
    <w:rsid w:val="004752D4"/>
    <w:rsid w:val="004773A1"/>
    <w:rsid w:val="00483B2D"/>
    <w:rsid w:val="00484356"/>
    <w:rsid w:val="00485B3F"/>
    <w:rsid w:val="00490195"/>
    <w:rsid w:val="004912D0"/>
    <w:rsid w:val="00495801"/>
    <w:rsid w:val="00495D13"/>
    <w:rsid w:val="0049654E"/>
    <w:rsid w:val="004975B9"/>
    <w:rsid w:val="004A0F00"/>
    <w:rsid w:val="004A2B0A"/>
    <w:rsid w:val="004A4100"/>
    <w:rsid w:val="004A5997"/>
    <w:rsid w:val="004A5B13"/>
    <w:rsid w:val="004A75A2"/>
    <w:rsid w:val="004B0CE6"/>
    <w:rsid w:val="004B1AAE"/>
    <w:rsid w:val="004B1D29"/>
    <w:rsid w:val="004B76F5"/>
    <w:rsid w:val="004C031C"/>
    <w:rsid w:val="004C2B2F"/>
    <w:rsid w:val="004C49D6"/>
    <w:rsid w:val="004C5ADA"/>
    <w:rsid w:val="004C6DE3"/>
    <w:rsid w:val="004D0652"/>
    <w:rsid w:val="004D1528"/>
    <w:rsid w:val="004D1746"/>
    <w:rsid w:val="004D235D"/>
    <w:rsid w:val="004D28EC"/>
    <w:rsid w:val="004D3267"/>
    <w:rsid w:val="004D520C"/>
    <w:rsid w:val="004E0853"/>
    <w:rsid w:val="004E1076"/>
    <w:rsid w:val="004E170B"/>
    <w:rsid w:val="004E2D35"/>
    <w:rsid w:val="004E338A"/>
    <w:rsid w:val="004E3735"/>
    <w:rsid w:val="004E427D"/>
    <w:rsid w:val="004E5D12"/>
    <w:rsid w:val="004E6768"/>
    <w:rsid w:val="004F2278"/>
    <w:rsid w:val="004F4657"/>
    <w:rsid w:val="004F476E"/>
    <w:rsid w:val="004F600E"/>
    <w:rsid w:val="004F6153"/>
    <w:rsid w:val="004F7116"/>
    <w:rsid w:val="005011E1"/>
    <w:rsid w:val="005015A0"/>
    <w:rsid w:val="00504AE1"/>
    <w:rsid w:val="005051F9"/>
    <w:rsid w:val="0050523C"/>
    <w:rsid w:val="005058BC"/>
    <w:rsid w:val="00506525"/>
    <w:rsid w:val="00515569"/>
    <w:rsid w:val="00515A21"/>
    <w:rsid w:val="00515F9C"/>
    <w:rsid w:val="00516214"/>
    <w:rsid w:val="00516298"/>
    <w:rsid w:val="00516644"/>
    <w:rsid w:val="00517479"/>
    <w:rsid w:val="00517823"/>
    <w:rsid w:val="00517C81"/>
    <w:rsid w:val="00517DE8"/>
    <w:rsid w:val="005207DF"/>
    <w:rsid w:val="00522609"/>
    <w:rsid w:val="005244FD"/>
    <w:rsid w:val="00524CC6"/>
    <w:rsid w:val="00525C04"/>
    <w:rsid w:val="00532BB1"/>
    <w:rsid w:val="005333EB"/>
    <w:rsid w:val="0053540C"/>
    <w:rsid w:val="00535783"/>
    <w:rsid w:val="00535C0A"/>
    <w:rsid w:val="005368B1"/>
    <w:rsid w:val="005378C8"/>
    <w:rsid w:val="00542D01"/>
    <w:rsid w:val="0054443E"/>
    <w:rsid w:val="00545627"/>
    <w:rsid w:val="00546038"/>
    <w:rsid w:val="005472D4"/>
    <w:rsid w:val="005476BD"/>
    <w:rsid w:val="00547B0E"/>
    <w:rsid w:val="00547B66"/>
    <w:rsid w:val="00555225"/>
    <w:rsid w:val="00557758"/>
    <w:rsid w:val="00557953"/>
    <w:rsid w:val="0056120E"/>
    <w:rsid w:val="00561BF4"/>
    <w:rsid w:val="0056263F"/>
    <w:rsid w:val="0056469E"/>
    <w:rsid w:val="00564ED7"/>
    <w:rsid w:val="005701FE"/>
    <w:rsid w:val="00570634"/>
    <w:rsid w:val="0057458F"/>
    <w:rsid w:val="00580766"/>
    <w:rsid w:val="00580B9E"/>
    <w:rsid w:val="00582A54"/>
    <w:rsid w:val="00583767"/>
    <w:rsid w:val="005837A4"/>
    <w:rsid w:val="00585874"/>
    <w:rsid w:val="0058611C"/>
    <w:rsid w:val="00586E19"/>
    <w:rsid w:val="00587132"/>
    <w:rsid w:val="005A3E1C"/>
    <w:rsid w:val="005A5DBE"/>
    <w:rsid w:val="005A66DF"/>
    <w:rsid w:val="005A7927"/>
    <w:rsid w:val="005B0C2D"/>
    <w:rsid w:val="005B201C"/>
    <w:rsid w:val="005B2484"/>
    <w:rsid w:val="005B2878"/>
    <w:rsid w:val="005B2E93"/>
    <w:rsid w:val="005B3BA3"/>
    <w:rsid w:val="005B3CD1"/>
    <w:rsid w:val="005B6350"/>
    <w:rsid w:val="005C32C7"/>
    <w:rsid w:val="005C37CD"/>
    <w:rsid w:val="005C79D7"/>
    <w:rsid w:val="005D01C0"/>
    <w:rsid w:val="005D32F3"/>
    <w:rsid w:val="005D3A1B"/>
    <w:rsid w:val="005D4C93"/>
    <w:rsid w:val="005D4D27"/>
    <w:rsid w:val="005E0DF6"/>
    <w:rsid w:val="005E26C5"/>
    <w:rsid w:val="005E4151"/>
    <w:rsid w:val="005E428F"/>
    <w:rsid w:val="005E42A1"/>
    <w:rsid w:val="005E4901"/>
    <w:rsid w:val="005E6A27"/>
    <w:rsid w:val="005E6F5F"/>
    <w:rsid w:val="005F06FE"/>
    <w:rsid w:val="005F1EA7"/>
    <w:rsid w:val="005F269F"/>
    <w:rsid w:val="005F2D80"/>
    <w:rsid w:val="005F3820"/>
    <w:rsid w:val="005F5B87"/>
    <w:rsid w:val="005F6DC5"/>
    <w:rsid w:val="00600AC5"/>
    <w:rsid w:val="00600C28"/>
    <w:rsid w:val="00603282"/>
    <w:rsid w:val="00603F21"/>
    <w:rsid w:val="00605CB4"/>
    <w:rsid w:val="00606B64"/>
    <w:rsid w:val="00606BBA"/>
    <w:rsid w:val="00606DA7"/>
    <w:rsid w:val="00607EB4"/>
    <w:rsid w:val="006156BE"/>
    <w:rsid w:val="00616712"/>
    <w:rsid w:val="00621A37"/>
    <w:rsid w:val="00622F3A"/>
    <w:rsid w:val="00623B16"/>
    <w:rsid w:val="00624DD8"/>
    <w:rsid w:val="00624FA9"/>
    <w:rsid w:val="00627899"/>
    <w:rsid w:val="00630D33"/>
    <w:rsid w:val="00630FFD"/>
    <w:rsid w:val="00631706"/>
    <w:rsid w:val="0063181B"/>
    <w:rsid w:val="00631D8C"/>
    <w:rsid w:val="0063252D"/>
    <w:rsid w:val="006366FD"/>
    <w:rsid w:val="00636A3E"/>
    <w:rsid w:val="00640804"/>
    <w:rsid w:val="00640CCC"/>
    <w:rsid w:val="00641E4D"/>
    <w:rsid w:val="00642DAE"/>
    <w:rsid w:val="00645CE3"/>
    <w:rsid w:val="00645FEC"/>
    <w:rsid w:val="00652DBB"/>
    <w:rsid w:val="00655488"/>
    <w:rsid w:val="006569CB"/>
    <w:rsid w:val="00661104"/>
    <w:rsid w:val="006621B1"/>
    <w:rsid w:val="00663894"/>
    <w:rsid w:val="00663E8A"/>
    <w:rsid w:val="0066452A"/>
    <w:rsid w:val="00667C51"/>
    <w:rsid w:val="00670496"/>
    <w:rsid w:val="0067168C"/>
    <w:rsid w:val="00672F57"/>
    <w:rsid w:val="006743D9"/>
    <w:rsid w:val="006757B7"/>
    <w:rsid w:val="00676AAC"/>
    <w:rsid w:val="00682179"/>
    <w:rsid w:val="00684269"/>
    <w:rsid w:val="00685DC9"/>
    <w:rsid w:val="006863CB"/>
    <w:rsid w:val="00687FCC"/>
    <w:rsid w:val="006902FE"/>
    <w:rsid w:val="006927CF"/>
    <w:rsid w:val="006933E1"/>
    <w:rsid w:val="006951F3"/>
    <w:rsid w:val="00695D9F"/>
    <w:rsid w:val="006A0AD7"/>
    <w:rsid w:val="006A2573"/>
    <w:rsid w:val="006A26ED"/>
    <w:rsid w:val="006A3553"/>
    <w:rsid w:val="006A4ABE"/>
    <w:rsid w:val="006A6F10"/>
    <w:rsid w:val="006B104F"/>
    <w:rsid w:val="006B3956"/>
    <w:rsid w:val="006B3D44"/>
    <w:rsid w:val="006B542A"/>
    <w:rsid w:val="006B693D"/>
    <w:rsid w:val="006B71A7"/>
    <w:rsid w:val="006B7B10"/>
    <w:rsid w:val="006C3993"/>
    <w:rsid w:val="006C4422"/>
    <w:rsid w:val="006C6627"/>
    <w:rsid w:val="006C7AEA"/>
    <w:rsid w:val="006C7E73"/>
    <w:rsid w:val="006D01F0"/>
    <w:rsid w:val="006D103F"/>
    <w:rsid w:val="006D1D7E"/>
    <w:rsid w:val="006D315C"/>
    <w:rsid w:val="006D3324"/>
    <w:rsid w:val="006D5E71"/>
    <w:rsid w:val="006D630E"/>
    <w:rsid w:val="006D7097"/>
    <w:rsid w:val="006E09A4"/>
    <w:rsid w:val="006E3551"/>
    <w:rsid w:val="006E472F"/>
    <w:rsid w:val="006E5114"/>
    <w:rsid w:val="006E5EA5"/>
    <w:rsid w:val="006E6E09"/>
    <w:rsid w:val="006E7811"/>
    <w:rsid w:val="006F3343"/>
    <w:rsid w:val="006F3484"/>
    <w:rsid w:val="006F3D21"/>
    <w:rsid w:val="006F5A9E"/>
    <w:rsid w:val="006F6350"/>
    <w:rsid w:val="00701422"/>
    <w:rsid w:val="00704E98"/>
    <w:rsid w:val="007057AF"/>
    <w:rsid w:val="007070F4"/>
    <w:rsid w:val="00707193"/>
    <w:rsid w:val="0070736C"/>
    <w:rsid w:val="00710963"/>
    <w:rsid w:val="0071196D"/>
    <w:rsid w:val="00713A30"/>
    <w:rsid w:val="00714108"/>
    <w:rsid w:val="00714C01"/>
    <w:rsid w:val="00715845"/>
    <w:rsid w:val="0071605B"/>
    <w:rsid w:val="007168AD"/>
    <w:rsid w:val="00716BEC"/>
    <w:rsid w:val="00724D06"/>
    <w:rsid w:val="00725E21"/>
    <w:rsid w:val="007269D1"/>
    <w:rsid w:val="007273E6"/>
    <w:rsid w:val="00727FB2"/>
    <w:rsid w:val="00730079"/>
    <w:rsid w:val="007301D6"/>
    <w:rsid w:val="00731D42"/>
    <w:rsid w:val="007331D2"/>
    <w:rsid w:val="007338C8"/>
    <w:rsid w:val="00733C78"/>
    <w:rsid w:val="0073465F"/>
    <w:rsid w:val="00734D73"/>
    <w:rsid w:val="007403B8"/>
    <w:rsid w:val="00741ADB"/>
    <w:rsid w:val="00743359"/>
    <w:rsid w:val="007441C4"/>
    <w:rsid w:val="0074428A"/>
    <w:rsid w:val="007443BB"/>
    <w:rsid w:val="00744586"/>
    <w:rsid w:val="00745C6F"/>
    <w:rsid w:val="007509D6"/>
    <w:rsid w:val="00751354"/>
    <w:rsid w:val="00754784"/>
    <w:rsid w:val="0075575F"/>
    <w:rsid w:val="00760504"/>
    <w:rsid w:val="007707F6"/>
    <w:rsid w:val="007709AD"/>
    <w:rsid w:val="007751D4"/>
    <w:rsid w:val="007776B0"/>
    <w:rsid w:val="0078028B"/>
    <w:rsid w:val="00780B76"/>
    <w:rsid w:val="00781313"/>
    <w:rsid w:val="00783CF0"/>
    <w:rsid w:val="00784282"/>
    <w:rsid w:val="007906F5"/>
    <w:rsid w:val="0079090E"/>
    <w:rsid w:val="007924A5"/>
    <w:rsid w:val="00792B58"/>
    <w:rsid w:val="00793418"/>
    <w:rsid w:val="00793D41"/>
    <w:rsid w:val="00795899"/>
    <w:rsid w:val="007A2D05"/>
    <w:rsid w:val="007A2DA4"/>
    <w:rsid w:val="007A497A"/>
    <w:rsid w:val="007A4D88"/>
    <w:rsid w:val="007A4FC2"/>
    <w:rsid w:val="007A547F"/>
    <w:rsid w:val="007A67E8"/>
    <w:rsid w:val="007A6B96"/>
    <w:rsid w:val="007A7443"/>
    <w:rsid w:val="007B1864"/>
    <w:rsid w:val="007B6257"/>
    <w:rsid w:val="007B665A"/>
    <w:rsid w:val="007C0513"/>
    <w:rsid w:val="007C16DB"/>
    <w:rsid w:val="007C23FE"/>
    <w:rsid w:val="007C2FD7"/>
    <w:rsid w:val="007C7336"/>
    <w:rsid w:val="007C7A16"/>
    <w:rsid w:val="007D051B"/>
    <w:rsid w:val="007D142D"/>
    <w:rsid w:val="007D3EA6"/>
    <w:rsid w:val="007D4C73"/>
    <w:rsid w:val="007D6D4D"/>
    <w:rsid w:val="007E176C"/>
    <w:rsid w:val="007E499B"/>
    <w:rsid w:val="007E5D9B"/>
    <w:rsid w:val="007E7634"/>
    <w:rsid w:val="007F175F"/>
    <w:rsid w:val="007F3861"/>
    <w:rsid w:val="007F49C3"/>
    <w:rsid w:val="007F760B"/>
    <w:rsid w:val="007F7968"/>
    <w:rsid w:val="008011BE"/>
    <w:rsid w:val="00803E5E"/>
    <w:rsid w:val="00806FAF"/>
    <w:rsid w:val="00807AF9"/>
    <w:rsid w:val="00810B51"/>
    <w:rsid w:val="008116F8"/>
    <w:rsid w:val="00812A75"/>
    <w:rsid w:val="0082015D"/>
    <w:rsid w:val="0082076A"/>
    <w:rsid w:val="00820E72"/>
    <w:rsid w:val="0082631B"/>
    <w:rsid w:val="00826CBD"/>
    <w:rsid w:val="008334E0"/>
    <w:rsid w:val="00833CBD"/>
    <w:rsid w:val="00835590"/>
    <w:rsid w:val="00836039"/>
    <w:rsid w:val="0083758B"/>
    <w:rsid w:val="00841C30"/>
    <w:rsid w:val="008429AB"/>
    <w:rsid w:val="00842BE0"/>
    <w:rsid w:val="008430F6"/>
    <w:rsid w:val="00845AAD"/>
    <w:rsid w:val="00853C65"/>
    <w:rsid w:val="008553F3"/>
    <w:rsid w:val="00860593"/>
    <w:rsid w:val="008610A8"/>
    <w:rsid w:val="00870AA8"/>
    <w:rsid w:val="008711B4"/>
    <w:rsid w:val="008730DC"/>
    <w:rsid w:val="00874E0F"/>
    <w:rsid w:val="00875504"/>
    <w:rsid w:val="00875EA4"/>
    <w:rsid w:val="00876A3A"/>
    <w:rsid w:val="0087748F"/>
    <w:rsid w:val="0088026B"/>
    <w:rsid w:val="00880D5F"/>
    <w:rsid w:val="00880E15"/>
    <w:rsid w:val="0088128A"/>
    <w:rsid w:val="00881FA3"/>
    <w:rsid w:val="00882C60"/>
    <w:rsid w:val="0088417E"/>
    <w:rsid w:val="00884773"/>
    <w:rsid w:val="0088577E"/>
    <w:rsid w:val="00887842"/>
    <w:rsid w:val="0089028B"/>
    <w:rsid w:val="00892942"/>
    <w:rsid w:val="0089522E"/>
    <w:rsid w:val="008A0033"/>
    <w:rsid w:val="008A2E59"/>
    <w:rsid w:val="008A4E26"/>
    <w:rsid w:val="008B0A09"/>
    <w:rsid w:val="008B1BF2"/>
    <w:rsid w:val="008B2B14"/>
    <w:rsid w:val="008B36F7"/>
    <w:rsid w:val="008B4A63"/>
    <w:rsid w:val="008C0D59"/>
    <w:rsid w:val="008C277D"/>
    <w:rsid w:val="008C291F"/>
    <w:rsid w:val="008D14BD"/>
    <w:rsid w:val="008D203A"/>
    <w:rsid w:val="008D2B36"/>
    <w:rsid w:val="008D2DAA"/>
    <w:rsid w:val="008D2F77"/>
    <w:rsid w:val="008D461F"/>
    <w:rsid w:val="008D5997"/>
    <w:rsid w:val="008D5F97"/>
    <w:rsid w:val="008E054D"/>
    <w:rsid w:val="008E090D"/>
    <w:rsid w:val="008E3B4D"/>
    <w:rsid w:val="008E42AC"/>
    <w:rsid w:val="008E7F27"/>
    <w:rsid w:val="008F03C1"/>
    <w:rsid w:val="008F3EC2"/>
    <w:rsid w:val="008F49AC"/>
    <w:rsid w:val="008F5E69"/>
    <w:rsid w:val="008F6FDF"/>
    <w:rsid w:val="008F7211"/>
    <w:rsid w:val="0090055A"/>
    <w:rsid w:val="009013E9"/>
    <w:rsid w:val="009015B1"/>
    <w:rsid w:val="00903552"/>
    <w:rsid w:val="009049B9"/>
    <w:rsid w:val="00905B2C"/>
    <w:rsid w:val="00906EB3"/>
    <w:rsid w:val="00913668"/>
    <w:rsid w:val="00913D83"/>
    <w:rsid w:val="009155C9"/>
    <w:rsid w:val="00915B19"/>
    <w:rsid w:val="00917180"/>
    <w:rsid w:val="009178AA"/>
    <w:rsid w:val="00921C18"/>
    <w:rsid w:val="00921CF7"/>
    <w:rsid w:val="00921DD1"/>
    <w:rsid w:val="00922697"/>
    <w:rsid w:val="00922799"/>
    <w:rsid w:val="00923047"/>
    <w:rsid w:val="00925D2C"/>
    <w:rsid w:val="00932F25"/>
    <w:rsid w:val="009334CF"/>
    <w:rsid w:val="009357EB"/>
    <w:rsid w:val="00936869"/>
    <w:rsid w:val="00937F58"/>
    <w:rsid w:val="009409E3"/>
    <w:rsid w:val="00941857"/>
    <w:rsid w:val="00943CB4"/>
    <w:rsid w:val="00944287"/>
    <w:rsid w:val="00946A66"/>
    <w:rsid w:val="00955E9A"/>
    <w:rsid w:val="00961BEF"/>
    <w:rsid w:val="00961E0B"/>
    <w:rsid w:val="00962425"/>
    <w:rsid w:val="0096586C"/>
    <w:rsid w:val="00966064"/>
    <w:rsid w:val="009663A3"/>
    <w:rsid w:val="00967129"/>
    <w:rsid w:val="00967424"/>
    <w:rsid w:val="00967BAD"/>
    <w:rsid w:val="009758B4"/>
    <w:rsid w:val="00976799"/>
    <w:rsid w:val="009818AD"/>
    <w:rsid w:val="009821DC"/>
    <w:rsid w:val="00984B59"/>
    <w:rsid w:val="009855E6"/>
    <w:rsid w:val="00985774"/>
    <w:rsid w:val="00986272"/>
    <w:rsid w:val="0099038F"/>
    <w:rsid w:val="00994032"/>
    <w:rsid w:val="00994E83"/>
    <w:rsid w:val="0099721A"/>
    <w:rsid w:val="009A02EF"/>
    <w:rsid w:val="009A1B57"/>
    <w:rsid w:val="009A3D18"/>
    <w:rsid w:val="009A4579"/>
    <w:rsid w:val="009A678C"/>
    <w:rsid w:val="009A7C48"/>
    <w:rsid w:val="009B0DB1"/>
    <w:rsid w:val="009B0F07"/>
    <w:rsid w:val="009B13BA"/>
    <w:rsid w:val="009B1D1E"/>
    <w:rsid w:val="009B241C"/>
    <w:rsid w:val="009B480F"/>
    <w:rsid w:val="009B5666"/>
    <w:rsid w:val="009B671E"/>
    <w:rsid w:val="009B685B"/>
    <w:rsid w:val="009B7750"/>
    <w:rsid w:val="009B7F39"/>
    <w:rsid w:val="009C07C8"/>
    <w:rsid w:val="009C0AF7"/>
    <w:rsid w:val="009C0D5F"/>
    <w:rsid w:val="009C16E6"/>
    <w:rsid w:val="009C6E7A"/>
    <w:rsid w:val="009D3C4B"/>
    <w:rsid w:val="009E1175"/>
    <w:rsid w:val="009E2C59"/>
    <w:rsid w:val="009E4BCB"/>
    <w:rsid w:val="009E54EE"/>
    <w:rsid w:val="009F01E8"/>
    <w:rsid w:val="009F1385"/>
    <w:rsid w:val="009F18FB"/>
    <w:rsid w:val="009F3BD7"/>
    <w:rsid w:val="009F4CE6"/>
    <w:rsid w:val="009F4DC0"/>
    <w:rsid w:val="009F6890"/>
    <w:rsid w:val="009F70BF"/>
    <w:rsid w:val="00A00631"/>
    <w:rsid w:val="00A0195B"/>
    <w:rsid w:val="00A01D5E"/>
    <w:rsid w:val="00A03AE4"/>
    <w:rsid w:val="00A03C5E"/>
    <w:rsid w:val="00A057DA"/>
    <w:rsid w:val="00A05AA6"/>
    <w:rsid w:val="00A10DAF"/>
    <w:rsid w:val="00A113FA"/>
    <w:rsid w:val="00A12584"/>
    <w:rsid w:val="00A137DE"/>
    <w:rsid w:val="00A16DA6"/>
    <w:rsid w:val="00A20844"/>
    <w:rsid w:val="00A24212"/>
    <w:rsid w:val="00A24BFF"/>
    <w:rsid w:val="00A25A52"/>
    <w:rsid w:val="00A261D9"/>
    <w:rsid w:val="00A261EA"/>
    <w:rsid w:val="00A26C05"/>
    <w:rsid w:val="00A270BC"/>
    <w:rsid w:val="00A27F93"/>
    <w:rsid w:val="00A3057D"/>
    <w:rsid w:val="00A30B18"/>
    <w:rsid w:val="00A30C3E"/>
    <w:rsid w:val="00A31A67"/>
    <w:rsid w:val="00A32513"/>
    <w:rsid w:val="00A33AF1"/>
    <w:rsid w:val="00A410B3"/>
    <w:rsid w:val="00A44681"/>
    <w:rsid w:val="00A46C02"/>
    <w:rsid w:val="00A52726"/>
    <w:rsid w:val="00A543EB"/>
    <w:rsid w:val="00A54BCD"/>
    <w:rsid w:val="00A55AC4"/>
    <w:rsid w:val="00A60AA0"/>
    <w:rsid w:val="00A6203F"/>
    <w:rsid w:val="00A65D27"/>
    <w:rsid w:val="00A67892"/>
    <w:rsid w:val="00A70D50"/>
    <w:rsid w:val="00A71628"/>
    <w:rsid w:val="00A71EBE"/>
    <w:rsid w:val="00A72D42"/>
    <w:rsid w:val="00A73CFD"/>
    <w:rsid w:val="00A75B94"/>
    <w:rsid w:val="00A75CBE"/>
    <w:rsid w:val="00A83149"/>
    <w:rsid w:val="00A834B6"/>
    <w:rsid w:val="00A84483"/>
    <w:rsid w:val="00A85903"/>
    <w:rsid w:val="00A879AF"/>
    <w:rsid w:val="00A915CD"/>
    <w:rsid w:val="00A92614"/>
    <w:rsid w:val="00A92B93"/>
    <w:rsid w:val="00A92F7D"/>
    <w:rsid w:val="00A93E7B"/>
    <w:rsid w:val="00A94C33"/>
    <w:rsid w:val="00A97066"/>
    <w:rsid w:val="00AA01C3"/>
    <w:rsid w:val="00AA043A"/>
    <w:rsid w:val="00AA0CD9"/>
    <w:rsid w:val="00AA219C"/>
    <w:rsid w:val="00AA4594"/>
    <w:rsid w:val="00AA5882"/>
    <w:rsid w:val="00AA5E34"/>
    <w:rsid w:val="00AA7709"/>
    <w:rsid w:val="00AB3457"/>
    <w:rsid w:val="00AB66EA"/>
    <w:rsid w:val="00AB7CFB"/>
    <w:rsid w:val="00AC1F27"/>
    <w:rsid w:val="00AC4494"/>
    <w:rsid w:val="00AC60DF"/>
    <w:rsid w:val="00AD074B"/>
    <w:rsid w:val="00AD294E"/>
    <w:rsid w:val="00AD315F"/>
    <w:rsid w:val="00AD364E"/>
    <w:rsid w:val="00AD7A6D"/>
    <w:rsid w:val="00AE0869"/>
    <w:rsid w:val="00AE09FD"/>
    <w:rsid w:val="00AE0E05"/>
    <w:rsid w:val="00AE0F67"/>
    <w:rsid w:val="00AE1990"/>
    <w:rsid w:val="00AE2596"/>
    <w:rsid w:val="00AE2F72"/>
    <w:rsid w:val="00AF2E85"/>
    <w:rsid w:val="00AF54AD"/>
    <w:rsid w:val="00AF5616"/>
    <w:rsid w:val="00B01F8E"/>
    <w:rsid w:val="00B03B87"/>
    <w:rsid w:val="00B11125"/>
    <w:rsid w:val="00B12558"/>
    <w:rsid w:val="00B13D0E"/>
    <w:rsid w:val="00B1519A"/>
    <w:rsid w:val="00B166BC"/>
    <w:rsid w:val="00B16C53"/>
    <w:rsid w:val="00B212E4"/>
    <w:rsid w:val="00B2148C"/>
    <w:rsid w:val="00B216E9"/>
    <w:rsid w:val="00B23244"/>
    <w:rsid w:val="00B233A1"/>
    <w:rsid w:val="00B24324"/>
    <w:rsid w:val="00B27C9F"/>
    <w:rsid w:val="00B31EF3"/>
    <w:rsid w:val="00B33248"/>
    <w:rsid w:val="00B33DAE"/>
    <w:rsid w:val="00B3774E"/>
    <w:rsid w:val="00B37944"/>
    <w:rsid w:val="00B405D2"/>
    <w:rsid w:val="00B41244"/>
    <w:rsid w:val="00B479C3"/>
    <w:rsid w:val="00B51078"/>
    <w:rsid w:val="00B513BF"/>
    <w:rsid w:val="00B51B02"/>
    <w:rsid w:val="00B521D2"/>
    <w:rsid w:val="00B533CB"/>
    <w:rsid w:val="00B54AE6"/>
    <w:rsid w:val="00B562AF"/>
    <w:rsid w:val="00B602D9"/>
    <w:rsid w:val="00B64017"/>
    <w:rsid w:val="00B64EAA"/>
    <w:rsid w:val="00B64F9A"/>
    <w:rsid w:val="00B667DD"/>
    <w:rsid w:val="00B671A5"/>
    <w:rsid w:val="00B71345"/>
    <w:rsid w:val="00B72059"/>
    <w:rsid w:val="00B7507E"/>
    <w:rsid w:val="00B7531D"/>
    <w:rsid w:val="00B75D7E"/>
    <w:rsid w:val="00B77BC9"/>
    <w:rsid w:val="00B823A0"/>
    <w:rsid w:val="00B8259C"/>
    <w:rsid w:val="00B84188"/>
    <w:rsid w:val="00B85504"/>
    <w:rsid w:val="00B862AB"/>
    <w:rsid w:val="00B904E8"/>
    <w:rsid w:val="00B90923"/>
    <w:rsid w:val="00B91AA1"/>
    <w:rsid w:val="00B938FB"/>
    <w:rsid w:val="00B93E04"/>
    <w:rsid w:val="00B96F07"/>
    <w:rsid w:val="00B97D5C"/>
    <w:rsid w:val="00BA2665"/>
    <w:rsid w:val="00BA4CDA"/>
    <w:rsid w:val="00BB1662"/>
    <w:rsid w:val="00BB1B1B"/>
    <w:rsid w:val="00BB3A7A"/>
    <w:rsid w:val="00BB5419"/>
    <w:rsid w:val="00BB54CB"/>
    <w:rsid w:val="00BB5919"/>
    <w:rsid w:val="00BB61E4"/>
    <w:rsid w:val="00BC0416"/>
    <w:rsid w:val="00BC075E"/>
    <w:rsid w:val="00BC1AA2"/>
    <w:rsid w:val="00BC2290"/>
    <w:rsid w:val="00BC3FB1"/>
    <w:rsid w:val="00BC7193"/>
    <w:rsid w:val="00BC73A3"/>
    <w:rsid w:val="00BC7B11"/>
    <w:rsid w:val="00BD1942"/>
    <w:rsid w:val="00BD424D"/>
    <w:rsid w:val="00BD4A7A"/>
    <w:rsid w:val="00BD7F8E"/>
    <w:rsid w:val="00BE17D5"/>
    <w:rsid w:val="00BE36C8"/>
    <w:rsid w:val="00BE458A"/>
    <w:rsid w:val="00BE4B4B"/>
    <w:rsid w:val="00BE74A9"/>
    <w:rsid w:val="00BF0B38"/>
    <w:rsid w:val="00BF4E0E"/>
    <w:rsid w:val="00BF7976"/>
    <w:rsid w:val="00BF7CC5"/>
    <w:rsid w:val="00C01502"/>
    <w:rsid w:val="00C02782"/>
    <w:rsid w:val="00C05843"/>
    <w:rsid w:val="00C0721D"/>
    <w:rsid w:val="00C1047D"/>
    <w:rsid w:val="00C11C81"/>
    <w:rsid w:val="00C13F15"/>
    <w:rsid w:val="00C149A7"/>
    <w:rsid w:val="00C163C9"/>
    <w:rsid w:val="00C20CBB"/>
    <w:rsid w:val="00C20F7F"/>
    <w:rsid w:val="00C304D4"/>
    <w:rsid w:val="00C31EC0"/>
    <w:rsid w:val="00C337B7"/>
    <w:rsid w:val="00C33CE6"/>
    <w:rsid w:val="00C36673"/>
    <w:rsid w:val="00C36817"/>
    <w:rsid w:val="00C409F4"/>
    <w:rsid w:val="00C419E3"/>
    <w:rsid w:val="00C46DAD"/>
    <w:rsid w:val="00C46F79"/>
    <w:rsid w:val="00C47FA7"/>
    <w:rsid w:val="00C50927"/>
    <w:rsid w:val="00C50B87"/>
    <w:rsid w:val="00C5416F"/>
    <w:rsid w:val="00C553C7"/>
    <w:rsid w:val="00C5793A"/>
    <w:rsid w:val="00C6117E"/>
    <w:rsid w:val="00C61882"/>
    <w:rsid w:val="00C63404"/>
    <w:rsid w:val="00C6496C"/>
    <w:rsid w:val="00C64A43"/>
    <w:rsid w:val="00C72884"/>
    <w:rsid w:val="00C74D72"/>
    <w:rsid w:val="00C7501D"/>
    <w:rsid w:val="00C7541E"/>
    <w:rsid w:val="00C75A93"/>
    <w:rsid w:val="00C7681C"/>
    <w:rsid w:val="00C77839"/>
    <w:rsid w:val="00C80B10"/>
    <w:rsid w:val="00C81915"/>
    <w:rsid w:val="00C81F30"/>
    <w:rsid w:val="00C83324"/>
    <w:rsid w:val="00C83712"/>
    <w:rsid w:val="00C861A0"/>
    <w:rsid w:val="00C91A17"/>
    <w:rsid w:val="00C91BD4"/>
    <w:rsid w:val="00C929D5"/>
    <w:rsid w:val="00C92A48"/>
    <w:rsid w:val="00C92ACF"/>
    <w:rsid w:val="00C9324C"/>
    <w:rsid w:val="00C94968"/>
    <w:rsid w:val="00C97632"/>
    <w:rsid w:val="00CA0113"/>
    <w:rsid w:val="00CA0AA3"/>
    <w:rsid w:val="00CA2377"/>
    <w:rsid w:val="00CA240E"/>
    <w:rsid w:val="00CA62DC"/>
    <w:rsid w:val="00CA653C"/>
    <w:rsid w:val="00CB03A8"/>
    <w:rsid w:val="00CB0784"/>
    <w:rsid w:val="00CB143F"/>
    <w:rsid w:val="00CB4200"/>
    <w:rsid w:val="00CB4E23"/>
    <w:rsid w:val="00CB5F6C"/>
    <w:rsid w:val="00CB7E34"/>
    <w:rsid w:val="00CB7F05"/>
    <w:rsid w:val="00CC44D0"/>
    <w:rsid w:val="00CC6786"/>
    <w:rsid w:val="00CC7650"/>
    <w:rsid w:val="00CC78EE"/>
    <w:rsid w:val="00CC7977"/>
    <w:rsid w:val="00CD0C42"/>
    <w:rsid w:val="00CD15AC"/>
    <w:rsid w:val="00CD2421"/>
    <w:rsid w:val="00CD709C"/>
    <w:rsid w:val="00CD79CC"/>
    <w:rsid w:val="00CE1855"/>
    <w:rsid w:val="00CE2020"/>
    <w:rsid w:val="00CE7493"/>
    <w:rsid w:val="00CF2167"/>
    <w:rsid w:val="00CF3067"/>
    <w:rsid w:val="00D06A2C"/>
    <w:rsid w:val="00D06C86"/>
    <w:rsid w:val="00D12DCE"/>
    <w:rsid w:val="00D135DE"/>
    <w:rsid w:val="00D1596B"/>
    <w:rsid w:val="00D20D03"/>
    <w:rsid w:val="00D217CB"/>
    <w:rsid w:val="00D221BB"/>
    <w:rsid w:val="00D237A8"/>
    <w:rsid w:val="00D24FE1"/>
    <w:rsid w:val="00D2627B"/>
    <w:rsid w:val="00D308ED"/>
    <w:rsid w:val="00D30F79"/>
    <w:rsid w:val="00D3132A"/>
    <w:rsid w:val="00D31399"/>
    <w:rsid w:val="00D31E3A"/>
    <w:rsid w:val="00D376F8"/>
    <w:rsid w:val="00D37D72"/>
    <w:rsid w:val="00D45CEF"/>
    <w:rsid w:val="00D521B7"/>
    <w:rsid w:val="00D521EC"/>
    <w:rsid w:val="00D52EEB"/>
    <w:rsid w:val="00D535B6"/>
    <w:rsid w:val="00D5409F"/>
    <w:rsid w:val="00D553E4"/>
    <w:rsid w:val="00D55DEE"/>
    <w:rsid w:val="00D57CA0"/>
    <w:rsid w:val="00D62479"/>
    <w:rsid w:val="00D62558"/>
    <w:rsid w:val="00D7050D"/>
    <w:rsid w:val="00D708CA"/>
    <w:rsid w:val="00D73671"/>
    <w:rsid w:val="00D73AB2"/>
    <w:rsid w:val="00D74921"/>
    <w:rsid w:val="00D753FB"/>
    <w:rsid w:val="00D779E4"/>
    <w:rsid w:val="00D83955"/>
    <w:rsid w:val="00D83C7F"/>
    <w:rsid w:val="00D83CDF"/>
    <w:rsid w:val="00D90335"/>
    <w:rsid w:val="00D92A80"/>
    <w:rsid w:val="00D94661"/>
    <w:rsid w:val="00D94D22"/>
    <w:rsid w:val="00DA0C31"/>
    <w:rsid w:val="00DA1E10"/>
    <w:rsid w:val="00DA3890"/>
    <w:rsid w:val="00DA7A1B"/>
    <w:rsid w:val="00DB0591"/>
    <w:rsid w:val="00DB15EA"/>
    <w:rsid w:val="00DB60BD"/>
    <w:rsid w:val="00DB7EF4"/>
    <w:rsid w:val="00DC0A3D"/>
    <w:rsid w:val="00DC25BF"/>
    <w:rsid w:val="00DC42BA"/>
    <w:rsid w:val="00DC4ADA"/>
    <w:rsid w:val="00DC5433"/>
    <w:rsid w:val="00DC6AAE"/>
    <w:rsid w:val="00DD368C"/>
    <w:rsid w:val="00DD443B"/>
    <w:rsid w:val="00DD7B69"/>
    <w:rsid w:val="00DE61B7"/>
    <w:rsid w:val="00DE7847"/>
    <w:rsid w:val="00DF0A33"/>
    <w:rsid w:val="00DF0DCA"/>
    <w:rsid w:val="00DF1B19"/>
    <w:rsid w:val="00DF23BE"/>
    <w:rsid w:val="00DF26F8"/>
    <w:rsid w:val="00DF306A"/>
    <w:rsid w:val="00DF4497"/>
    <w:rsid w:val="00E0009F"/>
    <w:rsid w:val="00E008A9"/>
    <w:rsid w:val="00E00C5D"/>
    <w:rsid w:val="00E0167B"/>
    <w:rsid w:val="00E0294A"/>
    <w:rsid w:val="00E13A2C"/>
    <w:rsid w:val="00E13B07"/>
    <w:rsid w:val="00E141D7"/>
    <w:rsid w:val="00E147C3"/>
    <w:rsid w:val="00E167C4"/>
    <w:rsid w:val="00E20FDC"/>
    <w:rsid w:val="00E2120A"/>
    <w:rsid w:val="00E22B9D"/>
    <w:rsid w:val="00E279D3"/>
    <w:rsid w:val="00E27CE7"/>
    <w:rsid w:val="00E35418"/>
    <w:rsid w:val="00E358B6"/>
    <w:rsid w:val="00E37C4F"/>
    <w:rsid w:val="00E40944"/>
    <w:rsid w:val="00E42008"/>
    <w:rsid w:val="00E439A6"/>
    <w:rsid w:val="00E43B00"/>
    <w:rsid w:val="00E47BC4"/>
    <w:rsid w:val="00E51159"/>
    <w:rsid w:val="00E561BC"/>
    <w:rsid w:val="00E60BE1"/>
    <w:rsid w:val="00E62C60"/>
    <w:rsid w:val="00E64D34"/>
    <w:rsid w:val="00E663EF"/>
    <w:rsid w:val="00E66FB7"/>
    <w:rsid w:val="00E73B88"/>
    <w:rsid w:val="00E74E0F"/>
    <w:rsid w:val="00E75026"/>
    <w:rsid w:val="00E776C1"/>
    <w:rsid w:val="00E80230"/>
    <w:rsid w:val="00E83753"/>
    <w:rsid w:val="00E856DA"/>
    <w:rsid w:val="00E86317"/>
    <w:rsid w:val="00E87B7E"/>
    <w:rsid w:val="00E91257"/>
    <w:rsid w:val="00E93F13"/>
    <w:rsid w:val="00E94BD7"/>
    <w:rsid w:val="00E9501F"/>
    <w:rsid w:val="00E95A36"/>
    <w:rsid w:val="00E97F00"/>
    <w:rsid w:val="00EA00AC"/>
    <w:rsid w:val="00EA2A48"/>
    <w:rsid w:val="00EA2C59"/>
    <w:rsid w:val="00EA5AA3"/>
    <w:rsid w:val="00EA7201"/>
    <w:rsid w:val="00EA737D"/>
    <w:rsid w:val="00EA7BFB"/>
    <w:rsid w:val="00EB0AFC"/>
    <w:rsid w:val="00EB1134"/>
    <w:rsid w:val="00EB3EAD"/>
    <w:rsid w:val="00EB46BC"/>
    <w:rsid w:val="00EB4E3A"/>
    <w:rsid w:val="00EB69E3"/>
    <w:rsid w:val="00EC1816"/>
    <w:rsid w:val="00EC24E8"/>
    <w:rsid w:val="00EC2611"/>
    <w:rsid w:val="00EC313C"/>
    <w:rsid w:val="00EC467D"/>
    <w:rsid w:val="00EC5532"/>
    <w:rsid w:val="00EC5EB0"/>
    <w:rsid w:val="00EC7098"/>
    <w:rsid w:val="00ED1283"/>
    <w:rsid w:val="00ED518B"/>
    <w:rsid w:val="00ED61EF"/>
    <w:rsid w:val="00ED6D14"/>
    <w:rsid w:val="00EE0A49"/>
    <w:rsid w:val="00EE0C37"/>
    <w:rsid w:val="00EE1B7C"/>
    <w:rsid w:val="00EE3BBD"/>
    <w:rsid w:val="00EE44E1"/>
    <w:rsid w:val="00EE7E28"/>
    <w:rsid w:val="00EF0E57"/>
    <w:rsid w:val="00EF2F7F"/>
    <w:rsid w:val="00EF58BC"/>
    <w:rsid w:val="00EF5F2D"/>
    <w:rsid w:val="00F005CD"/>
    <w:rsid w:val="00F01082"/>
    <w:rsid w:val="00F02292"/>
    <w:rsid w:val="00F0467D"/>
    <w:rsid w:val="00F1000D"/>
    <w:rsid w:val="00F10126"/>
    <w:rsid w:val="00F116F7"/>
    <w:rsid w:val="00F13837"/>
    <w:rsid w:val="00F139B2"/>
    <w:rsid w:val="00F14DE1"/>
    <w:rsid w:val="00F1544B"/>
    <w:rsid w:val="00F24686"/>
    <w:rsid w:val="00F274DE"/>
    <w:rsid w:val="00F30C99"/>
    <w:rsid w:val="00F31238"/>
    <w:rsid w:val="00F349BD"/>
    <w:rsid w:val="00F36B26"/>
    <w:rsid w:val="00F36F23"/>
    <w:rsid w:val="00F371ED"/>
    <w:rsid w:val="00F4045C"/>
    <w:rsid w:val="00F4091B"/>
    <w:rsid w:val="00F43C56"/>
    <w:rsid w:val="00F45C33"/>
    <w:rsid w:val="00F45FD9"/>
    <w:rsid w:val="00F46790"/>
    <w:rsid w:val="00F46C1D"/>
    <w:rsid w:val="00F521B7"/>
    <w:rsid w:val="00F536EE"/>
    <w:rsid w:val="00F5792F"/>
    <w:rsid w:val="00F602F0"/>
    <w:rsid w:val="00F6091C"/>
    <w:rsid w:val="00F61A10"/>
    <w:rsid w:val="00F65BB9"/>
    <w:rsid w:val="00F67F77"/>
    <w:rsid w:val="00F711A7"/>
    <w:rsid w:val="00F72889"/>
    <w:rsid w:val="00F74F3A"/>
    <w:rsid w:val="00F752CF"/>
    <w:rsid w:val="00F7583D"/>
    <w:rsid w:val="00F773B3"/>
    <w:rsid w:val="00F77B80"/>
    <w:rsid w:val="00F77F1B"/>
    <w:rsid w:val="00F810A9"/>
    <w:rsid w:val="00F83997"/>
    <w:rsid w:val="00F84047"/>
    <w:rsid w:val="00F867A6"/>
    <w:rsid w:val="00F86DDC"/>
    <w:rsid w:val="00F90E09"/>
    <w:rsid w:val="00F93F96"/>
    <w:rsid w:val="00F94A31"/>
    <w:rsid w:val="00F9641F"/>
    <w:rsid w:val="00F9711C"/>
    <w:rsid w:val="00FA0020"/>
    <w:rsid w:val="00FA21F1"/>
    <w:rsid w:val="00FA248C"/>
    <w:rsid w:val="00FA4D37"/>
    <w:rsid w:val="00FA4E93"/>
    <w:rsid w:val="00FA611F"/>
    <w:rsid w:val="00FA69F3"/>
    <w:rsid w:val="00FB4465"/>
    <w:rsid w:val="00FB6A93"/>
    <w:rsid w:val="00FC027F"/>
    <w:rsid w:val="00FC0801"/>
    <w:rsid w:val="00FC198B"/>
    <w:rsid w:val="00FC20CE"/>
    <w:rsid w:val="00FC2147"/>
    <w:rsid w:val="00FC304C"/>
    <w:rsid w:val="00FD16EB"/>
    <w:rsid w:val="00FD1791"/>
    <w:rsid w:val="00FD5093"/>
    <w:rsid w:val="00FD6488"/>
    <w:rsid w:val="00FE16FB"/>
    <w:rsid w:val="00FE45C4"/>
    <w:rsid w:val="00FE51FD"/>
    <w:rsid w:val="00FE6428"/>
    <w:rsid w:val="00FE7AB6"/>
    <w:rsid w:val="00FF27A7"/>
    <w:rsid w:val="00FF2BBE"/>
    <w:rsid w:val="00FF5C0C"/>
    <w:rsid w:val="00FF680C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1BB98F"/>
  <w15:chartTrackingRefBased/>
  <w15:docId w15:val="{C5E2EBF6-2696-449C-91B6-4F78F75B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0A49"/>
    <w:rPr>
      <w:rFonts w:ascii="Verdana" w:hAnsi="Verdana" w:cs="Verdana"/>
      <w:sz w:val="18"/>
      <w:szCs w:val="18"/>
      <w:lang w:eastAsia="zh-CN"/>
    </w:rPr>
  </w:style>
  <w:style w:type="paragraph" w:styleId="Nadpis1">
    <w:name w:val="heading 1"/>
    <w:basedOn w:val="No-numheading1Agency"/>
    <w:next w:val="BodytextAgency"/>
    <w:qFormat/>
    <w:rsid w:val="00E51159"/>
    <w:rPr>
      <w:noProof/>
    </w:rPr>
  </w:style>
  <w:style w:type="paragraph" w:styleId="Nadpis2">
    <w:name w:val="heading 2"/>
    <w:basedOn w:val="No-numheading2Agency"/>
    <w:next w:val="BodytextAgency"/>
    <w:qFormat/>
    <w:rsid w:val="00E51159"/>
  </w:style>
  <w:style w:type="paragraph" w:styleId="Nadpis3">
    <w:name w:val="heading 3"/>
    <w:basedOn w:val="No-numheading3Agency"/>
    <w:next w:val="BodytextAgency"/>
    <w:qFormat/>
    <w:rsid w:val="00E51159"/>
  </w:style>
  <w:style w:type="paragraph" w:styleId="Nadpis4">
    <w:name w:val="heading 4"/>
    <w:basedOn w:val="No-numheading4Agency"/>
    <w:next w:val="BodytextAgency"/>
    <w:qFormat/>
    <w:rsid w:val="00E51159"/>
  </w:style>
  <w:style w:type="paragraph" w:styleId="Nadpis5">
    <w:name w:val="heading 5"/>
    <w:basedOn w:val="Normln"/>
    <w:next w:val="Normln"/>
    <w:qFormat/>
    <w:rsid w:val="00E51159"/>
    <w:pPr>
      <w:keepNext/>
      <w:spacing w:before="280" w:after="220"/>
      <w:outlineLvl w:val="4"/>
    </w:pPr>
    <w:rPr>
      <w:rFonts w:eastAsia="Verdana" w:cs="Arial"/>
      <w:b/>
      <w:bCs/>
      <w:i/>
      <w:kern w:val="32"/>
      <w:lang w:eastAsia="en-GB"/>
    </w:rPr>
  </w:style>
  <w:style w:type="paragraph" w:styleId="Nadpis6">
    <w:name w:val="heading 6"/>
    <w:basedOn w:val="No-numheading6Agency"/>
    <w:next w:val="BodytextAgency"/>
    <w:qFormat/>
    <w:rsid w:val="00E51159"/>
  </w:style>
  <w:style w:type="paragraph" w:styleId="Nadpis7">
    <w:name w:val="heading 7"/>
    <w:basedOn w:val="No-numheading7Agency"/>
    <w:next w:val="BodytextAgency"/>
    <w:qFormat/>
    <w:rsid w:val="00E51159"/>
  </w:style>
  <w:style w:type="paragraph" w:styleId="Nadpis8">
    <w:name w:val="heading 8"/>
    <w:basedOn w:val="No-numheading8Agency"/>
    <w:next w:val="BodytextAgency"/>
    <w:qFormat/>
    <w:rsid w:val="00E51159"/>
  </w:style>
  <w:style w:type="paragraph" w:styleId="Nadpis9">
    <w:name w:val="heading 9"/>
    <w:basedOn w:val="No-numheading9Agency"/>
    <w:next w:val="BodytextAgency"/>
    <w:qFormat/>
    <w:rsid w:val="00E511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20"/>
      <w:szCs w:val="20"/>
      <w:lang w:eastAsia="en-US"/>
    </w:rPr>
  </w:style>
  <w:style w:type="paragraph" w:styleId="Zpat">
    <w:name w:val="footer"/>
    <w:basedOn w:val="Normln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slostrnky">
    <w:name w:val="page number"/>
    <w:basedOn w:val="Standardnpsmoodstavce"/>
    <w:semiHidden/>
    <w:rsid w:val="00E51159"/>
  </w:style>
  <w:style w:type="paragraph" w:customStyle="1" w:styleId="FooterAgency">
    <w:name w:val="Footer (Agency)"/>
    <w:basedOn w:val="Normln"/>
    <w:link w:val="FooterAgencyCharChar"/>
    <w:rsid w:val="003369A3"/>
    <w:rPr>
      <w:rFonts w:eastAsia="Verdana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Normln"/>
    <w:link w:val="FooterblueAgencyCharChar"/>
    <w:rsid w:val="003369A3"/>
    <w:rPr>
      <w:rFonts w:eastAsia="Verdana"/>
      <w:b/>
      <w:color w:val="003399"/>
      <w:sz w:val="13"/>
      <w:szCs w:val="14"/>
      <w:lang w:eastAsia="en-GB"/>
    </w:rPr>
  </w:style>
  <w:style w:type="table" w:customStyle="1" w:styleId="FootertableAgency">
    <w:name w:val="Footer table (Agency)"/>
    <w:basedOn w:val="Normlntabulka"/>
    <w:semiHidden/>
    <w:rsid w:val="00E51159"/>
    <w:rPr>
      <w:rFonts w:ascii="Verdana" w:hAnsi="Verdana"/>
    </w:rPr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Segoe UI Emoji" w:hAnsi="Segoe UI Emoji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3369A3"/>
    <w:rPr>
      <w:rFonts w:ascii="Verdana" w:eastAsia="Verdana" w:hAnsi="Verdana" w:cs="Verdana"/>
      <w:color w:val="6D6F71"/>
      <w:sz w:val="14"/>
      <w:szCs w:val="14"/>
      <w:lang w:eastAsia="en-GB"/>
    </w:rPr>
  </w:style>
  <w:style w:type="paragraph" w:customStyle="1" w:styleId="PagenumberAgency">
    <w:name w:val="Page number (Agency)"/>
    <w:basedOn w:val="Normln"/>
    <w:next w:val="Normln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basedOn w:val="FooterAgencyCharChar"/>
    <w:link w:val="PagenumberAgency"/>
    <w:semiHidden/>
    <w:rsid w:val="00E51159"/>
    <w:rPr>
      <w:rFonts w:ascii="Verdana" w:eastAsia="Verdana" w:hAnsi="Verdana" w:cs="Verdana"/>
      <w:color w:val="6D6F71"/>
      <w:sz w:val="14"/>
      <w:szCs w:val="14"/>
      <w:lang w:eastAsia="en-GB"/>
    </w:rPr>
  </w:style>
  <w:style w:type="character" w:customStyle="1" w:styleId="FooterblueAgencyCharChar">
    <w:name w:val="Footer blue (Agency) Char Char"/>
    <w:link w:val="FooterblueAgency"/>
    <w:rsid w:val="003369A3"/>
    <w:rPr>
      <w:rFonts w:ascii="Verdana" w:eastAsia="Verdana" w:hAnsi="Verdana" w:cs="Verdana"/>
      <w:b/>
      <w:color w:val="003399"/>
      <w:sz w:val="13"/>
      <w:szCs w:val="14"/>
      <w:lang w:eastAsia="en-GB"/>
    </w:rPr>
  </w:style>
  <w:style w:type="paragraph" w:styleId="Zkladntext">
    <w:name w:val="Body Text"/>
    <w:basedOn w:val="Normln"/>
    <w:semiHidden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ln"/>
    <w:link w:val="BodytextAgencyChar"/>
    <w:qFormat/>
    <w:rsid w:val="00E51159"/>
    <w:pPr>
      <w:spacing w:after="140" w:line="280" w:lineRule="atLeast"/>
    </w:pPr>
    <w:rPr>
      <w:rFonts w:eastAsia="Verdana"/>
      <w:lang w:eastAsia="en-GB"/>
    </w:rPr>
  </w:style>
  <w:style w:type="numbering" w:customStyle="1" w:styleId="BulletsAgency">
    <w:name w:val="Bullets (Agency)"/>
    <w:basedOn w:val="Bezseznamu"/>
    <w:rsid w:val="00E51159"/>
    <w:pPr>
      <w:numPr>
        <w:numId w:val="14"/>
      </w:numPr>
    </w:pPr>
  </w:style>
  <w:style w:type="paragraph" w:customStyle="1" w:styleId="DisclaimerAgency">
    <w:name w:val="Disclaimer (Agency)"/>
    <w:basedOn w:val="Normln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  <w:lang w:eastAsia="en-GB"/>
    </w:rPr>
  </w:style>
  <w:style w:type="paragraph" w:customStyle="1" w:styleId="DocsubtitleAgency">
    <w:name w:val="Doc subtitle (Agency)"/>
    <w:basedOn w:val="Normln"/>
    <w:next w:val="BodytextAgency"/>
    <w:rsid w:val="00E51159"/>
    <w:pPr>
      <w:spacing w:after="640" w:line="360" w:lineRule="atLeast"/>
    </w:pPr>
    <w:rPr>
      <w:rFonts w:eastAsia="Verdana"/>
      <w:sz w:val="24"/>
      <w:szCs w:val="24"/>
      <w:lang w:eastAsia="en-GB"/>
    </w:rPr>
  </w:style>
  <w:style w:type="paragraph" w:customStyle="1" w:styleId="DoctitleAgency">
    <w:name w:val="Doc title (Agency)"/>
    <w:basedOn w:val="Normln"/>
    <w:next w:val="DocsubtitleAgency"/>
    <w:rsid w:val="00E51159"/>
    <w:pPr>
      <w:spacing w:before="720" w:line="360" w:lineRule="atLeast"/>
    </w:pPr>
    <w:rPr>
      <w:rFonts w:eastAsia="Verdana"/>
      <w:color w:val="003399"/>
      <w:sz w:val="32"/>
      <w:szCs w:val="32"/>
      <w:lang w:eastAsia="en-GB"/>
    </w:rPr>
  </w:style>
  <w:style w:type="paragraph" w:customStyle="1" w:styleId="DraftingNotesAgency">
    <w:name w:val="Drafting Notes (Agency)"/>
    <w:basedOn w:val="Normln"/>
    <w:next w:val="BodytextAgency"/>
    <w:rsid w:val="00E51159"/>
    <w:pPr>
      <w:spacing w:after="140" w:line="280" w:lineRule="atLeast"/>
    </w:pPr>
    <w:rPr>
      <w:rFonts w:ascii="Courier New" w:eastAsia="Verdana" w:hAnsi="Courier New" w:cs="Times New Roman"/>
      <w:i/>
      <w:color w:val="339966"/>
      <w:sz w:val="22"/>
      <w:lang w:eastAsia="en-GB"/>
    </w:rPr>
  </w:style>
  <w:style w:type="character" w:styleId="Odkaznavysvtlivky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Textvysvtlivek">
    <w:name w:val="endnote text"/>
    <w:basedOn w:val="Normln"/>
    <w:semiHidden/>
    <w:rsid w:val="00E51159"/>
    <w:rPr>
      <w:rFonts w:eastAsia="Verdana"/>
      <w:sz w:val="15"/>
      <w:szCs w:val="15"/>
      <w:lang w:eastAsia="en-GB"/>
    </w:rPr>
  </w:style>
  <w:style w:type="paragraph" w:customStyle="1" w:styleId="EndnotetextAgency">
    <w:name w:val="Endnote text (Agency)"/>
    <w:basedOn w:val="Normln"/>
    <w:semiHidden/>
    <w:rsid w:val="00E51159"/>
    <w:rPr>
      <w:rFonts w:eastAsia="Verdana"/>
      <w:sz w:val="15"/>
      <w:lang w:eastAsia="en-GB"/>
    </w:rPr>
  </w:style>
  <w:style w:type="paragraph" w:customStyle="1" w:styleId="FigureAgency">
    <w:name w:val="Figure (Agency)"/>
    <w:basedOn w:val="Normln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ln"/>
    <w:next w:val="FigureAgency"/>
    <w:semiHidden/>
    <w:rsid w:val="00E51159"/>
    <w:pPr>
      <w:keepNext/>
      <w:numPr>
        <w:numId w:val="15"/>
      </w:numPr>
      <w:spacing w:before="240" w:after="120"/>
    </w:pPr>
  </w:style>
  <w:style w:type="character" w:styleId="Znakapoznpodarou">
    <w:name w:val="footnote reference"/>
    <w:semiHidden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semiHidden/>
    <w:rsid w:val="00E51159"/>
    <w:rPr>
      <w:rFonts w:ascii="Verdana" w:hAnsi="Verdana"/>
      <w:color w:val="auto"/>
      <w:vertAlign w:val="superscript"/>
    </w:rPr>
  </w:style>
  <w:style w:type="paragraph" w:styleId="Textpoznpodarou">
    <w:name w:val="footnote text"/>
    <w:basedOn w:val="Normln"/>
    <w:semiHidden/>
    <w:rsid w:val="00E51159"/>
    <w:rPr>
      <w:rFonts w:eastAsia="Verdana"/>
      <w:sz w:val="15"/>
      <w:szCs w:val="20"/>
      <w:lang w:eastAsia="en-GB"/>
    </w:rPr>
  </w:style>
  <w:style w:type="paragraph" w:customStyle="1" w:styleId="FootnotetextAgency">
    <w:name w:val="Footnote text (Agency)"/>
    <w:basedOn w:val="Normln"/>
    <w:semiHidden/>
    <w:rsid w:val="00E51159"/>
    <w:rPr>
      <w:rFonts w:eastAsia="Verdana"/>
      <w:sz w:val="15"/>
      <w:lang w:eastAsia="en-GB"/>
    </w:rPr>
  </w:style>
  <w:style w:type="paragraph" w:customStyle="1" w:styleId="HeaderAgency">
    <w:name w:val="Header (Agency)"/>
    <w:basedOn w:val="Normln"/>
    <w:semiHidden/>
    <w:rsid w:val="00E51159"/>
    <w:rPr>
      <w:rFonts w:eastAsia="Verdana"/>
      <w:lang w:eastAsia="en-GB"/>
    </w:rPr>
  </w:style>
  <w:style w:type="paragraph" w:customStyle="1" w:styleId="Heading1Agency">
    <w:name w:val="Heading 1 (Agency)"/>
    <w:basedOn w:val="Normln"/>
    <w:next w:val="BodytextAgency"/>
    <w:rsid w:val="00E51159"/>
    <w:pPr>
      <w:keepNext/>
      <w:numPr>
        <w:numId w:val="16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ln"/>
    <w:next w:val="BodytextAgency"/>
    <w:rsid w:val="00E51159"/>
    <w:pPr>
      <w:keepNext/>
      <w:numPr>
        <w:ilvl w:val="1"/>
        <w:numId w:val="16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ln"/>
    <w:next w:val="BodytextAgency"/>
    <w:rsid w:val="00E51159"/>
    <w:pPr>
      <w:keepNext/>
      <w:numPr>
        <w:ilvl w:val="2"/>
        <w:numId w:val="16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semiHidden/>
    <w:rsid w:val="00E51159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semiHidden/>
    <w:rsid w:val="00E51159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semiHidden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semiHidden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semiHidden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semiHidden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ln"/>
    <w:next w:val="BodytextAgency"/>
    <w:rsid w:val="00E51159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No-numheading2Agency">
    <w:name w:val="No-num heading 2 (Agency)"/>
    <w:basedOn w:val="Normln"/>
    <w:next w:val="BodytextAgency"/>
    <w:rsid w:val="00E51159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No-numheading3Agency">
    <w:name w:val="No-num heading 3 (Agency)"/>
    <w:basedOn w:val="Heading3Agency"/>
    <w:next w:val="BodytextAgency"/>
    <w:rsid w:val="00E51159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semiHidden/>
    <w:rsid w:val="00E51159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semiHidden/>
    <w:rsid w:val="00E51159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rsid w:val="00E51159"/>
    <w:rPr>
      <w:rFonts w:ascii="Verdana" w:eastAsia="Verdana" w:hAnsi="Verdana" w:cs="Verdana"/>
      <w:sz w:val="18"/>
      <w:szCs w:val="18"/>
    </w:rPr>
  </w:style>
  <w:style w:type="paragraph" w:customStyle="1" w:styleId="No-TOCheadingAgency">
    <w:name w:val="No-TOC heading (Agency)"/>
    <w:basedOn w:val="Normln"/>
    <w:next w:val="BodytextAgency"/>
    <w:rsid w:val="00E51159"/>
    <w:pPr>
      <w:keepNext/>
      <w:spacing w:before="280" w:after="220"/>
    </w:pPr>
    <w:rPr>
      <w:rFonts w:eastAsia="Times New Roman" w:cs="Arial"/>
      <w:b/>
      <w:kern w:val="32"/>
      <w:sz w:val="27"/>
      <w:szCs w:val="27"/>
      <w:lang w:eastAsia="en-GB"/>
    </w:rPr>
  </w:style>
  <w:style w:type="numbering" w:customStyle="1" w:styleId="NumberlistAgency">
    <w:name w:val="Number list (Agency)"/>
    <w:basedOn w:val="Bezseznamu"/>
    <w:rsid w:val="00E51159"/>
    <w:pPr>
      <w:numPr>
        <w:numId w:val="17"/>
      </w:numPr>
    </w:pPr>
  </w:style>
  <w:style w:type="paragraph" w:customStyle="1" w:styleId="RefAgency">
    <w:name w:val="Ref. (Agency)"/>
    <w:basedOn w:val="Normln"/>
    <w:semiHidden/>
    <w:rsid w:val="00E51159"/>
    <w:rPr>
      <w:rFonts w:eastAsia="Times New Roman" w:cs="Times New Roman"/>
      <w:sz w:val="17"/>
      <w:lang w:eastAsia="en-GB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Normlntabulka"/>
    <w:semiHidden/>
    <w:rsid w:val="00986272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Verdana" w:hAnsi="Verdana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Palatino Linotype" w:hAnsi="Palatino Linotype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Normlntabulka"/>
    <w:semiHidden/>
    <w:rsid w:val="00E51159"/>
    <w:rPr>
      <w:rFonts w:ascii="Verdana" w:hAnsi="Verdana"/>
      <w:sz w:val="18"/>
    </w:rPr>
    <w:tblPr/>
    <w:tcPr>
      <w:shd w:val="clear" w:color="auto" w:fill="auto"/>
    </w:tcPr>
    <w:tblStylePr w:type="firstRow">
      <w:rPr>
        <w:rFonts w:ascii="Palatino Linotype" w:hAnsi="Palatino Linotype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ln"/>
    <w:next w:val="BodytextAgency"/>
    <w:qFormat/>
    <w:rsid w:val="00E51159"/>
    <w:pPr>
      <w:keepNext/>
      <w:numPr>
        <w:numId w:val="18"/>
      </w:numPr>
      <w:spacing w:before="240" w:after="120"/>
    </w:pPr>
  </w:style>
  <w:style w:type="paragraph" w:customStyle="1" w:styleId="TableheadingrowsAgency">
    <w:name w:val="Table heading rows (Agency)"/>
    <w:basedOn w:val="BodytextAgency"/>
    <w:semiHidden/>
    <w:rsid w:val="00E51159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semiHidden/>
    <w:rsid w:val="00E51159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semiHidden/>
    <w:rsid w:val="00E51159"/>
    <w:pPr>
      <w:spacing w:before="60" w:after="240" w:line="240" w:lineRule="auto"/>
    </w:pPr>
    <w:rPr>
      <w:sz w:val="16"/>
      <w:szCs w:val="16"/>
    </w:rPr>
  </w:style>
  <w:style w:type="paragraph" w:styleId="Obsah1">
    <w:name w:val="toc 1"/>
    <w:basedOn w:val="Normln"/>
    <w:next w:val="BodytextAgency"/>
    <w:semiHidden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  <w:lang w:eastAsia="en-GB"/>
    </w:rPr>
  </w:style>
  <w:style w:type="paragraph" w:styleId="Obsah2">
    <w:name w:val="toc 2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Obsah3">
    <w:name w:val="toc 3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Obsah4">
    <w:name w:val="toc 4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Obsah5">
    <w:name w:val="toc 5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Obsah6">
    <w:name w:val="toc 6"/>
    <w:basedOn w:val="Normln"/>
    <w:next w:val="BodytextAgency"/>
    <w:autoRedefine/>
    <w:semiHidden/>
    <w:rsid w:val="00E51159"/>
    <w:pPr>
      <w:spacing w:after="57" w:line="240" w:lineRule="exact"/>
    </w:pPr>
    <w:rPr>
      <w:rFonts w:eastAsia="Times New Roman"/>
    </w:rPr>
  </w:style>
  <w:style w:type="paragraph" w:styleId="Obsah7">
    <w:name w:val="toc 7"/>
    <w:basedOn w:val="Normln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Obsah8">
    <w:name w:val="toc 8"/>
    <w:basedOn w:val="Normln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Obsah9">
    <w:name w:val="toc 9"/>
    <w:basedOn w:val="Normln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numbering" w:styleId="111111">
    <w:name w:val="Outline List 2"/>
    <w:basedOn w:val="Bezseznamu"/>
    <w:semiHidden/>
    <w:rsid w:val="00E51159"/>
    <w:pPr>
      <w:numPr>
        <w:numId w:val="1"/>
      </w:numPr>
    </w:pPr>
  </w:style>
  <w:style w:type="numbering" w:styleId="1ai">
    <w:name w:val="Outline List 1"/>
    <w:basedOn w:val="Bezseznamu"/>
    <w:semiHidden/>
    <w:rsid w:val="00E51159"/>
    <w:pPr>
      <w:numPr>
        <w:numId w:val="2"/>
      </w:numPr>
    </w:pPr>
  </w:style>
  <w:style w:type="numbering" w:styleId="lnekoddl">
    <w:name w:val="Outline List 3"/>
    <w:basedOn w:val="Bezseznamu"/>
    <w:semiHidden/>
    <w:rsid w:val="00E51159"/>
    <w:pPr>
      <w:numPr>
        <w:numId w:val="3"/>
      </w:numPr>
    </w:pPr>
  </w:style>
  <w:style w:type="paragraph" w:styleId="Textbubliny">
    <w:name w:val="Balloon Text"/>
    <w:basedOn w:val="Normln"/>
    <w:semiHidden/>
    <w:rsid w:val="00E51159"/>
    <w:rPr>
      <w:rFonts w:ascii="Tahoma" w:hAnsi="Tahoma" w:cs="Tahoma"/>
      <w:sz w:val="16"/>
      <w:szCs w:val="16"/>
    </w:rPr>
  </w:style>
  <w:style w:type="paragraph" w:styleId="Textvbloku">
    <w:name w:val="Block Text"/>
    <w:basedOn w:val="Normln"/>
    <w:semiHidden/>
    <w:rsid w:val="00E51159"/>
    <w:pPr>
      <w:spacing w:after="120"/>
      <w:ind w:left="1440" w:right="1440"/>
    </w:pPr>
  </w:style>
  <w:style w:type="paragraph" w:styleId="Zkladntext2">
    <w:name w:val="Body Text 2"/>
    <w:basedOn w:val="Normln"/>
    <w:semiHidden/>
    <w:rsid w:val="00E51159"/>
    <w:pPr>
      <w:spacing w:after="120" w:line="480" w:lineRule="auto"/>
    </w:pPr>
  </w:style>
  <w:style w:type="paragraph" w:styleId="Zkladntext3">
    <w:name w:val="Body Text 3"/>
    <w:basedOn w:val="Normln"/>
    <w:semiHidden/>
    <w:rsid w:val="00E51159"/>
    <w:pPr>
      <w:spacing w:after="120"/>
    </w:pPr>
    <w:rPr>
      <w:sz w:val="16"/>
      <w:szCs w:val="16"/>
    </w:rPr>
  </w:style>
  <w:style w:type="paragraph" w:styleId="Zkladntext-prvnodsazen">
    <w:name w:val="Body Text First Indent"/>
    <w:basedOn w:val="Zkladntext"/>
    <w:semiHidden/>
    <w:rsid w:val="00E51159"/>
    <w:pPr>
      <w:spacing w:after="120" w:line="240" w:lineRule="auto"/>
      <w:ind w:firstLine="210"/>
    </w:pPr>
  </w:style>
  <w:style w:type="paragraph" w:styleId="Zkladntextodsazen">
    <w:name w:val="Body Text Indent"/>
    <w:basedOn w:val="Normln"/>
    <w:semiHidden/>
    <w:rsid w:val="00E51159"/>
    <w:pPr>
      <w:spacing w:after="120"/>
      <w:ind w:left="283"/>
    </w:pPr>
  </w:style>
  <w:style w:type="paragraph" w:styleId="Zkladntext-prvnodsazen2">
    <w:name w:val="Body Text First Indent 2"/>
    <w:basedOn w:val="Zkladntextodsazen"/>
    <w:semiHidden/>
    <w:rsid w:val="00E51159"/>
    <w:pPr>
      <w:ind w:firstLine="210"/>
    </w:pPr>
  </w:style>
  <w:style w:type="paragraph" w:styleId="Zkladntextodsazen2">
    <w:name w:val="Body Text Indent 2"/>
    <w:basedOn w:val="Normln"/>
    <w:semiHidden/>
    <w:rsid w:val="00E51159"/>
    <w:pPr>
      <w:spacing w:after="120" w:line="480" w:lineRule="auto"/>
      <w:ind w:left="283"/>
    </w:pPr>
  </w:style>
  <w:style w:type="paragraph" w:styleId="Zkladntextodsazen3">
    <w:name w:val="Body Text Indent 3"/>
    <w:basedOn w:val="Normln"/>
    <w:semiHidden/>
    <w:rsid w:val="00E51159"/>
    <w:pPr>
      <w:spacing w:after="120"/>
      <w:ind w:left="283"/>
    </w:pPr>
    <w:rPr>
      <w:sz w:val="16"/>
      <w:szCs w:val="16"/>
    </w:rPr>
  </w:style>
  <w:style w:type="paragraph" w:styleId="Titulek">
    <w:name w:val="caption"/>
    <w:basedOn w:val="Normln"/>
    <w:next w:val="Normln"/>
    <w:qFormat/>
    <w:rsid w:val="00E51159"/>
    <w:rPr>
      <w:b/>
      <w:bCs/>
      <w:sz w:val="20"/>
      <w:szCs w:val="20"/>
    </w:rPr>
  </w:style>
  <w:style w:type="paragraph" w:styleId="Zvr">
    <w:name w:val="Closing"/>
    <w:basedOn w:val="Normln"/>
    <w:semiHidden/>
    <w:rsid w:val="00E51159"/>
    <w:pPr>
      <w:ind w:left="4252"/>
    </w:pPr>
  </w:style>
  <w:style w:type="character" w:styleId="Odkaznakoment">
    <w:name w:val="annotation reference"/>
    <w:uiPriority w:val="99"/>
    <w:rsid w:val="00E511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E51159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E51159"/>
    <w:rPr>
      <w:b/>
      <w:bCs/>
    </w:rPr>
  </w:style>
  <w:style w:type="paragraph" w:styleId="Datum">
    <w:name w:val="Date"/>
    <w:basedOn w:val="Normln"/>
    <w:next w:val="Normln"/>
    <w:semiHidden/>
    <w:rsid w:val="00E51159"/>
  </w:style>
  <w:style w:type="paragraph" w:styleId="Rozloendokumentu">
    <w:name w:val="Document Map"/>
    <w:basedOn w:val="Normln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odpise-mailu">
    <w:name w:val="E-mail Signature"/>
    <w:basedOn w:val="Normln"/>
    <w:semiHidden/>
    <w:rsid w:val="00E51159"/>
  </w:style>
  <w:style w:type="character" w:styleId="Zdraznn">
    <w:name w:val="Emphasis"/>
    <w:qFormat/>
    <w:rsid w:val="00E51159"/>
    <w:rPr>
      <w:i/>
      <w:iCs/>
    </w:rPr>
  </w:style>
  <w:style w:type="paragraph" w:styleId="Adresanaoblku">
    <w:name w:val="envelope address"/>
    <w:basedOn w:val="Normln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Zptenadresanaoblku">
    <w:name w:val="envelope return"/>
    <w:basedOn w:val="Normln"/>
    <w:semiHidden/>
    <w:rsid w:val="00E51159"/>
    <w:rPr>
      <w:rFonts w:ascii="Arial" w:hAnsi="Arial" w:cs="Arial"/>
      <w:sz w:val="20"/>
      <w:szCs w:val="20"/>
    </w:rPr>
  </w:style>
  <w:style w:type="character" w:styleId="Sledovanodkaz">
    <w:name w:val="FollowedHyperlink"/>
    <w:semiHidden/>
    <w:rsid w:val="00E51159"/>
    <w:rPr>
      <w:color w:val="800080"/>
      <w:u w:val="single"/>
    </w:rPr>
  </w:style>
  <w:style w:type="character" w:styleId="AkronymHTML">
    <w:name w:val="HTML Acronym"/>
    <w:basedOn w:val="Standardnpsmoodstavce"/>
    <w:semiHidden/>
    <w:rsid w:val="00E51159"/>
  </w:style>
  <w:style w:type="paragraph" w:styleId="AdresaHTML">
    <w:name w:val="HTML Address"/>
    <w:basedOn w:val="Normln"/>
    <w:semiHidden/>
    <w:rsid w:val="00E51159"/>
    <w:rPr>
      <w:i/>
      <w:iCs/>
    </w:rPr>
  </w:style>
  <w:style w:type="character" w:styleId="CittHTML">
    <w:name w:val="HTML Cite"/>
    <w:semiHidden/>
    <w:rsid w:val="00E51159"/>
    <w:rPr>
      <w:i/>
      <w:iCs/>
    </w:rPr>
  </w:style>
  <w:style w:type="character" w:styleId="KdHTML">
    <w:name w:val="HTML Code"/>
    <w:semiHidden/>
    <w:rsid w:val="00E51159"/>
    <w:rPr>
      <w:rFonts w:ascii="Courier New" w:hAnsi="Courier New" w:cs="Courier New"/>
      <w:sz w:val="20"/>
      <w:szCs w:val="20"/>
    </w:rPr>
  </w:style>
  <w:style w:type="character" w:styleId="DefiniceHTML">
    <w:name w:val="HTML Definition"/>
    <w:semiHidden/>
    <w:rsid w:val="00E51159"/>
    <w:rPr>
      <w:i/>
      <w:iCs/>
    </w:rPr>
  </w:style>
  <w:style w:type="character" w:styleId="KlvesniceHTML">
    <w:name w:val="HTML Keyboard"/>
    <w:semiHidden/>
    <w:rsid w:val="00E51159"/>
    <w:rPr>
      <w:rFonts w:ascii="Courier New" w:hAnsi="Courier New" w:cs="Courier New"/>
      <w:sz w:val="20"/>
      <w:szCs w:val="20"/>
    </w:rPr>
  </w:style>
  <w:style w:type="paragraph" w:styleId="FormtovanvHTML">
    <w:name w:val="HTML Preformatted"/>
    <w:basedOn w:val="Normln"/>
    <w:semiHidden/>
    <w:rsid w:val="00E51159"/>
    <w:rPr>
      <w:rFonts w:ascii="Courier New" w:hAnsi="Courier New" w:cs="Courier New"/>
      <w:sz w:val="20"/>
      <w:szCs w:val="20"/>
    </w:rPr>
  </w:style>
  <w:style w:type="character" w:styleId="UkzkaHTML">
    <w:name w:val="HTML Sample"/>
    <w:semiHidden/>
    <w:rsid w:val="00E51159"/>
    <w:rPr>
      <w:rFonts w:ascii="Courier New" w:hAnsi="Courier New" w:cs="Courier New"/>
    </w:rPr>
  </w:style>
  <w:style w:type="character" w:styleId="PsacstrojHTML">
    <w:name w:val="HTML Typewriter"/>
    <w:semiHidden/>
    <w:rsid w:val="00E51159"/>
    <w:rPr>
      <w:rFonts w:ascii="Courier New" w:hAnsi="Courier New" w:cs="Courier New"/>
      <w:sz w:val="20"/>
      <w:szCs w:val="20"/>
    </w:rPr>
  </w:style>
  <w:style w:type="character" w:styleId="PromnnHTML">
    <w:name w:val="HTML Variable"/>
    <w:semiHidden/>
    <w:rsid w:val="00E51159"/>
    <w:rPr>
      <w:i/>
      <w:iCs/>
    </w:rPr>
  </w:style>
  <w:style w:type="character" w:styleId="Hypertextovodkaz">
    <w:name w:val="Hyperlink"/>
    <w:rsid w:val="00E51159"/>
    <w:rPr>
      <w:color w:val="0000FF"/>
      <w:u w:val="single"/>
    </w:rPr>
  </w:style>
  <w:style w:type="paragraph" w:styleId="Rejstk1">
    <w:name w:val="index 1"/>
    <w:basedOn w:val="Normln"/>
    <w:next w:val="Normln"/>
    <w:semiHidden/>
    <w:rsid w:val="00E51159"/>
    <w:pPr>
      <w:ind w:left="180" w:hanging="180"/>
    </w:pPr>
  </w:style>
  <w:style w:type="paragraph" w:styleId="Rejstk2">
    <w:name w:val="index 2"/>
    <w:basedOn w:val="Normln"/>
    <w:next w:val="Normln"/>
    <w:semiHidden/>
    <w:rsid w:val="00E51159"/>
    <w:pPr>
      <w:ind w:left="360" w:hanging="180"/>
    </w:pPr>
  </w:style>
  <w:style w:type="paragraph" w:styleId="Rejstk3">
    <w:name w:val="index 3"/>
    <w:basedOn w:val="Normln"/>
    <w:next w:val="Normln"/>
    <w:semiHidden/>
    <w:rsid w:val="00E51159"/>
    <w:pPr>
      <w:ind w:left="540" w:hanging="180"/>
    </w:pPr>
  </w:style>
  <w:style w:type="paragraph" w:styleId="Rejstk4">
    <w:name w:val="index 4"/>
    <w:basedOn w:val="Normln"/>
    <w:next w:val="Normln"/>
    <w:semiHidden/>
    <w:rsid w:val="00E51159"/>
    <w:pPr>
      <w:ind w:left="720" w:hanging="180"/>
    </w:pPr>
  </w:style>
  <w:style w:type="paragraph" w:styleId="Rejstk5">
    <w:name w:val="index 5"/>
    <w:basedOn w:val="Normln"/>
    <w:next w:val="Normln"/>
    <w:semiHidden/>
    <w:rsid w:val="00E51159"/>
    <w:pPr>
      <w:ind w:left="900" w:hanging="180"/>
    </w:pPr>
  </w:style>
  <w:style w:type="paragraph" w:styleId="Rejstk6">
    <w:name w:val="index 6"/>
    <w:basedOn w:val="Normln"/>
    <w:next w:val="Normln"/>
    <w:semiHidden/>
    <w:rsid w:val="00E51159"/>
    <w:pPr>
      <w:ind w:left="1080" w:hanging="180"/>
    </w:pPr>
  </w:style>
  <w:style w:type="paragraph" w:styleId="Rejstk7">
    <w:name w:val="index 7"/>
    <w:basedOn w:val="Normln"/>
    <w:next w:val="Normln"/>
    <w:semiHidden/>
    <w:rsid w:val="00E51159"/>
    <w:pPr>
      <w:ind w:left="1260" w:hanging="180"/>
    </w:pPr>
  </w:style>
  <w:style w:type="paragraph" w:styleId="Rejstk8">
    <w:name w:val="index 8"/>
    <w:basedOn w:val="Normln"/>
    <w:next w:val="Normln"/>
    <w:semiHidden/>
    <w:rsid w:val="00E51159"/>
    <w:pPr>
      <w:ind w:left="1440" w:hanging="180"/>
    </w:pPr>
  </w:style>
  <w:style w:type="paragraph" w:styleId="Rejstk9">
    <w:name w:val="index 9"/>
    <w:basedOn w:val="Normln"/>
    <w:next w:val="Normln"/>
    <w:semiHidden/>
    <w:rsid w:val="00E51159"/>
    <w:pPr>
      <w:ind w:left="1620" w:hanging="180"/>
    </w:pPr>
  </w:style>
  <w:style w:type="paragraph" w:styleId="Hlavikarejstku">
    <w:name w:val="index heading"/>
    <w:basedOn w:val="Normln"/>
    <w:next w:val="Rejstk1"/>
    <w:semiHidden/>
    <w:rsid w:val="00E51159"/>
    <w:rPr>
      <w:rFonts w:ascii="Arial" w:hAnsi="Arial" w:cs="Arial"/>
      <w:b/>
      <w:bCs/>
    </w:rPr>
  </w:style>
  <w:style w:type="character" w:styleId="slodku">
    <w:name w:val="line number"/>
    <w:basedOn w:val="Standardnpsmoodstavce"/>
    <w:semiHidden/>
    <w:rsid w:val="00E51159"/>
  </w:style>
  <w:style w:type="paragraph" w:styleId="Seznam">
    <w:name w:val="List"/>
    <w:basedOn w:val="Normln"/>
    <w:semiHidden/>
    <w:rsid w:val="00E51159"/>
    <w:pPr>
      <w:ind w:left="283" w:hanging="283"/>
    </w:pPr>
  </w:style>
  <w:style w:type="paragraph" w:styleId="Seznam2">
    <w:name w:val="List 2"/>
    <w:basedOn w:val="Normln"/>
    <w:semiHidden/>
    <w:rsid w:val="00E51159"/>
    <w:pPr>
      <w:ind w:left="566" w:hanging="283"/>
    </w:pPr>
  </w:style>
  <w:style w:type="paragraph" w:styleId="Seznam3">
    <w:name w:val="List 3"/>
    <w:basedOn w:val="Normln"/>
    <w:semiHidden/>
    <w:rsid w:val="00E51159"/>
    <w:pPr>
      <w:ind w:left="849" w:hanging="283"/>
    </w:pPr>
  </w:style>
  <w:style w:type="paragraph" w:styleId="Seznam4">
    <w:name w:val="List 4"/>
    <w:basedOn w:val="Normln"/>
    <w:semiHidden/>
    <w:rsid w:val="00E51159"/>
    <w:pPr>
      <w:ind w:left="1132" w:hanging="283"/>
    </w:pPr>
  </w:style>
  <w:style w:type="paragraph" w:styleId="Seznam5">
    <w:name w:val="List 5"/>
    <w:basedOn w:val="Normln"/>
    <w:semiHidden/>
    <w:rsid w:val="00E51159"/>
    <w:pPr>
      <w:ind w:left="1415" w:hanging="283"/>
    </w:pPr>
  </w:style>
  <w:style w:type="paragraph" w:styleId="Seznamsodrkami">
    <w:name w:val="List Bullet"/>
    <w:basedOn w:val="Normln"/>
    <w:semiHidden/>
    <w:rsid w:val="00E51159"/>
    <w:pPr>
      <w:numPr>
        <w:numId w:val="4"/>
      </w:numPr>
    </w:pPr>
  </w:style>
  <w:style w:type="paragraph" w:styleId="Seznamsodrkami2">
    <w:name w:val="List Bullet 2"/>
    <w:basedOn w:val="Normln"/>
    <w:semiHidden/>
    <w:rsid w:val="00E51159"/>
    <w:pPr>
      <w:numPr>
        <w:numId w:val="5"/>
      </w:numPr>
    </w:pPr>
  </w:style>
  <w:style w:type="paragraph" w:styleId="Seznamsodrkami3">
    <w:name w:val="List Bullet 3"/>
    <w:basedOn w:val="Normln"/>
    <w:semiHidden/>
    <w:rsid w:val="00E51159"/>
    <w:pPr>
      <w:numPr>
        <w:numId w:val="6"/>
      </w:numPr>
    </w:pPr>
  </w:style>
  <w:style w:type="paragraph" w:styleId="Seznamsodrkami4">
    <w:name w:val="List Bullet 4"/>
    <w:basedOn w:val="Normln"/>
    <w:semiHidden/>
    <w:rsid w:val="00E51159"/>
    <w:pPr>
      <w:numPr>
        <w:numId w:val="7"/>
      </w:numPr>
    </w:pPr>
  </w:style>
  <w:style w:type="paragraph" w:styleId="Seznamsodrkami5">
    <w:name w:val="List Bullet 5"/>
    <w:basedOn w:val="Normln"/>
    <w:semiHidden/>
    <w:rsid w:val="00E51159"/>
    <w:pPr>
      <w:numPr>
        <w:numId w:val="8"/>
      </w:numPr>
    </w:pPr>
  </w:style>
  <w:style w:type="paragraph" w:styleId="Pokraovnseznamu">
    <w:name w:val="List Continue"/>
    <w:basedOn w:val="Normln"/>
    <w:semiHidden/>
    <w:rsid w:val="00E51159"/>
    <w:pPr>
      <w:spacing w:after="120"/>
      <w:ind w:left="283"/>
    </w:pPr>
  </w:style>
  <w:style w:type="paragraph" w:styleId="Pokraovnseznamu2">
    <w:name w:val="List Continue 2"/>
    <w:basedOn w:val="Normln"/>
    <w:semiHidden/>
    <w:rsid w:val="00E51159"/>
    <w:pPr>
      <w:spacing w:after="120"/>
      <w:ind w:left="566"/>
    </w:pPr>
  </w:style>
  <w:style w:type="paragraph" w:styleId="Pokraovnseznamu3">
    <w:name w:val="List Continue 3"/>
    <w:basedOn w:val="Normln"/>
    <w:semiHidden/>
    <w:rsid w:val="00E51159"/>
    <w:pPr>
      <w:spacing w:after="120"/>
      <w:ind w:left="849"/>
    </w:pPr>
  </w:style>
  <w:style w:type="paragraph" w:styleId="Pokraovnseznamu4">
    <w:name w:val="List Continue 4"/>
    <w:basedOn w:val="Normln"/>
    <w:semiHidden/>
    <w:rsid w:val="00E51159"/>
    <w:pPr>
      <w:spacing w:after="120"/>
      <w:ind w:left="1132"/>
    </w:pPr>
  </w:style>
  <w:style w:type="paragraph" w:styleId="Pokraovnseznamu5">
    <w:name w:val="List Continue 5"/>
    <w:basedOn w:val="Normln"/>
    <w:semiHidden/>
    <w:rsid w:val="00E51159"/>
    <w:pPr>
      <w:spacing w:after="120"/>
      <w:ind w:left="1415"/>
    </w:pPr>
  </w:style>
  <w:style w:type="paragraph" w:styleId="slovanseznam">
    <w:name w:val="List Number"/>
    <w:basedOn w:val="Normln"/>
    <w:semiHidden/>
    <w:rsid w:val="00E51159"/>
    <w:pPr>
      <w:numPr>
        <w:numId w:val="9"/>
      </w:numPr>
    </w:pPr>
  </w:style>
  <w:style w:type="paragraph" w:styleId="slovanseznam2">
    <w:name w:val="List Number 2"/>
    <w:basedOn w:val="Normln"/>
    <w:semiHidden/>
    <w:rsid w:val="00E51159"/>
    <w:pPr>
      <w:numPr>
        <w:numId w:val="10"/>
      </w:numPr>
    </w:pPr>
  </w:style>
  <w:style w:type="paragraph" w:styleId="slovanseznam3">
    <w:name w:val="List Number 3"/>
    <w:basedOn w:val="Normln"/>
    <w:semiHidden/>
    <w:rsid w:val="00E51159"/>
    <w:pPr>
      <w:numPr>
        <w:numId w:val="11"/>
      </w:numPr>
    </w:pPr>
  </w:style>
  <w:style w:type="paragraph" w:styleId="slovanseznam4">
    <w:name w:val="List Number 4"/>
    <w:basedOn w:val="Normln"/>
    <w:semiHidden/>
    <w:rsid w:val="00E51159"/>
    <w:pPr>
      <w:numPr>
        <w:numId w:val="12"/>
      </w:numPr>
    </w:pPr>
  </w:style>
  <w:style w:type="paragraph" w:styleId="slovanseznam5">
    <w:name w:val="List Number 5"/>
    <w:basedOn w:val="Normln"/>
    <w:semiHidden/>
    <w:rsid w:val="00E51159"/>
    <w:pPr>
      <w:numPr>
        <w:numId w:val="13"/>
      </w:numPr>
    </w:pPr>
  </w:style>
  <w:style w:type="paragraph" w:styleId="Textmakra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paragraph" w:styleId="Zhlavzprvy">
    <w:name w:val="Message Header"/>
    <w:basedOn w:val="Normln"/>
    <w:semiHidden/>
    <w:rsid w:val="00E511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rmlnweb">
    <w:name w:val="Normal (Web)"/>
    <w:basedOn w:val="Normln"/>
    <w:semiHidden/>
    <w:rsid w:val="00E51159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semiHidden/>
    <w:rsid w:val="00E51159"/>
    <w:pPr>
      <w:ind w:left="720"/>
    </w:pPr>
  </w:style>
  <w:style w:type="paragraph" w:styleId="Nadpispoznmky">
    <w:name w:val="Note Heading"/>
    <w:basedOn w:val="Normln"/>
    <w:next w:val="Normln"/>
    <w:semiHidden/>
    <w:rsid w:val="00E51159"/>
  </w:style>
  <w:style w:type="paragraph" w:styleId="Prosttext">
    <w:name w:val="Plain Text"/>
    <w:basedOn w:val="Normln"/>
    <w:semiHidden/>
    <w:rsid w:val="00E51159"/>
    <w:rPr>
      <w:rFonts w:ascii="Courier New" w:hAnsi="Courier New" w:cs="Courier New"/>
      <w:sz w:val="20"/>
      <w:szCs w:val="20"/>
    </w:rPr>
  </w:style>
  <w:style w:type="paragraph" w:styleId="Osloven">
    <w:name w:val="Salutation"/>
    <w:basedOn w:val="Normln"/>
    <w:next w:val="Normln"/>
    <w:semiHidden/>
    <w:rsid w:val="00E51159"/>
  </w:style>
  <w:style w:type="paragraph" w:styleId="Podpis">
    <w:name w:val="Signature"/>
    <w:basedOn w:val="Normln"/>
    <w:semiHidden/>
    <w:rsid w:val="00E51159"/>
    <w:pPr>
      <w:ind w:left="4252"/>
    </w:pPr>
  </w:style>
  <w:style w:type="character" w:styleId="Siln">
    <w:name w:val="Strong"/>
    <w:qFormat/>
    <w:rsid w:val="00E51159"/>
    <w:rPr>
      <w:b/>
      <w:bCs/>
    </w:rPr>
  </w:style>
  <w:style w:type="paragraph" w:styleId="Podnadpis">
    <w:name w:val="Subtitle"/>
    <w:basedOn w:val="Normln"/>
    <w:qFormat/>
    <w:rsid w:val="00E51159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ulkasprostorovmiefekty1">
    <w:name w:val="Table 3D effects 1"/>
    <w:basedOn w:val="Normlntabulka"/>
    <w:semiHidden/>
    <w:rsid w:val="00E5115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semiHidden/>
    <w:rsid w:val="00E5115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semiHidden/>
    <w:rsid w:val="00E511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semiHidden/>
    <w:rsid w:val="00E5115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semiHidden/>
    <w:rsid w:val="00E5115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semiHidden/>
    <w:rsid w:val="00E5115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semiHidden/>
    <w:rsid w:val="00E5115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semiHidden/>
    <w:rsid w:val="00E5115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semiHidden/>
    <w:rsid w:val="00E5115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semiHidden/>
    <w:rsid w:val="00E5115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semiHidden/>
    <w:rsid w:val="00E5115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semiHidden/>
    <w:rsid w:val="00E5115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semiHidden/>
    <w:rsid w:val="00E5115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semiHidden/>
    <w:rsid w:val="00E5115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semiHidden/>
    <w:rsid w:val="00E5115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semiHidden/>
    <w:rsid w:val="00E5115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semiHidden/>
    <w:rsid w:val="00E5115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semiHidden/>
    <w:rsid w:val="00E511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semiHidden/>
    <w:rsid w:val="00E5115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semiHidden/>
    <w:rsid w:val="00E5115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semiHidden/>
    <w:rsid w:val="00E5115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semiHidden/>
    <w:rsid w:val="00E5115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semiHidden/>
    <w:rsid w:val="00E5115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1">
    <w:name w:val="Table List 1"/>
    <w:basedOn w:val="Normlntabulka"/>
    <w:semiHidden/>
    <w:rsid w:val="00E5115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semiHidden/>
    <w:rsid w:val="00E5115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semiHidden/>
    <w:rsid w:val="00E5115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semiHidden/>
    <w:rsid w:val="00E511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semiHidden/>
    <w:rsid w:val="00E5115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semiHidden/>
    <w:rsid w:val="00E5115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semiHidden/>
    <w:rsid w:val="00E5115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semiHidden/>
    <w:rsid w:val="00E51159"/>
    <w:pPr>
      <w:ind w:left="180" w:hanging="180"/>
    </w:pPr>
  </w:style>
  <w:style w:type="paragraph" w:styleId="Seznamobrzk">
    <w:name w:val="table of figures"/>
    <w:basedOn w:val="Normln"/>
    <w:next w:val="Normln"/>
    <w:semiHidden/>
    <w:rsid w:val="00E51159"/>
  </w:style>
  <w:style w:type="table" w:styleId="Profesionlntabulka">
    <w:name w:val="Table Professional"/>
    <w:basedOn w:val="Normlntabulka"/>
    <w:semiHidden/>
    <w:rsid w:val="00E511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semiHidden/>
    <w:rsid w:val="00E5115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semiHidden/>
    <w:rsid w:val="00E5115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semiHidden/>
    <w:rsid w:val="00E5115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semiHidden/>
    <w:rsid w:val="00E5115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semiHidden/>
    <w:rsid w:val="00E5115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semiHidden/>
    <w:rsid w:val="00E5115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semiHidden/>
    <w:rsid w:val="00E5115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zev">
    <w:name w:val="Title"/>
    <w:basedOn w:val="Normln"/>
    <w:qFormat/>
    <w:rsid w:val="00E5115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Hlavikaobsahu">
    <w:name w:val="toa heading"/>
    <w:basedOn w:val="Normln"/>
    <w:next w:val="Normln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5A3E1C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 w:eastAsia="en-US"/>
    </w:rPr>
  </w:style>
  <w:style w:type="character" w:customStyle="1" w:styleId="BodytextAgencyChar">
    <w:name w:val="Body text (Agency) Char"/>
    <w:link w:val="BodytextAgency"/>
    <w:rsid w:val="00D73AB2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BodyText12Carattere">
    <w:name w:val="BodyText12 Carattere"/>
    <w:link w:val="BodyText12CarattereCarattere"/>
    <w:qFormat/>
    <w:rsid w:val="009A7C48"/>
    <w:pPr>
      <w:spacing w:after="200" w:line="300" w:lineRule="auto"/>
      <w:jc w:val="both"/>
    </w:pPr>
    <w:rPr>
      <w:rFonts w:ascii="Verdana" w:hAnsi="Verdana" w:cs="Verdana"/>
      <w:sz w:val="24"/>
      <w:szCs w:val="18"/>
      <w:lang w:val="en-US" w:eastAsia="en-US"/>
    </w:rPr>
  </w:style>
  <w:style w:type="character" w:customStyle="1" w:styleId="BodyText12CarattereCarattere">
    <w:name w:val="BodyText12 Carattere Carattere"/>
    <w:link w:val="BodyText12Carattere"/>
    <w:rsid w:val="009A7C48"/>
    <w:rPr>
      <w:rFonts w:ascii="Verdana" w:eastAsia="SimSun" w:hAnsi="Verdana" w:cs="Verdana"/>
      <w:sz w:val="24"/>
      <w:szCs w:val="18"/>
      <w:lang w:val="en-US" w:eastAsia="en-US" w:bidi="ar-SA"/>
    </w:rPr>
  </w:style>
  <w:style w:type="character" w:customStyle="1" w:styleId="TextChar">
    <w:name w:val="Text Char"/>
    <w:link w:val="Text"/>
    <w:locked/>
    <w:rsid w:val="0042207E"/>
    <w:rPr>
      <w:rFonts w:eastAsia="Times New Roman"/>
      <w:sz w:val="24"/>
      <w:lang w:val="x-none" w:eastAsia="x-none"/>
    </w:rPr>
  </w:style>
  <w:style w:type="paragraph" w:customStyle="1" w:styleId="Text">
    <w:name w:val="Text"/>
    <w:basedOn w:val="Normln"/>
    <w:link w:val="TextChar"/>
    <w:rsid w:val="0042207E"/>
    <w:pPr>
      <w:spacing w:before="12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AD074B"/>
    <w:rPr>
      <w:rFonts w:ascii="Verdana" w:hAnsi="Verdana" w:cs="Verdana"/>
      <w:lang w:eastAsia="zh-CN"/>
    </w:rPr>
  </w:style>
  <w:style w:type="paragraph" w:styleId="Revize">
    <w:name w:val="Revision"/>
    <w:hidden/>
    <w:uiPriority w:val="99"/>
    <w:semiHidden/>
    <w:rsid w:val="001704A7"/>
    <w:rPr>
      <w:rFonts w:ascii="Verdana" w:hAnsi="Verdana" w:cs="Verdana"/>
      <w:sz w:val="18"/>
      <w:szCs w:val="18"/>
      <w:lang w:eastAsia="zh-CN"/>
    </w:rPr>
  </w:style>
  <w:style w:type="paragraph" w:customStyle="1" w:styleId="Style4">
    <w:name w:val="Style4"/>
    <w:basedOn w:val="Normln"/>
    <w:qFormat/>
    <w:rsid w:val="00564ED7"/>
    <w:pPr>
      <w:tabs>
        <w:tab w:val="left" w:pos="567"/>
      </w:tabs>
      <w:spacing w:line="260" w:lineRule="exact"/>
    </w:pPr>
    <w:rPr>
      <w:rFonts w:ascii="Times New Roman" w:eastAsia="Times New Roman" w:hAnsi="Times New Roman" w:cs="Times New Roman"/>
      <w:sz w:val="22"/>
      <w:szCs w:val="22"/>
      <w:lang w:val="cs-CZ" w:eastAsia="en-US"/>
    </w:rPr>
  </w:style>
  <w:style w:type="paragraph" w:customStyle="1" w:styleId="Style5">
    <w:name w:val="Style5"/>
    <w:basedOn w:val="Normln"/>
    <w:qFormat/>
    <w:rsid w:val="00F13837"/>
    <w:pPr>
      <w:numPr>
        <w:ilvl w:val="12"/>
      </w:numPr>
    </w:pPr>
    <w:rPr>
      <w:rFonts w:ascii="Times New Roman" w:eastAsia="Times New Roman" w:hAnsi="Times New Roman" w:cs="Times New Roman"/>
      <w:sz w:val="22"/>
      <w:szCs w:val="22"/>
      <w:lang w:val="cs-CZ" w:eastAsia="en-US"/>
    </w:rPr>
  </w:style>
  <w:style w:type="character" w:customStyle="1" w:styleId="Nevyeenzmnka1">
    <w:name w:val="Nevyřešená zmínka1"/>
    <w:basedOn w:val="Standardnpsmoodstavce"/>
    <w:rsid w:val="00605CB4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rsid w:val="005F5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61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4FC34-DD10-4B47-A0B8-C9DE11EE4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1387</Words>
  <Characters>8190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QRD combined label-leaflet template_Czech</vt:lpstr>
      <vt:lpstr>Combined label-leaflet_clean_cs</vt:lpstr>
    </vt:vector>
  </TitlesOfParts>
  <Company/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 combined label-leaflet template_Czech</dc:title>
  <dc:creator>EMA label</dc:creator>
  <cp:lastModifiedBy>Šťastná Hana</cp:lastModifiedBy>
  <cp:revision>23</cp:revision>
  <dcterms:created xsi:type="dcterms:W3CDTF">2026-03-05T21:15:00Z</dcterms:created>
  <dcterms:modified xsi:type="dcterms:W3CDTF">2026-09-01T07:19:00Z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General</vt:lpwstr>
  </property>
  <property fmtid="{D5CDD505-2E9C-101B-9397-08002B2CF9AE}" pid="4" name="DM_Creation_Date">
    <vt:lpwstr>17/12/2024 16:47:13</vt:lpwstr>
  </property>
  <property fmtid="{D5CDD505-2E9C-101B-9397-08002B2CF9AE}" pid="5" name="DM_Creator_Name">
    <vt:lpwstr>Prizzi Monica</vt:lpwstr>
  </property>
  <property fmtid="{D5CDD505-2E9C-101B-9397-08002B2CF9AE}" pid="6" name="DM_DocRefId">
    <vt:lpwstr>EMA/593311/2024</vt:lpwstr>
  </property>
  <property fmtid="{D5CDD505-2E9C-101B-9397-08002B2CF9AE}" pid="7" name="DM_emea_doc_ref_id">
    <vt:lpwstr>EMA/593311/2024</vt:lpwstr>
  </property>
  <property fmtid="{D5CDD505-2E9C-101B-9397-08002B2CF9AE}" pid="8" name="DM_Keywords">
    <vt:lpwstr/>
  </property>
  <property fmtid="{D5CDD505-2E9C-101B-9397-08002B2CF9AE}" pid="9" name="DM_Language">
    <vt:lpwstr/>
  </property>
  <property fmtid="{D5CDD505-2E9C-101B-9397-08002B2CF9AE}" pid="10" name="DM_Modifer_Name">
    <vt:lpwstr>Prizzi Monica</vt:lpwstr>
  </property>
  <property fmtid="{D5CDD505-2E9C-101B-9397-08002B2CF9AE}" pid="11" name="DM_Modified_Date">
    <vt:lpwstr>17/12/2024 16:47:13</vt:lpwstr>
  </property>
  <property fmtid="{D5CDD505-2E9C-101B-9397-08002B2CF9AE}" pid="12" name="DM_Modifier_Name">
    <vt:lpwstr>Prizzi Monica</vt:lpwstr>
  </property>
  <property fmtid="{D5CDD505-2E9C-101B-9397-08002B2CF9AE}" pid="13" name="DM_Modify_Date">
    <vt:lpwstr>17/12/2024 16:47:13</vt:lpwstr>
  </property>
  <property fmtid="{D5CDD505-2E9C-101B-9397-08002B2CF9AE}" pid="14" name="DM_Name">
    <vt:lpwstr>QRD combined label-leaflet template_Czech</vt:lpwstr>
  </property>
  <property fmtid="{D5CDD505-2E9C-101B-9397-08002B2CF9AE}" pid="15" name="DM_Path">
    <vt:lpwstr>/02b. Administration of Scientific Meeting/WPs SAGs DGs and other WGs/CxMP - QRD/3. Other activities/02. Procedures/01. QRD PI templates/02 QRD Veterinary templates/10 Combined label-leaflet text template - CMDv initiative/01 Combined label-leaflet/13 QRD</vt:lpwstr>
  </property>
  <property fmtid="{D5CDD505-2E9C-101B-9397-08002B2CF9AE}" pid="16" name="DM_Status">
    <vt:lpwstr/>
  </property>
  <property fmtid="{D5CDD505-2E9C-101B-9397-08002B2CF9AE}" pid="17" name="DM_Subject">
    <vt:lpwstr/>
  </property>
  <property fmtid="{D5CDD505-2E9C-101B-9397-08002B2CF9AE}" pid="18" name="DM_Title">
    <vt:lpwstr/>
  </property>
  <property fmtid="{D5CDD505-2E9C-101B-9397-08002B2CF9AE}" pid="19" name="DM_Type">
    <vt:lpwstr>emea_document</vt:lpwstr>
  </property>
  <property fmtid="{D5CDD505-2E9C-101B-9397-08002B2CF9AE}" pid="20" name="DM_Version">
    <vt:lpwstr>1.0,CURRENT</vt:lpwstr>
  </property>
  <property fmtid="{D5CDD505-2E9C-101B-9397-08002B2CF9AE}" pid="21" name="MSIP_Label_0eea11ca-d417-4147-80ed-01a58412c458_ActionId">
    <vt:lpwstr>f494afb5-0adb-4470-802e-59142be12873</vt:lpwstr>
  </property>
  <property fmtid="{D5CDD505-2E9C-101B-9397-08002B2CF9AE}" pid="22" name="MSIP_Label_0eea11ca-d417-4147-80ed-01a58412c458_ContentBits">
    <vt:lpwstr>2</vt:lpwstr>
  </property>
  <property fmtid="{D5CDD505-2E9C-101B-9397-08002B2CF9AE}" pid="23" name="MSIP_Label_0eea11ca-d417-4147-80ed-01a58412c458_Enabled">
    <vt:lpwstr>true</vt:lpwstr>
  </property>
  <property fmtid="{D5CDD505-2E9C-101B-9397-08002B2CF9AE}" pid="24" name="MSIP_Label_0eea11ca-d417-4147-80ed-01a58412c458_Method">
    <vt:lpwstr>Standard</vt:lpwstr>
  </property>
  <property fmtid="{D5CDD505-2E9C-101B-9397-08002B2CF9AE}" pid="25" name="MSIP_Label_0eea11ca-d417-4147-80ed-01a58412c458_Name">
    <vt:lpwstr>0eea11ca-d417-4147-80ed-01a58412c458</vt:lpwstr>
  </property>
  <property fmtid="{D5CDD505-2E9C-101B-9397-08002B2CF9AE}" pid="26" name="MSIP_Label_0eea11ca-d417-4147-80ed-01a58412c458_SetDate">
    <vt:lpwstr>2022-03-30T10:17:06Z</vt:lpwstr>
  </property>
  <property fmtid="{D5CDD505-2E9C-101B-9397-08002B2CF9AE}" pid="27" name="MSIP_Label_0eea11ca-d417-4147-80ed-01a58412c458_SiteId">
    <vt:lpwstr>bc9dc15c-61bc-4f03-b60b-e5b6d8922839</vt:lpwstr>
  </property>
</Properties>
</file>