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7B11C" w14:textId="77777777" w:rsidR="005D08E0" w:rsidRDefault="0027147B">
      <w:pPr>
        <w:spacing w:line="458" w:lineRule="auto"/>
        <w:jc w:val="center"/>
        <w:rPr>
          <w:rFonts w:ascii="Calibri" w:eastAsia="Roboto" w:hAnsi="Calibri" w:cs="Calibri"/>
          <w:b/>
          <w:color w:val="1F1F1F"/>
        </w:rPr>
      </w:pPr>
      <w:proofErr w:type="spellStart"/>
      <w:r w:rsidRPr="005D08E0">
        <w:rPr>
          <w:rFonts w:ascii="Calibri" w:eastAsia="Roboto" w:hAnsi="Calibri" w:cs="Calibri"/>
          <w:b/>
          <w:color w:val="1F1F1F"/>
        </w:rPr>
        <w:t>BrainMax</w:t>
      </w:r>
      <w:proofErr w:type="spellEnd"/>
      <w:r w:rsidRPr="005D08E0">
        <w:rPr>
          <w:rFonts w:ascii="Calibri" w:eastAsia="Roboto" w:hAnsi="Calibri" w:cs="Calibri"/>
          <w:b/>
          <w:color w:val="1F1F1F"/>
        </w:rPr>
        <w:t xml:space="preserve"> </w:t>
      </w:r>
      <w:proofErr w:type="spellStart"/>
      <w:r w:rsidRPr="005D08E0">
        <w:rPr>
          <w:rFonts w:ascii="Calibri" w:eastAsia="Roboto" w:hAnsi="Calibri" w:cs="Calibri"/>
          <w:b/>
          <w:color w:val="1F1F1F"/>
        </w:rPr>
        <w:t>Turkey</w:t>
      </w:r>
      <w:proofErr w:type="spellEnd"/>
      <w:r w:rsidRPr="005D08E0">
        <w:rPr>
          <w:rFonts w:ascii="Calibri" w:eastAsia="Roboto" w:hAnsi="Calibri" w:cs="Calibri"/>
          <w:b/>
          <w:color w:val="1F1F1F"/>
        </w:rPr>
        <w:t xml:space="preserve"> </w:t>
      </w:r>
      <w:proofErr w:type="spellStart"/>
      <w:r w:rsidRPr="005D08E0">
        <w:rPr>
          <w:rFonts w:ascii="Calibri" w:eastAsia="Roboto" w:hAnsi="Calibri" w:cs="Calibri"/>
          <w:b/>
          <w:color w:val="1F1F1F"/>
        </w:rPr>
        <w:t>Tail</w:t>
      </w:r>
      <w:proofErr w:type="spellEnd"/>
      <w:r w:rsidRPr="005D08E0">
        <w:rPr>
          <w:rFonts w:ascii="Calibri" w:eastAsia="Roboto" w:hAnsi="Calibri" w:cs="Calibri"/>
          <w:b/>
          <w:color w:val="1F1F1F"/>
        </w:rPr>
        <w:t xml:space="preserve"> (</w:t>
      </w:r>
      <w:proofErr w:type="spellStart"/>
      <w:r w:rsidRPr="005D08E0">
        <w:rPr>
          <w:rFonts w:ascii="Calibri" w:eastAsia="Roboto" w:hAnsi="Calibri" w:cs="Calibri"/>
          <w:b/>
          <w:color w:val="1F1F1F"/>
        </w:rPr>
        <w:t>Coriolus</w:t>
      </w:r>
      <w:proofErr w:type="spellEnd"/>
      <w:r w:rsidRPr="005D08E0">
        <w:rPr>
          <w:rFonts w:ascii="Calibri" w:eastAsia="Roboto" w:hAnsi="Calibri" w:cs="Calibri"/>
          <w:b/>
          <w:color w:val="1F1F1F"/>
        </w:rPr>
        <w:t>) extrakt</w:t>
      </w:r>
    </w:p>
    <w:p w14:paraId="4BFCAD4E" w14:textId="784C997D" w:rsidR="005D08E0" w:rsidRDefault="0027147B">
      <w:pPr>
        <w:spacing w:line="458" w:lineRule="auto"/>
        <w:jc w:val="center"/>
        <w:rPr>
          <w:rFonts w:ascii="Calibri" w:eastAsia="Roboto" w:hAnsi="Calibri" w:cs="Calibri"/>
          <w:b/>
          <w:color w:val="1F1F1F"/>
        </w:rPr>
      </w:pPr>
      <w:r w:rsidRPr="005D08E0">
        <w:rPr>
          <w:rFonts w:ascii="Calibri" w:eastAsia="Roboto" w:hAnsi="Calibri" w:cs="Calibri"/>
          <w:b/>
          <w:color w:val="1F1F1F"/>
        </w:rPr>
        <w:t>50</w:t>
      </w:r>
      <w:r>
        <w:rPr>
          <w:rFonts w:ascii="Calibri" w:eastAsia="Roboto" w:hAnsi="Calibri" w:cs="Calibri"/>
          <w:b/>
          <w:color w:val="1F1F1F"/>
        </w:rPr>
        <w:t xml:space="preserve"> </w:t>
      </w:r>
      <w:r w:rsidRPr="005D08E0">
        <w:rPr>
          <w:rFonts w:ascii="Calibri" w:eastAsia="Roboto" w:hAnsi="Calibri" w:cs="Calibri"/>
          <w:b/>
          <w:color w:val="1F1F1F"/>
        </w:rPr>
        <w:t>% polysacharidů a 20 % β-1,3/1,6 D-</w:t>
      </w:r>
      <w:proofErr w:type="spellStart"/>
      <w:r w:rsidRPr="005D08E0">
        <w:rPr>
          <w:rFonts w:ascii="Calibri" w:eastAsia="Roboto" w:hAnsi="Calibri" w:cs="Calibri"/>
          <w:b/>
          <w:color w:val="1F1F1F"/>
        </w:rPr>
        <w:t>glukanů</w:t>
      </w:r>
      <w:proofErr w:type="spellEnd"/>
    </w:p>
    <w:p w14:paraId="00000001" w14:textId="34A2289C" w:rsidR="008D7C8F" w:rsidRPr="005D08E0" w:rsidRDefault="0027147B">
      <w:pPr>
        <w:spacing w:line="458" w:lineRule="auto"/>
        <w:jc w:val="center"/>
        <w:rPr>
          <w:rFonts w:ascii="Calibri" w:eastAsia="Roboto" w:hAnsi="Calibri" w:cs="Calibri"/>
          <w:b/>
          <w:color w:val="1F1F1F"/>
        </w:rPr>
      </w:pPr>
      <w:r w:rsidRPr="005D08E0">
        <w:rPr>
          <w:rFonts w:ascii="Calibri" w:eastAsia="Roboto" w:hAnsi="Calibri" w:cs="Calibri"/>
          <w:b/>
          <w:color w:val="1F1F1F"/>
        </w:rPr>
        <w:t>500 mg, 100 rostlinných kapslí</w:t>
      </w:r>
    </w:p>
    <w:p w14:paraId="00000002" w14:textId="77777777" w:rsidR="008D7C8F" w:rsidRPr="005D08E0" w:rsidRDefault="008D7C8F" w:rsidP="005D08E0">
      <w:pPr>
        <w:pStyle w:val="Bezmezer"/>
        <w:rPr>
          <w:rFonts w:asciiTheme="majorHAnsi" w:hAnsiTheme="majorHAnsi" w:cstheme="majorHAnsi"/>
        </w:rPr>
      </w:pPr>
    </w:p>
    <w:p w14:paraId="00000004" w14:textId="2DA93D22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Použití: Určeno k podpoře imunity, zejména v</w:t>
      </w:r>
      <w:r w:rsidR="005D08E0" w:rsidRPr="005D08E0">
        <w:rPr>
          <w:rFonts w:asciiTheme="majorHAnsi" w:eastAsia="Calibri" w:hAnsiTheme="majorHAnsi" w:cstheme="majorHAnsi"/>
        </w:rPr>
        <w:t> </w:t>
      </w:r>
      <w:r w:rsidRPr="005D08E0">
        <w:rPr>
          <w:rFonts w:asciiTheme="majorHAnsi" w:eastAsia="Calibri" w:hAnsiTheme="majorHAnsi" w:cstheme="majorHAnsi"/>
        </w:rPr>
        <w:t>obdobích</w:t>
      </w:r>
      <w:r w:rsidR="005D08E0" w:rsidRPr="005D08E0">
        <w:rPr>
          <w:rFonts w:asciiTheme="majorHAnsi" w:eastAsia="Calibri" w:hAnsiTheme="majorHAnsi" w:cstheme="majorHAnsi"/>
        </w:rPr>
        <w:t xml:space="preserve"> </w:t>
      </w:r>
      <w:r w:rsidRPr="005D08E0">
        <w:rPr>
          <w:rFonts w:asciiTheme="majorHAnsi" w:eastAsia="Calibri" w:hAnsiTheme="majorHAnsi" w:cstheme="majorHAnsi"/>
        </w:rPr>
        <w:t>rekonvalescence, stresu nebo oslabení organismu.</w:t>
      </w:r>
    </w:p>
    <w:p w14:paraId="00000005" w14:textId="77777777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Dávkování: Pro koně o hmotnosti 300–500 kg: 1–2 kapsle denně.</w:t>
      </w:r>
    </w:p>
    <w:p w14:paraId="00000006" w14:textId="1D860E99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Složení:</w:t>
      </w:r>
      <w:r w:rsidRPr="005D08E0">
        <w:rPr>
          <w:rFonts w:asciiTheme="majorHAnsi" w:eastAsia="Calibri" w:hAnsiTheme="majorHAnsi" w:cstheme="majorHAnsi"/>
        </w:rPr>
        <w:br/>
      </w:r>
      <w:proofErr w:type="spellStart"/>
      <w:r w:rsidRPr="005D08E0">
        <w:rPr>
          <w:rFonts w:asciiTheme="majorHAnsi" w:eastAsia="Calibri" w:hAnsiTheme="majorHAnsi" w:cstheme="majorHAnsi"/>
        </w:rPr>
        <w:t>Turkey</w:t>
      </w:r>
      <w:proofErr w:type="spellEnd"/>
      <w:r w:rsidRPr="005D08E0">
        <w:rPr>
          <w:rFonts w:asciiTheme="majorHAnsi" w:eastAsia="Calibri" w:hAnsiTheme="majorHAnsi" w:cstheme="majorHAnsi"/>
        </w:rPr>
        <w:t xml:space="preserve"> </w:t>
      </w:r>
      <w:proofErr w:type="spellStart"/>
      <w:r w:rsidRPr="005D08E0">
        <w:rPr>
          <w:rFonts w:asciiTheme="majorHAnsi" w:eastAsia="Calibri" w:hAnsiTheme="majorHAnsi" w:cstheme="majorHAnsi"/>
        </w:rPr>
        <w:t>Tail</w:t>
      </w:r>
      <w:proofErr w:type="spellEnd"/>
      <w:r w:rsidRPr="005D08E0">
        <w:rPr>
          <w:rFonts w:asciiTheme="majorHAnsi" w:eastAsia="Calibri" w:hAnsiTheme="majorHAnsi" w:cstheme="majorHAnsi"/>
        </w:rPr>
        <w:t xml:space="preserve"> (</w:t>
      </w:r>
      <w:proofErr w:type="spellStart"/>
      <w:r w:rsidRPr="005D08E0">
        <w:rPr>
          <w:rFonts w:asciiTheme="majorHAnsi" w:eastAsia="Calibri" w:hAnsiTheme="majorHAnsi" w:cstheme="majorHAnsi"/>
        </w:rPr>
        <w:t>Coriolus</w:t>
      </w:r>
      <w:proofErr w:type="spellEnd"/>
      <w:r w:rsidRPr="005D08E0">
        <w:rPr>
          <w:rFonts w:asciiTheme="majorHAnsi" w:eastAsia="Calibri" w:hAnsiTheme="majorHAnsi" w:cstheme="majorHAnsi"/>
        </w:rPr>
        <w:t xml:space="preserve"> </w:t>
      </w:r>
      <w:proofErr w:type="spellStart"/>
      <w:r w:rsidRPr="005D08E0">
        <w:rPr>
          <w:rFonts w:asciiTheme="majorHAnsi" w:eastAsia="Calibri" w:hAnsiTheme="majorHAnsi" w:cstheme="majorHAnsi"/>
        </w:rPr>
        <w:t>versicolor</w:t>
      </w:r>
      <w:proofErr w:type="spellEnd"/>
      <w:r w:rsidRPr="005D08E0">
        <w:rPr>
          <w:rFonts w:asciiTheme="majorHAnsi" w:eastAsia="Calibri" w:hAnsiTheme="majorHAnsi" w:cstheme="majorHAnsi"/>
        </w:rPr>
        <w:t>), outkovka pestrá – extrakt z plodnice, min. 50 % polysacharidů, min.</w:t>
      </w:r>
      <w:r w:rsidR="002E2432">
        <w:rPr>
          <w:rFonts w:asciiTheme="majorHAnsi" w:eastAsia="Calibri" w:hAnsiTheme="majorHAnsi" w:cstheme="majorHAnsi"/>
        </w:rPr>
        <w:t> </w:t>
      </w:r>
      <w:bookmarkStart w:id="0" w:name="_GoBack"/>
      <w:bookmarkEnd w:id="0"/>
      <w:r w:rsidRPr="005D08E0">
        <w:rPr>
          <w:rFonts w:asciiTheme="majorHAnsi" w:eastAsia="Calibri" w:hAnsiTheme="majorHAnsi" w:cstheme="majorHAnsi"/>
        </w:rPr>
        <w:t>20 % β-1,3/1,6 D-</w:t>
      </w:r>
      <w:proofErr w:type="spellStart"/>
      <w:r w:rsidRPr="005D08E0">
        <w:rPr>
          <w:rFonts w:asciiTheme="majorHAnsi" w:eastAsia="Calibri" w:hAnsiTheme="majorHAnsi" w:cstheme="majorHAnsi"/>
        </w:rPr>
        <w:t>glukan</w:t>
      </w:r>
      <w:r w:rsidR="00944515">
        <w:rPr>
          <w:rFonts w:asciiTheme="majorHAnsi" w:eastAsia="Calibri" w:hAnsiTheme="majorHAnsi" w:cstheme="majorHAnsi"/>
        </w:rPr>
        <w:t>ů</w:t>
      </w:r>
      <w:proofErr w:type="spellEnd"/>
      <w:r w:rsidRPr="005D08E0">
        <w:rPr>
          <w:rFonts w:asciiTheme="majorHAnsi" w:eastAsia="Calibri" w:hAnsiTheme="majorHAnsi" w:cstheme="majorHAnsi"/>
        </w:rPr>
        <w:t xml:space="preserve"> (500 mg).</w:t>
      </w:r>
      <w:r w:rsidRPr="005D08E0">
        <w:rPr>
          <w:rFonts w:asciiTheme="majorHAnsi" w:eastAsia="Calibri" w:hAnsiTheme="majorHAnsi" w:cstheme="majorHAnsi"/>
        </w:rPr>
        <w:br/>
        <w:t>Rostlinná kapsle na bázi HPMC.</w:t>
      </w:r>
    </w:p>
    <w:p w14:paraId="00000007" w14:textId="77777777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Skladování: Uchovávejte při pokojové teplotě, v suchu a temnu.</w:t>
      </w:r>
    </w:p>
    <w:p w14:paraId="00000008" w14:textId="26660BD3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 xml:space="preserve">Upozornění: Uchovávejte mimo dohled a dosah dětí! Veterinární přípravek. Pouze pro zvířata. Není určeno pro hříbata, březí nebo </w:t>
      </w:r>
      <w:proofErr w:type="spellStart"/>
      <w:r w:rsidRPr="005D08E0">
        <w:rPr>
          <w:rFonts w:asciiTheme="majorHAnsi" w:eastAsia="Calibri" w:hAnsiTheme="majorHAnsi" w:cstheme="majorHAnsi"/>
        </w:rPr>
        <w:t>laktující</w:t>
      </w:r>
      <w:proofErr w:type="spellEnd"/>
      <w:r w:rsidRPr="005D08E0">
        <w:rPr>
          <w:rFonts w:asciiTheme="majorHAnsi" w:eastAsia="Calibri" w:hAnsiTheme="majorHAnsi" w:cstheme="majorHAnsi"/>
        </w:rPr>
        <w:t xml:space="preserve"> klisny.</w:t>
      </w:r>
      <w:r w:rsidR="00996B6B">
        <w:rPr>
          <w:rFonts w:asciiTheme="majorHAnsi" w:eastAsia="Calibri" w:hAnsiTheme="majorHAnsi" w:cstheme="majorHAnsi"/>
        </w:rPr>
        <w:t xml:space="preserve"> </w:t>
      </w:r>
      <w:bookmarkStart w:id="1" w:name="_Hlk209613383"/>
      <w:r w:rsidR="00502884" w:rsidRPr="00502884">
        <w:rPr>
          <w:rFonts w:asciiTheme="majorHAnsi" w:eastAsia="Calibri" w:hAnsiTheme="majorHAnsi" w:cstheme="majorHAnsi"/>
        </w:rPr>
        <w:t>Nepoužívat u koní, jejichž maso je určeno pro lidskou spotřebu.</w:t>
      </w:r>
    </w:p>
    <w:bookmarkEnd w:id="1"/>
    <w:p w14:paraId="00000009" w14:textId="77777777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Minimální trvanlivost / číslo šarže: Viz dno láhve.</w:t>
      </w:r>
    </w:p>
    <w:p w14:paraId="0000000A" w14:textId="77777777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Hmotnost: 59 g</w:t>
      </w:r>
    </w:p>
    <w:p w14:paraId="0000000B" w14:textId="77777777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Balení obsahuje: 100 kapslí</w:t>
      </w:r>
    </w:p>
    <w:p w14:paraId="0000000C" w14:textId="28730F30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 xml:space="preserve">Distributor / držitel: BRAINMARKET s.r.o., </w:t>
      </w:r>
      <w:r w:rsidR="00EA65C7" w:rsidRPr="00EA65C7">
        <w:rPr>
          <w:rFonts w:asciiTheme="majorHAnsi" w:eastAsia="Calibri" w:hAnsiTheme="majorHAnsi" w:cstheme="majorHAnsi"/>
        </w:rPr>
        <w:t>Vítkovice 3053, Ostrava 703 00</w:t>
      </w:r>
      <w:r w:rsidRPr="005D08E0">
        <w:rPr>
          <w:rFonts w:asciiTheme="majorHAnsi" w:eastAsia="Calibri" w:hAnsiTheme="majorHAnsi" w:cstheme="majorHAnsi"/>
        </w:rPr>
        <w:t>, Česká republika</w:t>
      </w:r>
    </w:p>
    <w:p w14:paraId="0000000F" w14:textId="3CC84CD3" w:rsidR="008D7C8F" w:rsidRPr="005D08E0" w:rsidRDefault="0027147B" w:rsidP="006F67AC">
      <w:pPr>
        <w:pStyle w:val="Bezmezer"/>
        <w:spacing w:after="120"/>
        <w:rPr>
          <w:rFonts w:ascii="Calibri" w:hAnsi="Calibri" w:cs="Calibri"/>
        </w:rPr>
      </w:pPr>
      <w:r w:rsidRPr="005D08E0">
        <w:rPr>
          <w:rFonts w:asciiTheme="majorHAnsi" w:eastAsia="Calibri" w:hAnsiTheme="majorHAnsi" w:cstheme="majorHAnsi"/>
        </w:rPr>
        <w:t xml:space="preserve">Číslo schválení: </w:t>
      </w:r>
      <w:r w:rsidR="00FF0A35">
        <w:rPr>
          <w:rFonts w:asciiTheme="majorHAnsi" w:eastAsia="Calibri" w:hAnsiTheme="majorHAnsi" w:cstheme="majorHAnsi"/>
        </w:rPr>
        <w:t>271-25/C</w:t>
      </w:r>
    </w:p>
    <w:sectPr w:rsidR="008D7C8F" w:rsidRPr="005D08E0" w:rsidSect="001B28E0">
      <w:headerReference w:type="default" r:id="rId7"/>
      <w:pgSz w:w="11909" w:h="16834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D29A7" w14:textId="77777777" w:rsidR="00D50D6C" w:rsidRDefault="00D50D6C" w:rsidP="00EA32EB">
      <w:pPr>
        <w:spacing w:line="240" w:lineRule="auto"/>
      </w:pPr>
      <w:r>
        <w:separator/>
      </w:r>
    </w:p>
  </w:endnote>
  <w:endnote w:type="continuationSeparator" w:id="0">
    <w:p w14:paraId="7B2DA0BE" w14:textId="77777777" w:rsidR="00D50D6C" w:rsidRDefault="00D50D6C" w:rsidP="00EA3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72965" w14:textId="77777777" w:rsidR="00D50D6C" w:rsidRDefault="00D50D6C" w:rsidP="00EA32EB">
      <w:pPr>
        <w:spacing w:line="240" w:lineRule="auto"/>
      </w:pPr>
      <w:r>
        <w:separator/>
      </w:r>
    </w:p>
  </w:footnote>
  <w:footnote w:type="continuationSeparator" w:id="0">
    <w:p w14:paraId="42847F06" w14:textId="77777777" w:rsidR="00D50D6C" w:rsidRDefault="00D50D6C" w:rsidP="00EA3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7C23B" w14:textId="18AB2984" w:rsidR="00C42D5C" w:rsidRPr="00C42D5C" w:rsidRDefault="00C42D5C" w:rsidP="00D860B8">
    <w:pPr>
      <w:jc w:val="both"/>
      <w:rPr>
        <w:rFonts w:asciiTheme="majorHAnsi" w:hAnsiTheme="majorHAnsi" w:cstheme="majorHAnsi"/>
      </w:rPr>
    </w:pPr>
    <w:r w:rsidRPr="00C42D5C">
      <w:rPr>
        <w:rFonts w:asciiTheme="majorHAnsi" w:hAnsiTheme="majorHAnsi" w:cstheme="majorHAnsi"/>
        <w:bCs/>
      </w:rPr>
      <w:t>Text na</w:t>
    </w:r>
    <w:r w:rsidRPr="00C42D5C">
      <w:rPr>
        <w:rFonts w:asciiTheme="majorHAnsi" w:hAnsiTheme="majorHAnsi" w:cstheme="majorHAnsi"/>
      </w:rPr>
      <w:t xml:space="preserve"> </w:t>
    </w:r>
    <w:sdt>
      <w:sdtPr>
        <w:rPr>
          <w:rFonts w:asciiTheme="majorHAnsi" w:hAnsiTheme="majorHAnsi" w:cstheme="majorHAnsi"/>
        </w:rPr>
        <w:id w:val="-1951455938"/>
        <w:placeholder>
          <w:docPart w:val="955C9BD44160471B8B2959B93EDA7D3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C42D5C">
          <w:rPr>
            <w:rFonts w:asciiTheme="majorHAnsi" w:hAnsiTheme="majorHAnsi" w:cstheme="majorHAnsi"/>
          </w:rPr>
          <w:t>obal=PI</w:t>
        </w:r>
      </w:sdtContent>
    </w:sdt>
    <w:r w:rsidRPr="00C42D5C">
      <w:rPr>
        <w:rFonts w:asciiTheme="majorHAnsi" w:hAnsiTheme="majorHAnsi" w:cstheme="majorHAnsi"/>
        <w:bCs/>
      </w:rPr>
      <w:t xml:space="preserve"> součást dokumentace schválené rozhodnutím sp.</w:t>
    </w:r>
    <w:r w:rsidR="002E2432">
      <w:rPr>
        <w:rFonts w:asciiTheme="majorHAnsi" w:hAnsiTheme="majorHAnsi" w:cstheme="majorHAnsi"/>
        <w:bCs/>
      </w:rPr>
      <w:t> </w:t>
    </w:r>
    <w:r w:rsidRPr="00C42D5C">
      <w:rPr>
        <w:rFonts w:asciiTheme="majorHAnsi" w:hAnsiTheme="majorHAnsi" w:cstheme="majorHAnsi"/>
        <w:bCs/>
      </w:rPr>
      <w:t>zn.</w:t>
    </w:r>
    <w:r w:rsidR="002E2432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</w:rPr>
        <w:id w:val="28773371"/>
        <w:placeholder>
          <w:docPart w:val="0C65359030544684856F93E7A99D5F52"/>
        </w:placeholder>
        <w:text/>
      </w:sdtPr>
      <w:sdtEndPr/>
      <w:sdtContent>
        <w:r w:rsidR="00FA003E" w:rsidRPr="00FA003E">
          <w:rPr>
            <w:rFonts w:asciiTheme="majorHAnsi" w:hAnsiTheme="majorHAnsi" w:cstheme="majorHAnsi"/>
          </w:rPr>
          <w:t>USKVBL/3922/2026/POD</w:t>
        </w:r>
      </w:sdtContent>
    </w:sdt>
    <w:r w:rsidRPr="00C42D5C">
      <w:rPr>
        <w:rFonts w:asciiTheme="majorHAnsi" w:hAnsiTheme="majorHAnsi" w:cstheme="majorHAnsi"/>
        <w:bCs/>
      </w:rPr>
      <w:t>, č.j.</w:t>
    </w:r>
    <w:r w:rsidR="002E2432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  <w:bCs/>
        </w:rPr>
        <w:id w:val="-256526429"/>
        <w:placeholder>
          <w:docPart w:val="0C65359030544684856F93E7A99D5F52"/>
        </w:placeholder>
        <w:text/>
      </w:sdtPr>
      <w:sdtEndPr/>
      <w:sdtContent>
        <w:r w:rsidR="00FA003E" w:rsidRPr="00FA003E">
          <w:rPr>
            <w:rFonts w:asciiTheme="majorHAnsi" w:hAnsiTheme="majorHAnsi" w:cstheme="majorHAnsi"/>
            <w:bCs/>
          </w:rPr>
          <w:t>USKVBL/6470/2026/REG-Gro</w:t>
        </w:r>
      </w:sdtContent>
    </w:sdt>
    <w:r w:rsidRPr="00C42D5C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1167827847"/>
        <w:placeholder>
          <w:docPart w:val="40A089F536C34DEB8576F6EB21B78528"/>
        </w:placeholder>
        <w:date w:fullDate="2026-04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A003E">
          <w:rPr>
            <w:rFonts w:asciiTheme="majorHAnsi" w:hAnsiTheme="majorHAnsi" w:cstheme="majorHAnsi"/>
            <w:bCs/>
            <w:lang w:val="cs-CZ"/>
          </w:rPr>
          <w:t>22.04.2026</w:t>
        </w:r>
      </w:sdtContent>
    </w:sdt>
    <w:r w:rsidRPr="00C42D5C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-425183501"/>
        <w:placeholder>
          <w:docPart w:val="022F89C514BD44C29787DF45A2475DB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FA003E">
          <w:rPr>
            <w:rFonts w:asciiTheme="majorHAnsi" w:hAnsiTheme="majorHAnsi" w:cstheme="majorHAnsi"/>
          </w:rPr>
          <w:t>změně rozhodnutí o schválení veterinárního přípravku</w:t>
        </w:r>
      </w:sdtContent>
    </w:sdt>
    <w:r w:rsidRPr="00C42D5C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1053610400"/>
        <w:placeholder>
          <w:docPart w:val="8297852A691E4A368C9B76A526B73EA9"/>
        </w:placeholder>
        <w:text/>
      </w:sdtPr>
      <w:sdtEndPr/>
      <w:sdtContent>
        <w:proofErr w:type="spellStart"/>
        <w:r w:rsidR="00FA003E" w:rsidRPr="00FA003E">
          <w:rPr>
            <w:rFonts w:asciiTheme="majorHAnsi" w:hAnsiTheme="majorHAnsi" w:cstheme="majorHAnsi"/>
          </w:rPr>
          <w:t>BrainMax</w:t>
        </w:r>
        <w:proofErr w:type="spellEnd"/>
        <w:r w:rsidR="00FA003E" w:rsidRPr="00FA003E">
          <w:rPr>
            <w:rFonts w:asciiTheme="majorHAnsi" w:hAnsiTheme="majorHAnsi" w:cstheme="majorHAnsi"/>
          </w:rPr>
          <w:t xml:space="preserve"> </w:t>
        </w:r>
        <w:proofErr w:type="spellStart"/>
        <w:r w:rsidR="00FA003E" w:rsidRPr="00FA003E">
          <w:rPr>
            <w:rFonts w:asciiTheme="majorHAnsi" w:hAnsiTheme="majorHAnsi" w:cstheme="majorHAnsi"/>
          </w:rPr>
          <w:t>Turkey</w:t>
        </w:r>
        <w:proofErr w:type="spellEnd"/>
        <w:r w:rsidR="00FA003E" w:rsidRPr="00FA003E">
          <w:rPr>
            <w:rFonts w:asciiTheme="majorHAnsi" w:hAnsiTheme="majorHAnsi" w:cstheme="majorHAnsi"/>
          </w:rPr>
          <w:t xml:space="preserve"> </w:t>
        </w:r>
        <w:proofErr w:type="spellStart"/>
        <w:r w:rsidR="00FA003E" w:rsidRPr="00FA003E">
          <w:rPr>
            <w:rFonts w:asciiTheme="majorHAnsi" w:hAnsiTheme="majorHAnsi" w:cstheme="majorHAnsi"/>
          </w:rPr>
          <w:t>Tail</w:t>
        </w:r>
        <w:proofErr w:type="spellEnd"/>
        <w:r w:rsidR="00FA003E" w:rsidRPr="00FA003E">
          <w:rPr>
            <w:rFonts w:asciiTheme="majorHAnsi" w:hAnsiTheme="majorHAnsi" w:cstheme="majorHAnsi"/>
          </w:rPr>
          <w:t xml:space="preserve"> (</w:t>
        </w:r>
        <w:proofErr w:type="spellStart"/>
        <w:r w:rsidR="00FA003E" w:rsidRPr="00FA003E">
          <w:rPr>
            <w:rFonts w:asciiTheme="majorHAnsi" w:hAnsiTheme="majorHAnsi" w:cstheme="majorHAnsi"/>
          </w:rPr>
          <w:t>Coriolus</w:t>
        </w:r>
        <w:proofErr w:type="spellEnd"/>
        <w:r w:rsidR="00FA003E" w:rsidRPr="00FA003E">
          <w:rPr>
            <w:rFonts w:asciiTheme="majorHAnsi" w:hAnsiTheme="majorHAnsi" w:cstheme="majorHAnsi"/>
          </w:rPr>
          <w:t>) extrakt</w:t>
        </w:r>
      </w:sdtContent>
    </w:sdt>
  </w:p>
  <w:p w14:paraId="67FB9A93" w14:textId="77777777" w:rsidR="00EA32EB" w:rsidRDefault="00EA32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8F"/>
    <w:rsid w:val="000B6A01"/>
    <w:rsid w:val="001B28E0"/>
    <w:rsid w:val="001D6FD7"/>
    <w:rsid w:val="0027147B"/>
    <w:rsid w:val="002E2432"/>
    <w:rsid w:val="00502884"/>
    <w:rsid w:val="005938AB"/>
    <w:rsid w:val="005D08E0"/>
    <w:rsid w:val="005E74FD"/>
    <w:rsid w:val="00672D31"/>
    <w:rsid w:val="006F67AC"/>
    <w:rsid w:val="007D30CB"/>
    <w:rsid w:val="008D7C8F"/>
    <w:rsid w:val="00944515"/>
    <w:rsid w:val="00967D04"/>
    <w:rsid w:val="00996B6B"/>
    <w:rsid w:val="00B632D6"/>
    <w:rsid w:val="00C42D5C"/>
    <w:rsid w:val="00D50D6C"/>
    <w:rsid w:val="00D97B7F"/>
    <w:rsid w:val="00E76D67"/>
    <w:rsid w:val="00EA32EB"/>
    <w:rsid w:val="00EA65C7"/>
    <w:rsid w:val="00FA003E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DC68"/>
  <w15:docId w15:val="{A90ED4C9-C7E8-4F9E-A091-3AAE8D19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ezmezer">
    <w:name w:val="No Spacing"/>
    <w:uiPriority w:val="1"/>
    <w:qFormat/>
    <w:rsid w:val="005D08E0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96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6B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6B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6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B6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B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B6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A32E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2EB"/>
  </w:style>
  <w:style w:type="paragraph" w:styleId="Zpat">
    <w:name w:val="footer"/>
    <w:basedOn w:val="Normln"/>
    <w:link w:val="ZpatChar"/>
    <w:uiPriority w:val="99"/>
    <w:unhideWhenUsed/>
    <w:rsid w:val="00EA32E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2EB"/>
  </w:style>
  <w:style w:type="character" w:styleId="Zstupntext">
    <w:name w:val="Placeholder Text"/>
    <w:qFormat/>
    <w:rsid w:val="00EA32E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A32E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5C9BD44160471B8B2959B93EDA7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712D2-7D24-4931-8B84-E2D60D5DD3FC}"/>
      </w:docPartPr>
      <w:docPartBody>
        <w:p w:rsidR="00D90EE0" w:rsidRDefault="007308E7" w:rsidP="007308E7">
          <w:pPr>
            <w:pStyle w:val="955C9BD44160471B8B2959B93EDA7D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C65359030544684856F93E7A99D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725B2C-C03A-48FC-96FA-958BC1E40B02}"/>
      </w:docPartPr>
      <w:docPartBody>
        <w:p w:rsidR="00D90EE0" w:rsidRDefault="007308E7" w:rsidP="007308E7">
          <w:pPr>
            <w:pStyle w:val="0C65359030544684856F93E7A99D5F5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0A089F536C34DEB8576F6EB21B785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96063-323E-47FB-8F1D-12ED05D38FC1}"/>
      </w:docPartPr>
      <w:docPartBody>
        <w:p w:rsidR="00D90EE0" w:rsidRDefault="007308E7" w:rsidP="007308E7">
          <w:pPr>
            <w:pStyle w:val="40A089F536C34DEB8576F6EB21B7852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22F89C514BD44C29787DF45A2475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765635-38CF-4A37-904C-9A66E4FBE5E4}"/>
      </w:docPartPr>
      <w:docPartBody>
        <w:p w:rsidR="00D90EE0" w:rsidRDefault="007308E7" w:rsidP="007308E7">
          <w:pPr>
            <w:pStyle w:val="022F89C514BD44C29787DF45A2475DB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297852A691E4A368C9B76A526B73E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C93C2E-1CAD-40E1-91C4-1F89C433C23F}"/>
      </w:docPartPr>
      <w:docPartBody>
        <w:p w:rsidR="00D90EE0" w:rsidRDefault="007308E7" w:rsidP="007308E7">
          <w:pPr>
            <w:pStyle w:val="8297852A691E4A368C9B76A526B73EA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21"/>
    <w:rsid w:val="00003E21"/>
    <w:rsid w:val="003E03E7"/>
    <w:rsid w:val="007308E7"/>
    <w:rsid w:val="007C6353"/>
    <w:rsid w:val="00823E0F"/>
    <w:rsid w:val="008A11F8"/>
    <w:rsid w:val="00AF58B5"/>
    <w:rsid w:val="00B95E26"/>
    <w:rsid w:val="00C05E21"/>
    <w:rsid w:val="00D46E01"/>
    <w:rsid w:val="00D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308E7"/>
    <w:rPr>
      <w:color w:val="808080"/>
    </w:rPr>
  </w:style>
  <w:style w:type="paragraph" w:customStyle="1" w:styleId="B23C0775F809430FB0565819F9FB69EB">
    <w:name w:val="B23C0775F809430FB0565819F9FB69EB"/>
    <w:rsid w:val="00C05E21"/>
  </w:style>
  <w:style w:type="paragraph" w:customStyle="1" w:styleId="3F372534426648C2AAFC4AAA9E4D2953">
    <w:name w:val="3F372534426648C2AAFC4AAA9E4D2953"/>
    <w:rsid w:val="00C05E21"/>
  </w:style>
  <w:style w:type="paragraph" w:customStyle="1" w:styleId="5049D07CFD5D4E3C866B139DFB18426D">
    <w:name w:val="5049D07CFD5D4E3C866B139DFB18426D"/>
    <w:rsid w:val="00C05E21"/>
  </w:style>
  <w:style w:type="paragraph" w:customStyle="1" w:styleId="3183BFE31F4147C2AD809172CD17F5C8">
    <w:name w:val="3183BFE31F4147C2AD809172CD17F5C8"/>
    <w:rsid w:val="00C05E21"/>
  </w:style>
  <w:style w:type="paragraph" w:customStyle="1" w:styleId="A3DA2160F6E447E1A7D0CB67F4D44B88">
    <w:name w:val="A3DA2160F6E447E1A7D0CB67F4D44B88"/>
    <w:rsid w:val="00C05E21"/>
  </w:style>
  <w:style w:type="paragraph" w:customStyle="1" w:styleId="955C9BD44160471B8B2959B93EDA7D3D">
    <w:name w:val="955C9BD44160471B8B2959B93EDA7D3D"/>
    <w:rsid w:val="007308E7"/>
  </w:style>
  <w:style w:type="paragraph" w:customStyle="1" w:styleId="0C65359030544684856F93E7A99D5F52">
    <w:name w:val="0C65359030544684856F93E7A99D5F52"/>
    <w:rsid w:val="007308E7"/>
  </w:style>
  <w:style w:type="paragraph" w:customStyle="1" w:styleId="40A089F536C34DEB8576F6EB21B78528">
    <w:name w:val="40A089F536C34DEB8576F6EB21B78528"/>
    <w:rsid w:val="007308E7"/>
  </w:style>
  <w:style w:type="paragraph" w:customStyle="1" w:styleId="022F89C514BD44C29787DF45A2475DB6">
    <w:name w:val="022F89C514BD44C29787DF45A2475DB6"/>
    <w:rsid w:val="007308E7"/>
  </w:style>
  <w:style w:type="paragraph" w:customStyle="1" w:styleId="8297852A691E4A368C9B76A526B73EA9">
    <w:name w:val="8297852A691E4A368C9B76A526B73EA9"/>
    <w:rsid w:val="00730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WJQWzP+v/AKgSqHP+UCem4mYEQ==">CgMxLjA4AHIhMTlvQWRsSmJIT0VMZHZsRlJicUZvYW13UzlxVWZ2aGhH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19</cp:revision>
  <cp:lastPrinted>2025-10-30T13:59:00Z</cp:lastPrinted>
  <dcterms:created xsi:type="dcterms:W3CDTF">2025-09-23T14:30:00Z</dcterms:created>
  <dcterms:modified xsi:type="dcterms:W3CDTF">2026-04-27T12:01:00Z</dcterms:modified>
</cp:coreProperties>
</file>