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EDF35" w14:textId="1255E3D3" w:rsidR="00AE33E5" w:rsidRPr="00D53434" w:rsidRDefault="00FE4AC1" w:rsidP="00903E1C">
      <w:pPr>
        <w:tabs>
          <w:tab w:val="left" w:pos="426"/>
        </w:tabs>
        <w:spacing w:after="0"/>
        <w:ind w:right="1"/>
        <w:jc w:val="both"/>
        <w:rPr>
          <w:b/>
          <w:bCs/>
        </w:rPr>
      </w:pPr>
      <w:r w:rsidRPr="00D53434">
        <w:rPr>
          <w:b/>
          <w:bCs/>
        </w:rPr>
        <w:t>KVP FELV FIV PRO – KVP SAF-T-TEST</w:t>
      </w:r>
    </w:p>
    <w:p w14:paraId="2DA75AA8" w14:textId="77777777" w:rsidR="00BF0959" w:rsidRPr="00D53434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b/>
          <w:bCs/>
          <w:color w:val="000000" w:themeColor="text1"/>
        </w:rPr>
      </w:pPr>
      <w:r w:rsidRPr="00D53434">
        <w:rPr>
          <w:rFonts w:cs="Calibri"/>
          <w:b/>
          <w:bCs/>
          <w:color w:val="000000" w:themeColor="text1"/>
        </w:rPr>
        <w:t xml:space="preserve">Veterinární diagnostická testovací souprava. </w:t>
      </w:r>
    </w:p>
    <w:p w14:paraId="3C45C7BD" w14:textId="00FB1846" w:rsidR="00903E1C" w:rsidRPr="00D53434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color w:val="000000" w:themeColor="text1"/>
        </w:rPr>
      </w:pPr>
      <w:r w:rsidRPr="00D53434">
        <w:rPr>
          <w:rFonts w:cs="Calibri"/>
          <w:b/>
          <w:color w:val="000000" w:themeColor="text1"/>
        </w:rPr>
        <w:t>Balení</w:t>
      </w:r>
      <w:r w:rsidRPr="00D53434">
        <w:rPr>
          <w:rFonts w:cs="Calibri"/>
          <w:color w:val="000000" w:themeColor="text1"/>
        </w:rPr>
        <w:t xml:space="preserve">: </w:t>
      </w:r>
      <w:r w:rsidR="00B02B0D" w:rsidRPr="00D53434">
        <w:rPr>
          <w:rFonts w:cs="Calibri"/>
          <w:color w:val="000000" w:themeColor="text1"/>
        </w:rPr>
        <w:t>5 testů (</w:t>
      </w:r>
      <w:r w:rsidR="004D2473" w:rsidRPr="00D53434">
        <w:rPr>
          <w:rFonts w:cs="Calibri"/>
          <w:color w:val="000000" w:themeColor="text1"/>
        </w:rPr>
        <w:t>10</w:t>
      </w:r>
      <w:r w:rsidR="00B02B0D" w:rsidRPr="00D53434">
        <w:rPr>
          <w:rFonts w:cs="Calibri"/>
          <w:color w:val="000000" w:themeColor="text1"/>
        </w:rPr>
        <w:t>, 15, 30</w:t>
      </w:r>
      <w:r w:rsidRPr="00D53434">
        <w:rPr>
          <w:rFonts w:cs="Calibri"/>
          <w:color w:val="000000" w:themeColor="text1"/>
        </w:rPr>
        <w:t xml:space="preserve"> testů</w:t>
      </w:r>
      <w:r w:rsidR="00B02B0D" w:rsidRPr="00D53434">
        <w:rPr>
          <w:rFonts w:cs="Calibri"/>
          <w:color w:val="000000" w:themeColor="text1"/>
        </w:rPr>
        <w:t>)</w:t>
      </w:r>
    </w:p>
    <w:p w14:paraId="08E0024E" w14:textId="7B0EE630" w:rsidR="002657DE" w:rsidRPr="00D53434" w:rsidRDefault="002657DE" w:rsidP="004D2473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D53434">
        <w:rPr>
          <w:rFonts w:cs="Calibri"/>
          <w:color w:val="000000" w:themeColor="text1"/>
        </w:rPr>
        <w:t>Testovací souprava k diagnostice antigenu viru leukémie koček (</w:t>
      </w:r>
      <w:proofErr w:type="spellStart"/>
      <w:r w:rsidRPr="00D53434">
        <w:rPr>
          <w:rFonts w:cs="Calibri"/>
          <w:color w:val="000000" w:themeColor="text1"/>
        </w:rPr>
        <w:t>FeLV</w:t>
      </w:r>
      <w:proofErr w:type="spellEnd"/>
      <w:r w:rsidRPr="00D53434">
        <w:rPr>
          <w:rFonts w:cs="Calibri"/>
          <w:color w:val="000000" w:themeColor="text1"/>
        </w:rPr>
        <w:t>) a protilátek proti viru imunodeficience koček (FIV) v plné krvi, séru nebo plazmě koček.</w:t>
      </w:r>
    </w:p>
    <w:p w14:paraId="6479A4DF" w14:textId="697000EA" w:rsidR="00903E1C" w:rsidRPr="00D53434" w:rsidRDefault="00903E1C" w:rsidP="004D2473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D53434">
        <w:rPr>
          <w:rFonts w:cs="Calibri"/>
          <w:color w:val="000000" w:themeColor="text1"/>
        </w:rPr>
        <w:t>Uchovávejte při teplotě: 2 – 30 °C. Pouze pro veterinární použití. </w:t>
      </w:r>
    </w:p>
    <w:p w14:paraId="3B91DDB3" w14:textId="36A3A23E" w:rsidR="00BF0959" w:rsidRPr="00D53434" w:rsidRDefault="00BF0959" w:rsidP="004D2473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D53434">
        <w:rPr>
          <w:rFonts w:eastAsiaTheme="minorHAnsi" w:cs="Calibri"/>
          <w:color w:val="000000"/>
          <w14:ligatures w14:val="standardContextual"/>
        </w:rPr>
        <w:t>Veterinární přípravek. Uchovávejte mimo dohled a dosah dětí. Pouze pro zvířata.</w:t>
      </w:r>
      <w:r w:rsidRPr="00D53434">
        <w:rPr>
          <w:rFonts w:eastAsiaTheme="minorHAnsi" w:cs="Calibri"/>
          <w:color w:val="000000"/>
          <w14:ligatures w14:val="standardContextual"/>
        </w:rPr>
        <w:br/>
        <w:t>Odpad likvidujte podle místních právních předpisů.</w:t>
      </w:r>
    </w:p>
    <w:p w14:paraId="29B6DA93" w14:textId="5B28270C" w:rsidR="00903E1C" w:rsidRPr="00D53434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color w:val="000000" w:themeColor="text1"/>
        </w:rPr>
      </w:pPr>
      <w:r w:rsidRPr="00D53434">
        <w:rPr>
          <w:rFonts w:cs="Calibri"/>
          <w:b/>
          <w:color w:val="000000" w:themeColor="text1"/>
        </w:rPr>
        <w:t>Výrobce</w:t>
      </w:r>
      <w:r w:rsidRPr="00D53434">
        <w:rPr>
          <w:rFonts w:cs="Calibri"/>
          <w:color w:val="000000" w:themeColor="text1"/>
        </w:rPr>
        <w:t xml:space="preserve">: </w:t>
      </w:r>
      <w:proofErr w:type="spellStart"/>
      <w:r w:rsidR="00641255" w:rsidRPr="00D53434">
        <w:rPr>
          <w:rFonts w:eastAsiaTheme="minorHAnsi" w:cs="Calibri"/>
          <w:color w:val="000000"/>
        </w:rPr>
        <w:t>Bioguard</w:t>
      </w:r>
      <w:proofErr w:type="spellEnd"/>
      <w:r w:rsidR="00641255" w:rsidRPr="00D53434">
        <w:rPr>
          <w:rFonts w:eastAsiaTheme="minorHAnsi" w:cs="Calibri"/>
          <w:color w:val="000000"/>
        </w:rPr>
        <w:t xml:space="preserve"> </w:t>
      </w:r>
      <w:proofErr w:type="spellStart"/>
      <w:r w:rsidR="00641255" w:rsidRPr="00D53434">
        <w:rPr>
          <w:rFonts w:eastAsiaTheme="minorHAnsi" w:cs="Calibri"/>
          <w:color w:val="000000"/>
        </w:rPr>
        <w:t>Corporation</w:t>
      </w:r>
      <w:proofErr w:type="spellEnd"/>
      <w:r w:rsidR="00641255" w:rsidRPr="00D53434">
        <w:rPr>
          <w:rFonts w:eastAsiaTheme="minorHAnsi" w:cs="Calibri"/>
          <w:color w:val="000000"/>
        </w:rPr>
        <w:t xml:space="preserve">, 6F, No.20-1, </w:t>
      </w:r>
      <w:proofErr w:type="spellStart"/>
      <w:r w:rsidR="00641255" w:rsidRPr="00D53434">
        <w:rPr>
          <w:rFonts w:eastAsiaTheme="minorHAnsi" w:cs="Calibri"/>
          <w:color w:val="000000"/>
        </w:rPr>
        <w:t>Wu</w:t>
      </w:r>
      <w:proofErr w:type="spellEnd"/>
      <w:r w:rsidR="00641255" w:rsidRPr="00D53434">
        <w:rPr>
          <w:rFonts w:eastAsiaTheme="minorHAnsi" w:cs="Calibri"/>
          <w:color w:val="000000"/>
        </w:rPr>
        <w:t>-kong 5</w:t>
      </w:r>
      <w:r w:rsidR="00641255" w:rsidRPr="00D53434">
        <w:rPr>
          <w:rFonts w:eastAsiaTheme="minorHAnsi" w:cs="Calibri"/>
          <w:color w:val="000000"/>
          <w:vertAlign w:val="superscript"/>
        </w:rPr>
        <w:t xml:space="preserve">th, </w:t>
      </w:r>
      <w:proofErr w:type="spellStart"/>
      <w:r w:rsidR="00641255" w:rsidRPr="00D53434">
        <w:rPr>
          <w:rFonts w:eastAsiaTheme="minorHAnsi" w:cs="Calibri"/>
          <w:color w:val="000000"/>
        </w:rPr>
        <w:t>Wugu</w:t>
      </w:r>
      <w:proofErr w:type="spellEnd"/>
      <w:r w:rsidR="00641255" w:rsidRPr="00D53434">
        <w:rPr>
          <w:rFonts w:eastAsiaTheme="minorHAnsi" w:cs="Calibri"/>
          <w:color w:val="000000"/>
        </w:rPr>
        <w:t xml:space="preserve"> </w:t>
      </w:r>
      <w:proofErr w:type="spellStart"/>
      <w:r w:rsidR="00641255" w:rsidRPr="00D53434">
        <w:rPr>
          <w:rFonts w:eastAsiaTheme="minorHAnsi" w:cs="Calibri"/>
          <w:color w:val="000000"/>
        </w:rPr>
        <w:t>District</w:t>
      </w:r>
      <w:proofErr w:type="spellEnd"/>
      <w:r w:rsidR="00641255" w:rsidRPr="00D53434">
        <w:rPr>
          <w:rFonts w:eastAsiaTheme="minorHAnsi" w:cs="Calibri"/>
          <w:color w:val="000000"/>
        </w:rPr>
        <w:t xml:space="preserve">, New </w:t>
      </w:r>
      <w:proofErr w:type="spellStart"/>
      <w:r w:rsidR="00641255" w:rsidRPr="00D53434">
        <w:rPr>
          <w:rFonts w:eastAsiaTheme="minorHAnsi" w:cs="Calibri"/>
          <w:color w:val="000000"/>
        </w:rPr>
        <w:t>Taipei</w:t>
      </w:r>
      <w:proofErr w:type="spellEnd"/>
      <w:r w:rsidR="00641255" w:rsidRPr="00D53434">
        <w:rPr>
          <w:rFonts w:eastAsiaTheme="minorHAnsi" w:cs="Calibri"/>
          <w:color w:val="000000"/>
        </w:rPr>
        <w:t xml:space="preserve"> City, </w:t>
      </w:r>
      <w:proofErr w:type="spellStart"/>
      <w:r w:rsidR="00641255" w:rsidRPr="00D53434">
        <w:rPr>
          <w:rFonts w:eastAsiaTheme="minorHAnsi" w:cs="Calibri"/>
          <w:color w:val="000000"/>
        </w:rPr>
        <w:t>Taiwan</w:t>
      </w:r>
      <w:proofErr w:type="spellEnd"/>
    </w:p>
    <w:p w14:paraId="66EC11E4" w14:textId="77777777" w:rsidR="00903E1C" w:rsidRPr="00D53434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color w:val="000000" w:themeColor="text1"/>
        </w:rPr>
      </w:pPr>
      <w:r w:rsidRPr="00D53434">
        <w:rPr>
          <w:rFonts w:cs="Calibri"/>
          <w:b/>
          <w:color w:val="000000" w:themeColor="text1"/>
        </w:rPr>
        <w:t>Dovozce a držitel rozhodnutí o schválení</w:t>
      </w:r>
      <w:r w:rsidRPr="00D53434">
        <w:rPr>
          <w:rFonts w:cs="Calibri"/>
          <w:color w:val="000000" w:themeColor="text1"/>
        </w:rPr>
        <w:t xml:space="preserve">: KVP AH </w:t>
      </w:r>
      <w:proofErr w:type="spellStart"/>
      <w:r w:rsidRPr="00D53434">
        <w:rPr>
          <w:rFonts w:cs="Calibri"/>
          <w:color w:val="000000" w:themeColor="text1"/>
        </w:rPr>
        <w:t>Europe</w:t>
      </w:r>
      <w:proofErr w:type="spellEnd"/>
      <w:r w:rsidRPr="00D53434">
        <w:rPr>
          <w:rFonts w:cs="Calibri"/>
          <w:color w:val="000000" w:themeColor="text1"/>
        </w:rPr>
        <w:t xml:space="preserve"> s.r.o., Ke Zvoli 783, Dolní Břežany, ČR</w:t>
      </w:r>
    </w:p>
    <w:p w14:paraId="6141CF24" w14:textId="0F5B0610" w:rsidR="00BF0959" w:rsidRPr="00D53434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color w:val="000000" w:themeColor="text1"/>
        </w:rPr>
      </w:pPr>
      <w:r w:rsidRPr="00D53434">
        <w:rPr>
          <w:rFonts w:cs="Calibri"/>
          <w:b/>
          <w:color w:val="000000" w:themeColor="text1"/>
        </w:rPr>
        <w:t>Č. schválení</w:t>
      </w:r>
      <w:r w:rsidRPr="00D53434">
        <w:rPr>
          <w:rFonts w:cs="Calibri"/>
          <w:color w:val="000000" w:themeColor="text1"/>
        </w:rPr>
        <w:t xml:space="preserve">: </w:t>
      </w:r>
      <w:r w:rsidR="00574790" w:rsidRPr="00D53434">
        <w:rPr>
          <w:rFonts w:cs="Calibri"/>
          <w:color w:val="000000" w:themeColor="text1"/>
        </w:rPr>
        <w:t>135-26/C</w:t>
      </w:r>
    </w:p>
    <w:p w14:paraId="0E909BDA" w14:textId="77777777" w:rsidR="00BF0959" w:rsidRPr="00D53434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color w:val="000000" w:themeColor="text1"/>
        </w:rPr>
      </w:pPr>
      <w:r w:rsidRPr="00D53434">
        <w:rPr>
          <w:rFonts w:cs="Calibri"/>
          <w:b/>
          <w:color w:val="000000" w:themeColor="text1"/>
        </w:rPr>
        <w:t>Č. šarže</w:t>
      </w:r>
      <w:r w:rsidRPr="00D53434">
        <w:rPr>
          <w:rFonts w:cs="Calibri"/>
          <w:color w:val="000000" w:themeColor="text1"/>
        </w:rPr>
        <w:t xml:space="preserve">: </w:t>
      </w:r>
      <w:r w:rsidRPr="00D53434">
        <w:rPr>
          <w:rFonts w:cs="Calibri"/>
          <w:i/>
          <w:color w:val="000000" w:themeColor="text1"/>
        </w:rPr>
        <w:t>viz obal</w:t>
      </w:r>
      <w:r w:rsidRPr="00D53434">
        <w:rPr>
          <w:rFonts w:cs="Calibri"/>
          <w:color w:val="000000" w:themeColor="text1"/>
        </w:rPr>
        <w:t xml:space="preserve"> LOT  </w:t>
      </w:r>
    </w:p>
    <w:p w14:paraId="09774587" w14:textId="5CB7A02F" w:rsidR="00903E1C" w:rsidRPr="00D53434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color w:val="000000" w:themeColor="text1"/>
        </w:rPr>
      </w:pPr>
      <w:r w:rsidRPr="00D53434">
        <w:rPr>
          <w:rFonts w:cs="Calibri"/>
          <w:b/>
          <w:color w:val="000000" w:themeColor="text1"/>
        </w:rPr>
        <w:t>Ex</w:t>
      </w:r>
      <w:r w:rsidR="00BF0959" w:rsidRPr="00D53434">
        <w:rPr>
          <w:rFonts w:cs="Calibri"/>
          <w:b/>
          <w:color w:val="000000" w:themeColor="text1"/>
        </w:rPr>
        <w:t>s</w:t>
      </w:r>
      <w:r w:rsidRPr="00D53434">
        <w:rPr>
          <w:rFonts w:cs="Calibri"/>
          <w:b/>
          <w:color w:val="000000" w:themeColor="text1"/>
        </w:rPr>
        <w:t>pirace</w:t>
      </w:r>
      <w:r w:rsidRPr="00D53434">
        <w:rPr>
          <w:rFonts w:cs="Calibri"/>
          <w:color w:val="000000" w:themeColor="text1"/>
        </w:rPr>
        <w:t xml:space="preserve">: </w:t>
      </w:r>
      <w:r w:rsidRPr="00D53434">
        <w:rPr>
          <w:rFonts w:cs="Calibri"/>
          <w:i/>
          <w:color w:val="000000" w:themeColor="text1"/>
        </w:rPr>
        <w:t>viz obal</w:t>
      </w:r>
      <w:r w:rsidRPr="00D53434">
        <w:rPr>
          <w:rFonts w:cs="Calibri"/>
          <w:color w:val="000000" w:themeColor="text1"/>
        </w:rPr>
        <w:t xml:space="preserve"> EXP</w:t>
      </w:r>
    </w:p>
    <w:p w14:paraId="69E95185" w14:textId="45933ADB" w:rsidR="00AB6055" w:rsidRPr="00D53434" w:rsidRDefault="00AB6055" w:rsidP="00903E1C">
      <w:pPr>
        <w:rPr>
          <w:rFonts w:cs="Calibri"/>
          <w:b/>
          <w:bCs/>
          <w:color w:val="000000" w:themeColor="text1"/>
        </w:rPr>
      </w:pPr>
    </w:p>
    <w:p w14:paraId="1FCDB582" w14:textId="77777777" w:rsidR="00903E1C" w:rsidRPr="00903E1C" w:rsidRDefault="00903E1C" w:rsidP="00903E1C"/>
    <w:sectPr w:rsidR="00903E1C" w:rsidRPr="00903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7AF90" w14:textId="77777777" w:rsidR="002F3F38" w:rsidRDefault="002F3F38" w:rsidP="00BF0959">
      <w:pPr>
        <w:spacing w:after="0" w:line="240" w:lineRule="auto"/>
      </w:pPr>
      <w:r>
        <w:separator/>
      </w:r>
    </w:p>
  </w:endnote>
  <w:endnote w:type="continuationSeparator" w:id="0">
    <w:p w14:paraId="25658221" w14:textId="77777777" w:rsidR="002F3F38" w:rsidRDefault="002F3F38" w:rsidP="00BF0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DA8E1" w14:textId="77777777" w:rsidR="007C3ADB" w:rsidRDefault="007C3A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3BCCA" w14:textId="77777777" w:rsidR="007C3ADB" w:rsidRDefault="007C3AD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D4837" w14:textId="77777777" w:rsidR="007C3ADB" w:rsidRDefault="007C3A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5B3D" w14:textId="77777777" w:rsidR="002F3F38" w:rsidRDefault="002F3F38" w:rsidP="00BF0959">
      <w:pPr>
        <w:spacing w:after="0" w:line="240" w:lineRule="auto"/>
      </w:pPr>
      <w:r>
        <w:separator/>
      </w:r>
    </w:p>
  </w:footnote>
  <w:footnote w:type="continuationSeparator" w:id="0">
    <w:p w14:paraId="55DEB352" w14:textId="77777777" w:rsidR="002F3F38" w:rsidRDefault="002F3F38" w:rsidP="00BF0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7D97F" w14:textId="77777777" w:rsidR="007C3ADB" w:rsidRDefault="007C3A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9EA33" w14:textId="4F99F0C3" w:rsidR="00BF0959" w:rsidRPr="003E6FA3" w:rsidRDefault="00BF0959" w:rsidP="00BF6F16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</w:t>
    </w:r>
    <w:r w:rsidR="007C3ADB">
      <w:rPr>
        <w:bCs/>
      </w:rPr>
      <w:t xml:space="preserve"> </w:t>
    </w:r>
    <w:r w:rsidRPr="003E6FA3">
      <w:rPr>
        <w:bCs/>
      </w:rPr>
      <w:t>součást dokumentace schválené rozhodnutím sp.</w:t>
    </w:r>
    <w:r w:rsidR="007C3ADB">
      <w:rPr>
        <w:bCs/>
      </w:rPr>
      <w:t> </w:t>
    </w:r>
    <w:r w:rsidRPr="003E6FA3">
      <w:rPr>
        <w:bCs/>
      </w:rPr>
      <w:t>zn.</w:t>
    </w:r>
    <w:r w:rsidR="007C3ADB">
      <w:rPr>
        <w:bCs/>
      </w:rPr>
      <w:t> </w:t>
    </w:r>
    <w:sdt>
      <w:sdtPr>
        <w:rPr>
          <w:bCs/>
        </w:rPr>
        <w:id w:val="1980487294"/>
        <w:placeholder>
          <w:docPart w:val="B2694BB8CCFD4246BD110759AE425C23"/>
        </w:placeholder>
        <w:text/>
      </w:sdtPr>
      <w:sdtEndPr/>
      <w:sdtContent>
        <w:r>
          <w:rPr>
            <w:bCs/>
          </w:rPr>
          <w:t>USKVBL/4415/2026/POD</w:t>
        </w:r>
      </w:sdtContent>
    </w:sdt>
    <w:r w:rsidRPr="003E6FA3">
      <w:rPr>
        <w:bCs/>
      </w:rPr>
      <w:t>, č.j.</w:t>
    </w:r>
    <w:r w:rsidR="007C3ADB">
      <w:rPr>
        <w:bCs/>
      </w:rPr>
      <w:t> </w:t>
    </w:r>
    <w:bookmarkStart w:id="0" w:name="_GoBack"/>
    <w:bookmarkEnd w:id="0"/>
    <w:sdt>
      <w:sdtPr>
        <w:rPr>
          <w:bCs/>
        </w:rPr>
        <w:id w:val="473950226"/>
        <w:placeholder>
          <w:docPart w:val="B2694BB8CCFD4246BD110759AE425C23"/>
        </w:placeholder>
        <w:text/>
      </w:sdtPr>
      <w:sdtEndPr/>
      <w:sdtContent>
        <w:r w:rsidR="00574790" w:rsidRPr="00574790">
          <w:rPr>
            <w:bCs/>
          </w:rPr>
          <w:t>USKVBL/7668/2026/REG-Gro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8D6C3C4B06B84B33A7910F4FF361E65A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574790">
          <w:rPr>
            <w:bCs/>
          </w:rPr>
          <w:t>14.5.2026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4DBEF72CCEEA486681E6FACD0A1729F3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r>
      <w:rPr>
        <w:bCs/>
      </w:rPr>
      <w:t xml:space="preserve">KVP </w:t>
    </w:r>
    <w:sdt>
      <w:sdtPr>
        <w:id w:val="-130401005"/>
        <w:placeholder>
          <w:docPart w:val="BCBFD8616E1541C58E542121B31B0467"/>
        </w:placeholder>
        <w:text/>
      </w:sdtPr>
      <w:sdtEndPr/>
      <w:sdtContent>
        <w:r w:rsidRPr="00BF0959">
          <w:t>FELV FIV PRO – KVP SAF-T-TEST</w:t>
        </w:r>
      </w:sdtContent>
    </w:sdt>
  </w:p>
  <w:p w14:paraId="251822BB" w14:textId="77777777" w:rsidR="00BF0959" w:rsidRDefault="00BF09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A1C3B" w14:textId="77777777" w:rsidR="007C3ADB" w:rsidRDefault="007C3A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1A0504"/>
    <w:rsid w:val="002657DE"/>
    <w:rsid w:val="002F3F38"/>
    <w:rsid w:val="004D2473"/>
    <w:rsid w:val="004D4DA3"/>
    <w:rsid w:val="00574790"/>
    <w:rsid w:val="00641255"/>
    <w:rsid w:val="00707C23"/>
    <w:rsid w:val="007259FF"/>
    <w:rsid w:val="007C3ADB"/>
    <w:rsid w:val="007C5EDA"/>
    <w:rsid w:val="00903E1C"/>
    <w:rsid w:val="00977DAC"/>
    <w:rsid w:val="00AB6055"/>
    <w:rsid w:val="00AE33E5"/>
    <w:rsid w:val="00B02B0D"/>
    <w:rsid w:val="00BE0CE3"/>
    <w:rsid w:val="00BF0959"/>
    <w:rsid w:val="00D53434"/>
    <w:rsid w:val="00DD78B8"/>
    <w:rsid w:val="00F73D76"/>
    <w:rsid w:val="00FB17BF"/>
    <w:rsid w:val="00FE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F0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0959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F0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0959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rsid w:val="00BF095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0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959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694BB8CCFD4246BD110759AE425C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FED886-258B-4704-98E0-08FDA3D0744F}"/>
      </w:docPartPr>
      <w:docPartBody>
        <w:p w:rsidR="004A06B5" w:rsidRDefault="00D729AA" w:rsidP="00D729AA">
          <w:pPr>
            <w:pStyle w:val="B2694BB8CCFD4246BD110759AE425C23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8D6C3C4B06B84B33A7910F4FF361E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4F255F-208A-48F4-AA11-3703A752C9F7}"/>
      </w:docPartPr>
      <w:docPartBody>
        <w:p w:rsidR="004A06B5" w:rsidRDefault="00D729AA" w:rsidP="00D729AA">
          <w:pPr>
            <w:pStyle w:val="8D6C3C4B06B84B33A7910F4FF361E65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4DBEF72CCEEA486681E6FACD0A1729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2B153F-EFE6-498A-BD2C-E33285843DDE}"/>
      </w:docPartPr>
      <w:docPartBody>
        <w:p w:rsidR="004A06B5" w:rsidRDefault="00D729AA" w:rsidP="00D729AA">
          <w:pPr>
            <w:pStyle w:val="4DBEF72CCEEA486681E6FACD0A1729F3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BCBFD8616E1541C58E542121B31B04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B5827D-25DB-42B5-8305-DE47B5237761}"/>
      </w:docPartPr>
      <w:docPartBody>
        <w:p w:rsidR="004A06B5" w:rsidRDefault="00D729AA" w:rsidP="00D729AA">
          <w:pPr>
            <w:pStyle w:val="BCBFD8616E1541C58E542121B31B046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AA"/>
    <w:rsid w:val="001534E4"/>
    <w:rsid w:val="001D4C4F"/>
    <w:rsid w:val="00394C97"/>
    <w:rsid w:val="003D5E74"/>
    <w:rsid w:val="004A06B5"/>
    <w:rsid w:val="007E08B2"/>
    <w:rsid w:val="00893D4B"/>
    <w:rsid w:val="009639AF"/>
    <w:rsid w:val="00B52A37"/>
    <w:rsid w:val="00D729AA"/>
    <w:rsid w:val="00F2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1534E4"/>
    <w:rPr>
      <w:color w:val="808080"/>
    </w:rPr>
  </w:style>
  <w:style w:type="paragraph" w:customStyle="1" w:styleId="B2694BB8CCFD4246BD110759AE425C23">
    <w:name w:val="B2694BB8CCFD4246BD110759AE425C23"/>
    <w:rsid w:val="00D729AA"/>
  </w:style>
  <w:style w:type="paragraph" w:customStyle="1" w:styleId="8D6C3C4B06B84B33A7910F4FF361E65A">
    <w:name w:val="8D6C3C4B06B84B33A7910F4FF361E65A"/>
    <w:rsid w:val="00D729AA"/>
  </w:style>
  <w:style w:type="paragraph" w:customStyle="1" w:styleId="4DBEF72CCEEA486681E6FACD0A1729F3">
    <w:name w:val="4DBEF72CCEEA486681E6FACD0A1729F3"/>
    <w:rsid w:val="00D729AA"/>
  </w:style>
  <w:style w:type="paragraph" w:customStyle="1" w:styleId="BCBFD8616E1541C58E542121B31B0467">
    <w:name w:val="BCBFD8616E1541C58E542121B31B0467"/>
    <w:rsid w:val="00D729AA"/>
  </w:style>
  <w:style w:type="paragraph" w:customStyle="1" w:styleId="EEC62EA43C9C44E88AF4E7890A36CB1C">
    <w:name w:val="EEC62EA43C9C44E88AF4E7890A36CB1C"/>
    <w:rsid w:val="001534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12</cp:revision>
  <dcterms:created xsi:type="dcterms:W3CDTF">2026-04-24T07:57:00Z</dcterms:created>
  <dcterms:modified xsi:type="dcterms:W3CDTF">2026-05-25T15:45:00Z</dcterms:modified>
</cp:coreProperties>
</file>