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731BEE0D" w:rsidR="003B4A7F" w:rsidRPr="00962219" w:rsidRDefault="00370020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</w:rPr>
      </w:pPr>
      <w:bookmarkStart w:id="0" w:name="_Hlk232081695"/>
      <w:r>
        <w:rPr>
          <w:rFonts w:asciiTheme="majorHAnsi" w:eastAsia="Calibri" w:hAnsiTheme="majorHAnsi" w:cstheme="majorHAnsi"/>
          <w:b/>
          <w:bCs/>
        </w:rPr>
        <w:t>YUUP</w:t>
      </w:r>
      <w:r w:rsidR="0088140C">
        <w:rPr>
          <w:rFonts w:asciiTheme="majorHAnsi" w:eastAsia="Calibri" w:hAnsiTheme="majorHAnsi" w:cstheme="majorHAnsi"/>
          <w:b/>
          <w:bCs/>
        </w:rPr>
        <w:t xml:space="preserve"> Šampon</w:t>
      </w:r>
      <w:r>
        <w:rPr>
          <w:rFonts w:asciiTheme="majorHAnsi" w:eastAsia="Calibri" w:hAnsiTheme="majorHAnsi" w:cstheme="majorHAnsi"/>
          <w:b/>
          <w:bCs/>
        </w:rPr>
        <w:t xml:space="preserve"> </w:t>
      </w:r>
      <w:r w:rsidR="00420C21" w:rsidRPr="00962219">
        <w:rPr>
          <w:rFonts w:asciiTheme="majorHAnsi" w:eastAsia="Calibri" w:hAnsiTheme="majorHAnsi" w:cstheme="majorHAnsi"/>
          <w:b/>
          <w:bCs/>
        </w:rPr>
        <w:t>AFTER SUN</w:t>
      </w:r>
    </w:p>
    <w:p w14:paraId="00000003" w14:textId="77777777" w:rsidR="003B4A7F" w:rsidRPr="00962219" w:rsidRDefault="003B4A7F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  <w:u w:val="single"/>
        </w:rPr>
      </w:pPr>
      <w:bookmarkStart w:id="1" w:name="_heading=h.qqt5su9bo0mj" w:colFirst="0" w:colLast="0"/>
      <w:bookmarkEnd w:id="0"/>
      <w:bookmarkEnd w:id="1"/>
    </w:p>
    <w:p w14:paraId="00000004" w14:textId="49AC5F0A" w:rsidR="003B4A7F" w:rsidRPr="00962219" w:rsidRDefault="00420C21">
      <w:pPr>
        <w:rPr>
          <w:rFonts w:asciiTheme="majorHAnsi" w:hAnsiTheme="majorHAnsi" w:cstheme="majorHAnsi"/>
        </w:rPr>
      </w:pPr>
      <w:r w:rsidRPr="00962219">
        <w:rPr>
          <w:rFonts w:asciiTheme="majorHAnsi" w:hAnsiTheme="majorHAnsi" w:cstheme="majorHAnsi"/>
        </w:rPr>
        <w:t>Hydratační a osvěžující šampon</w:t>
      </w:r>
      <w:r w:rsidR="00962219">
        <w:rPr>
          <w:rFonts w:asciiTheme="majorHAnsi" w:hAnsiTheme="majorHAnsi" w:cstheme="majorHAnsi"/>
        </w:rPr>
        <w:t xml:space="preserve"> pro psy</w:t>
      </w:r>
      <w:r w:rsidRPr="00962219">
        <w:rPr>
          <w:rFonts w:asciiTheme="majorHAnsi" w:hAnsiTheme="majorHAnsi" w:cstheme="majorHAnsi"/>
        </w:rPr>
        <w:t xml:space="preserve"> určený pro srst a </w:t>
      </w:r>
      <w:r w:rsidR="00962219">
        <w:rPr>
          <w:rFonts w:asciiTheme="majorHAnsi" w:hAnsiTheme="majorHAnsi" w:cstheme="majorHAnsi"/>
        </w:rPr>
        <w:t>kůži,</w:t>
      </w:r>
      <w:r w:rsidRPr="00962219">
        <w:rPr>
          <w:rFonts w:asciiTheme="majorHAnsi" w:hAnsiTheme="majorHAnsi" w:cstheme="majorHAnsi"/>
        </w:rPr>
        <w:t xml:space="preserve"> které jsou dlouhodobě vystaveny slunci</w:t>
      </w:r>
      <w:r w:rsidR="008D1447">
        <w:rPr>
          <w:rFonts w:asciiTheme="majorHAnsi" w:hAnsiTheme="majorHAnsi" w:cstheme="majorHAnsi"/>
        </w:rPr>
        <w:t xml:space="preserve"> a</w:t>
      </w:r>
      <w:r w:rsidRPr="00962219">
        <w:rPr>
          <w:rFonts w:asciiTheme="majorHAnsi" w:hAnsiTheme="majorHAnsi" w:cstheme="majorHAnsi"/>
        </w:rPr>
        <w:t xml:space="preserve"> mořské vodě. S extraktem z aloe vera, meruňkovým</w:t>
      </w:r>
      <w:r w:rsidR="0088140C">
        <w:rPr>
          <w:rFonts w:asciiTheme="majorHAnsi" w:hAnsiTheme="majorHAnsi" w:cstheme="majorHAnsi"/>
        </w:rPr>
        <w:t xml:space="preserve"> </w:t>
      </w:r>
      <w:r w:rsidR="00962219">
        <w:rPr>
          <w:rFonts w:asciiTheme="majorHAnsi" w:hAnsiTheme="majorHAnsi" w:cstheme="majorHAnsi"/>
        </w:rPr>
        <w:t>extraktem</w:t>
      </w:r>
      <w:r w:rsidRPr="00962219">
        <w:rPr>
          <w:rFonts w:asciiTheme="majorHAnsi" w:hAnsiTheme="majorHAnsi" w:cstheme="majorHAnsi"/>
        </w:rPr>
        <w:t xml:space="preserve">, </w:t>
      </w:r>
      <w:r w:rsidR="00962219">
        <w:rPr>
          <w:rFonts w:asciiTheme="majorHAnsi" w:hAnsiTheme="majorHAnsi" w:cstheme="majorHAnsi"/>
        </w:rPr>
        <w:t>vilínem</w:t>
      </w:r>
      <w:r w:rsidR="00962219" w:rsidRPr="00962219">
        <w:rPr>
          <w:rFonts w:asciiTheme="majorHAnsi" w:hAnsiTheme="majorHAnsi" w:cstheme="majorHAnsi"/>
        </w:rPr>
        <w:t xml:space="preserve"> </w:t>
      </w:r>
      <w:r w:rsidRPr="00962219">
        <w:rPr>
          <w:rFonts w:asciiTheme="majorHAnsi" w:hAnsiTheme="majorHAnsi" w:cstheme="majorHAnsi"/>
        </w:rPr>
        <w:t>a melounovou vodou, keratinem, kreatinem</w:t>
      </w:r>
      <w:r w:rsidR="00962219">
        <w:rPr>
          <w:rFonts w:asciiTheme="majorHAnsi" w:hAnsiTheme="majorHAnsi" w:cstheme="majorHAnsi"/>
        </w:rPr>
        <w:t xml:space="preserve">, </w:t>
      </w:r>
      <w:r w:rsidRPr="00962219">
        <w:rPr>
          <w:rFonts w:asciiTheme="majorHAnsi" w:hAnsiTheme="majorHAnsi" w:cstheme="majorHAnsi"/>
        </w:rPr>
        <w:t xml:space="preserve">vitamíny C, E a </w:t>
      </w:r>
      <w:proofErr w:type="spellStart"/>
      <w:r w:rsidRPr="00962219">
        <w:rPr>
          <w:rFonts w:asciiTheme="majorHAnsi" w:hAnsiTheme="majorHAnsi" w:cstheme="majorHAnsi"/>
        </w:rPr>
        <w:t>panthenolem</w:t>
      </w:r>
      <w:proofErr w:type="spellEnd"/>
      <w:r w:rsidRPr="00962219">
        <w:rPr>
          <w:rFonts w:asciiTheme="majorHAnsi" w:hAnsiTheme="majorHAnsi" w:cstheme="majorHAnsi"/>
        </w:rPr>
        <w:t>.</w:t>
      </w:r>
    </w:p>
    <w:p w14:paraId="00000005" w14:textId="77777777" w:rsidR="003B4A7F" w:rsidRPr="00962219" w:rsidRDefault="00420C21">
      <w:pPr>
        <w:rPr>
          <w:rFonts w:asciiTheme="majorHAnsi" w:hAnsiTheme="majorHAnsi" w:cstheme="majorHAnsi"/>
        </w:rPr>
      </w:pPr>
      <w:r w:rsidRPr="00EC73CD">
        <w:rPr>
          <w:rFonts w:asciiTheme="majorHAnsi" w:hAnsiTheme="majorHAnsi" w:cstheme="majorHAnsi"/>
          <w:b/>
        </w:rPr>
        <w:t>Návod k použití</w:t>
      </w:r>
      <w:r w:rsidRPr="00962219">
        <w:rPr>
          <w:rFonts w:asciiTheme="majorHAnsi" w:hAnsiTheme="majorHAnsi" w:cstheme="majorHAnsi"/>
        </w:rPr>
        <w:t xml:space="preserve">: Naneste na mokrou srst, důkladně vmasírujte a dobře opláchněte. </w:t>
      </w:r>
    </w:p>
    <w:p w14:paraId="00000006" w14:textId="6D34CE1B" w:rsidR="003B4A7F" w:rsidRPr="00962219" w:rsidRDefault="00420C21" w:rsidP="00962219">
      <w:pPr>
        <w:jc w:val="both"/>
        <w:rPr>
          <w:rFonts w:asciiTheme="majorHAnsi" w:hAnsiTheme="majorHAnsi" w:cstheme="majorHAnsi"/>
          <w:iCs/>
        </w:rPr>
      </w:pPr>
      <w:r w:rsidRPr="00962219">
        <w:rPr>
          <w:rFonts w:asciiTheme="majorHAnsi" w:hAnsiTheme="majorHAnsi" w:cstheme="majorHAnsi"/>
          <w:b/>
        </w:rPr>
        <w:t>Složení</w:t>
      </w:r>
      <w:r w:rsidRPr="00962219">
        <w:rPr>
          <w:rFonts w:asciiTheme="majorHAnsi" w:hAnsiTheme="majorHAnsi" w:cstheme="majorHAnsi"/>
        </w:rPr>
        <w:t xml:space="preserve">: </w:t>
      </w:r>
      <w:r w:rsidRPr="00962219">
        <w:rPr>
          <w:rFonts w:asciiTheme="majorHAnsi" w:hAnsiTheme="majorHAnsi" w:cstheme="majorHAnsi"/>
          <w:i/>
          <w:iCs/>
        </w:rPr>
        <w:t xml:space="preserve">uvedeno na obalu </w:t>
      </w:r>
      <w:r w:rsidR="00962219">
        <w:rPr>
          <w:rFonts w:asciiTheme="majorHAnsi" w:hAnsiTheme="majorHAnsi" w:cstheme="majorHAnsi"/>
          <w:iCs/>
        </w:rPr>
        <w:t>(</w:t>
      </w:r>
      <w:r w:rsidR="00962219" w:rsidRPr="00962219">
        <w:rPr>
          <w:rFonts w:asciiTheme="majorHAnsi" w:hAnsiTheme="majorHAnsi" w:cstheme="majorHAnsi"/>
          <w:iCs/>
        </w:rPr>
        <w:t>INGREDIENTS: AQUA (WATER), MAGNESIUM LAURETH SULFATE, DISODIUM LAURETH SULFOSUCCINATE,</w:t>
      </w:r>
      <w:r w:rsidR="00962219">
        <w:rPr>
          <w:rFonts w:asciiTheme="majorHAnsi" w:hAnsiTheme="majorHAnsi" w:cstheme="majorHAnsi"/>
          <w:iCs/>
        </w:rPr>
        <w:t xml:space="preserve"> </w:t>
      </w:r>
      <w:r w:rsidR="00962219" w:rsidRPr="00962219">
        <w:rPr>
          <w:rFonts w:asciiTheme="majorHAnsi" w:hAnsiTheme="majorHAnsi" w:cstheme="majorHAnsi"/>
          <w:iCs/>
        </w:rPr>
        <w:t>HYDROLYZED KERATIN, LAURDIMONIUM HYDROXYPROPYL HYDROLYZED KERATIN, ASCORBYL PALMITATE,</w:t>
      </w:r>
      <w:r w:rsidR="00962219">
        <w:rPr>
          <w:rFonts w:asciiTheme="majorHAnsi" w:hAnsiTheme="majorHAnsi" w:cstheme="majorHAnsi"/>
          <w:iCs/>
        </w:rPr>
        <w:t xml:space="preserve"> </w:t>
      </w:r>
      <w:r w:rsidR="00962219" w:rsidRPr="00962219">
        <w:rPr>
          <w:rFonts w:asciiTheme="majorHAnsi" w:hAnsiTheme="majorHAnsi" w:cstheme="majorHAnsi"/>
          <w:iCs/>
        </w:rPr>
        <w:t>PANTHENOL, TOCOPHERYL ACETATE, ALOE BARBADENSIS LEAF EXTRACT, PRUNUS ARMENIACA (APRICOT)</w:t>
      </w:r>
      <w:r w:rsidR="00962219">
        <w:rPr>
          <w:rFonts w:asciiTheme="majorHAnsi" w:hAnsiTheme="majorHAnsi" w:cstheme="majorHAnsi"/>
          <w:iCs/>
        </w:rPr>
        <w:t xml:space="preserve"> </w:t>
      </w:r>
      <w:r w:rsidR="00962219" w:rsidRPr="00962219">
        <w:rPr>
          <w:rFonts w:asciiTheme="majorHAnsi" w:hAnsiTheme="majorHAnsi" w:cstheme="majorHAnsi"/>
          <w:iCs/>
        </w:rPr>
        <w:t>FRUIT EXTRACT, CUCUMIS MELO (MELON) FRUIT EXTRACT, HAMAMELIS VIRGINIANA LEAF EXTRACT,</w:t>
      </w:r>
      <w:r w:rsidR="00962219">
        <w:rPr>
          <w:rFonts w:asciiTheme="majorHAnsi" w:hAnsiTheme="majorHAnsi" w:cstheme="majorHAnsi"/>
          <w:iCs/>
        </w:rPr>
        <w:t xml:space="preserve"> </w:t>
      </w:r>
      <w:r w:rsidR="00962219" w:rsidRPr="00962219">
        <w:rPr>
          <w:rFonts w:asciiTheme="majorHAnsi" w:hAnsiTheme="majorHAnsi" w:cstheme="majorHAnsi"/>
          <w:iCs/>
        </w:rPr>
        <w:t>POLYQUATERNIUM-10, GLYCERIN, COCO-GLUCOSIDE, COCAMIDOPROPYL BETAINE, PEG-18 GLYCERYL</w:t>
      </w:r>
      <w:r w:rsidR="00962219">
        <w:rPr>
          <w:rFonts w:asciiTheme="majorHAnsi" w:hAnsiTheme="majorHAnsi" w:cstheme="majorHAnsi"/>
          <w:iCs/>
        </w:rPr>
        <w:t xml:space="preserve"> </w:t>
      </w:r>
      <w:r w:rsidR="00962219" w:rsidRPr="00962219">
        <w:rPr>
          <w:rFonts w:asciiTheme="majorHAnsi" w:hAnsiTheme="majorHAnsi" w:cstheme="majorHAnsi"/>
          <w:iCs/>
        </w:rPr>
        <w:t>OLEATE/COCOATE, LAURYL GLUCOSIDE, GLYCERYL OLEATE, HYDROXYPROPYL GUAR</w:t>
      </w:r>
      <w:r w:rsidR="00962219">
        <w:rPr>
          <w:rFonts w:asciiTheme="majorHAnsi" w:hAnsiTheme="majorHAnsi" w:cstheme="majorHAnsi"/>
          <w:iCs/>
        </w:rPr>
        <w:t xml:space="preserve"> </w:t>
      </w:r>
      <w:r w:rsidR="00962219" w:rsidRPr="00962219">
        <w:rPr>
          <w:rFonts w:asciiTheme="majorHAnsi" w:hAnsiTheme="majorHAnsi" w:cstheme="majorHAnsi"/>
          <w:iCs/>
        </w:rPr>
        <w:t>HYDROXYPROPYLTRIMONIUM CHLORIDE, CETRIMONIUM CHLORIDE, GLYCOL STEARATE, SODIUM COCOYL</w:t>
      </w:r>
      <w:r w:rsidR="00962219">
        <w:rPr>
          <w:rFonts w:asciiTheme="majorHAnsi" w:hAnsiTheme="majorHAnsi" w:cstheme="majorHAnsi"/>
          <w:iCs/>
        </w:rPr>
        <w:t xml:space="preserve"> </w:t>
      </w:r>
      <w:r w:rsidR="00962219" w:rsidRPr="00962219">
        <w:rPr>
          <w:rFonts w:asciiTheme="majorHAnsi" w:hAnsiTheme="majorHAnsi" w:cstheme="majorHAnsi"/>
          <w:iCs/>
        </w:rPr>
        <w:t>GLUTAMATE, SODIUM GLUTAMATE, TETRASODIUM GLUTAMATE DIACETATE, PHENOXYETHANOL,</w:t>
      </w:r>
      <w:r w:rsidR="00962219">
        <w:rPr>
          <w:rFonts w:asciiTheme="majorHAnsi" w:hAnsiTheme="majorHAnsi" w:cstheme="majorHAnsi"/>
          <w:iCs/>
        </w:rPr>
        <w:t xml:space="preserve"> </w:t>
      </w:r>
      <w:r w:rsidR="00962219" w:rsidRPr="00962219">
        <w:rPr>
          <w:rFonts w:asciiTheme="majorHAnsi" w:hAnsiTheme="majorHAnsi" w:cstheme="majorHAnsi"/>
          <w:iCs/>
        </w:rPr>
        <w:t>ETHYLHEXYLGLYCERIN, BENZYL ALCOHOL,</w:t>
      </w:r>
      <w:r w:rsidR="00962219">
        <w:rPr>
          <w:rFonts w:asciiTheme="majorHAnsi" w:hAnsiTheme="majorHAnsi" w:cstheme="majorHAnsi"/>
          <w:iCs/>
        </w:rPr>
        <w:t xml:space="preserve"> </w:t>
      </w:r>
      <w:r w:rsidR="00962219" w:rsidRPr="00962219">
        <w:rPr>
          <w:rFonts w:asciiTheme="majorHAnsi" w:hAnsiTheme="majorHAnsi" w:cstheme="majorHAnsi"/>
          <w:iCs/>
        </w:rPr>
        <w:t>CITRONELLOL, HEXYL CINNAMAL, GERANIOL, CI 19140 (YELLOW</w:t>
      </w:r>
      <w:r w:rsidR="00962219">
        <w:rPr>
          <w:rFonts w:asciiTheme="majorHAnsi" w:hAnsiTheme="majorHAnsi" w:cstheme="majorHAnsi"/>
          <w:iCs/>
        </w:rPr>
        <w:t xml:space="preserve"> </w:t>
      </w:r>
      <w:r w:rsidR="00962219" w:rsidRPr="00962219">
        <w:rPr>
          <w:rFonts w:asciiTheme="majorHAnsi" w:hAnsiTheme="majorHAnsi" w:cstheme="majorHAnsi"/>
          <w:iCs/>
        </w:rPr>
        <w:t>5), PARFUM (FRAGRANCE).</w:t>
      </w:r>
    </w:p>
    <w:p w14:paraId="00000007" w14:textId="65028969" w:rsidR="003B4A7F" w:rsidRDefault="0096221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Vyvarujte se</w:t>
      </w:r>
      <w:r w:rsidRPr="00962219">
        <w:rPr>
          <w:rFonts w:asciiTheme="majorHAnsi" w:hAnsiTheme="majorHAnsi" w:cstheme="majorHAnsi"/>
        </w:rPr>
        <w:t xml:space="preserve"> </w:t>
      </w:r>
      <w:r w:rsidR="00420C21" w:rsidRPr="00962219">
        <w:rPr>
          <w:rFonts w:asciiTheme="majorHAnsi" w:hAnsiTheme="majorHAnsi" w:cstheme="majorHAnsi"/>
        </w:rPr>
        <w:t xml:space="preserve">kontaktu s očima. Uchovávat mimo dohled a dosah dětí. Veterinární přípravek. Pouze pro zvířata. Pouze pro vnější použití. Používejte pouze na zdravou </w:t>
      </w:r>
      <w:r>
        <w:rPr>
          <w:rFonts w:asciiTheme="majorHAnsi" w:hAnsiTheme="majorHAnsi" w:cstheme="majorHAnsi"/>
        </w:rPr>
        <w:t>kůži</w:t>
      </w:r>
      <w:r w:rsidR="00420C21" w:rsidRPr="00962219">
        <w:rPr>
          <w:rFonts w:asciiTheme="majorHAnsi" w:hAnsiTheme="majorHAnsi" w:cstheme="majorHAnsi"/>
        </w:rPr>
        <w:t>.</w:t>
      </w:r>
    </w:p>
    <w:p w14:paraId="25467DF5" w14:textId="0F56B5B3" w:rsidR="00962219" w:rsidRPr="00962219" w:rsidRDefault="0096221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Odpad likvidujte</w:t>
      </w:r>
      <w:r w:rsidR="00370020">
        <w:rPr>
          <w:rFonts w:asciiTheme="majorHAnsi" w:hAnsiTheme="majorHAnsi" w:cstheme="majorHAnsi"/>
        </w:rPr>
        <w:t xml:space="preserve"> podle místních právních předpisů.</w:t>
      </w:r>
    </w:p>
    <w:p w14:paraId="00000008" w14:textId="77777777" w:rsidR="003B4A7F" w:rsidRPr="00962219" w:rsidRDefault="00420C21">
      <w:pPr>
        <w:rPr>
          <w:rFonts w:asciiTheme="majorHAnsi" w:hAnsiTheme="majorHAnsi" w:cstheme="majorHAnsi"/>
        </w:rPr>
      </w:pPr>
      <w:r w:rsidRPr="00962219">
        <w:rPr>
          <w:rFonts w:asciiTheme="majorHAnsi" w:hAnsiTheme="majorHAnsi" w:cstheme="majorHAnsi"/>
          <w:b/>
        </w:rPr>
        <w:t>Exspirace, číslo šarže</w:t>
      </w:r>
      <w:r w:rsidRPr="00962219">
        <w:rPr>
          <w:rFonts w:asciiTheme="majorHAnsi" w:hAnsiTheme="majorHAnsi" w:cstheme="majorHAnsi"/>
        </w:rPr>
        <w:t xml:space="preserve">: </w:t>
      </w:r>
      <w:r w:rsidRPr="00962219">
        <w:rPr>
          <w:rFonts w:asciiTheme="majorHAnsi" w:hAnsiTheme="majorHAnsi" w:cstheme="majorHAnsi"/>
          <w:i/>
          <w:iCs/>
        </w:rPr>
        <w:t>uvedeno na obalu</w:t>
      </w:r>
      <w:r w:rsidRPr="00962219">
        <w:rPr>
          <w:rFonts w:asciiTheme="majorHAnsi" w:hAnsiTheme="majorHAnsi" w:cstheme="majorHAnsi"/>
        </w:rPr>
        <w:t xml:space="preserve">, spotřebujte do 12 měsíců po otevření </w:t>
      </w:r>
      <w:r w:rsidRPr="00962219">
        <w:rPr>
          <w:rFonts w:asciiTheme="majorHAnsi" w:hAnsiTheme="majorHAnsi" w:cstheme="majorHAnsi"/>
          <w:i/>
        </w:rPr>
        <w:t>(piktogram)</w:t>
      </w:r>
    </w:p>
    <w:p w14:paraId="031E03EE" w14:textId="77777777" w:rsidR="00962219" w:rsidRDefault="00420C21">
      <w:pPr>
        <w:rPr>
          <w:rFonts w:asciiTheme="majorHAnsi" w:hAnsiTheme="majorHAnsi" w:cstheme="majorHAnsi"/>
        </w:rPr>
      </w:pPr>
      <w:r w:rsidRPr="00962219">
        <w:rPr>
          <w:rFonts w:asciiTheme="majorHAnsi" w:hAnsiTheme="majorHAnsi" w:cstheme="majorHAnsi"/>
          <w:b/>
        </w:rPr>
        <w:t>Výhradní distributor a držitel rozhodnutí:</w:t>
      </w:r>
      <w:r w:rsidRPr="00962219">
        <w:rPr>
          <w:rFonts w:asciiTheme="majorHAnsi" w:hAnsiTheme="majorHAnsi" w:cstheme="majorHAnsi"/>
        </w:rPr>
        <w:t xml:space="preserve"> </w:t>
      </w:r>
    </w:p>
    <w:p w14:paraId="03BC3152" w14:textId="77777777" w:rsidR="00962219" w:rsidRDefault="00420C21">
      <w:pPr>
        <w:rPr>
          <w:rFonts w:asciiTheme="majorHAnsi" w:hAnsiTheme="majorHAnsi" w:cstheme="majorHAnsi"/>
        </w:rPr>
      </w:pPr>
      <w:bookmarkStart w:id="2" w:name="_Hlk229578194"/>
      <w:r w:rsidRPr="00962219">
        <w:rPr>
          <w:rFonts w:asciiTheme="majorHAnsi" w:hAnsiTheme="majorHAnsi" w:cstheme="majorHAnsi"/>
        </w:rPr>
        <w:t xml:space="preserve">ABR ASAP </w:t>
      </w:r>
      <w:proofErr w:type="spellStart"/>
      <w:r w:rsidRPr="00962219">
        <w:rPr>
          <w:rFonts w:asciiTheme="majorHAnsi" w:hAnsiTheme="majorHAnsi" w:cstheme="majorHAnsi"/>
        </w:rPr>
        <w:t>Service</w:t>
      </w:r>
      <w:proofErr w:type="spellEnd"/>
      <w:r w:rsidRPr="00962219">
        <w:rPr>
          <w:rFonts w:asciiTheme="majorHAnsi" w:hAnsiTheme="majorHAnsi" w:cstheme="majorHAnsi"/>
        </w:rPr>
        <w:t xml:space="preserve"> s.r.o., U smaltovny 1335/20, Praha 7 </w:t>
      </w:r>
    </w:p>
    <w:bookmarkEnd w:id="2"/>
    <w:p w14:paraId="14F937C7" w14:textId="77777777" w:rsidR="00962219" w:rsidRDefault="00420C21">
      <w:pPr>
        <w:rPr>
          <w:rFonts w:asciiTheme="majorHAnsi" w:hAnsiTheme="majorHAnsi" w:cstheme="majorHAnsi"/>
        </w:rPr>
      </w:pPr>
      <w:r w:rsidRPr="00962219">
        <w:rPr>
          <w:rFonts w:asciiTheme="majorHAnsi" w:hAnsiTheme="majorHAnsi" w:cstheme="majorHAnsi"/>
        </w:rPr>
        <w:t xml:space="preserve">www.asap-service.cz Vyrobeno v EU. Země původu: Itálie. </w:t>
      </w:r>
    </w:p>
    <w:p w14:paraId="00000009" w14:textId="65BCBF06" w:rsidR="003B4A7F" w:rsidRPr="00962219" w:rsidRDefault="00420C21">
      <w:pPr>
        <w:rPr>
          <w:rFonts w:asciiTheme="majorHAnsi" w:hAnsiTheme="majorHAnsi" w:cstheme="majorHAnsi"/>
        </w:rPr>
      </w:pPr>
      <w:r w:rsidRPr="00962219">
        <w:rPr>
          <w:rFonts w:asciiTheme="majorHAnsi" w:hAnsiTheme="majorHAnsi" w:cstheme="majorHAnsi"/>
          <w:b/>
        </w:rPr>
        <w:t>Výrobce</w:t>
      </w:r>
      <w:r w:rsidRPr="00962219">
        <w:rPr>
          <w:rFonts w:asciiTheme="majorHAnsi" w:hAnsiTheme="majorHAnsi" w:cstheme="majorHAnsi"/>
        </w:rPr>
        <w:t xml:space="preserve">: </w:t>
      </w:r>
      <w:proofErr w:type="spellStart"/>
      <w:r w:rsidRPr="00962219">
        <w:rPr>
          <w:rFonts w:asciiTheme="majorHAnsi" w:hAnsiTheme="majorHAnsi" w:cstheme="majorHAnsi"/>
        </w:rPr>
        <w:t>Cosmetica</w:t>
      </w:r>
      <w:proofErr w:type="spellEnd"/>
      <w:r w:rsidRPr="00962219">
        <w:rPr>
          <w:rFonts w:asciiTheme="majorHAnsi" w:hAnsiTheme="majorHAnsi" w:cstheme="majorHAnsi"/>
        </w:rPr>
        <w:t xml:space="preserve"> </w:t>
      </w:r>
      <w:proofErr w:type="spellStart"/>
      <w:r w:rsidRPr="00962219">
        <w:rPr>
          <w:rFonts w:asciiTheme="majorHAnsi" w:hAnsiTheme="majorHAnsi" w:cstheme="majorHAnsi"/>
        </w:rPr>
        <w:t>Veneta</w:t>
      </w:r>
      <w:proofErr w:type="spellEnd"/>
      <w:r w:rsidRPr="00962219">
        <w:rPr>
          <w:rFonts w:asciiTheme="majorHAnsi" w:hAnsiTheme="majorHAnsi" w:cstheme="majorHAnsi"/>
        </w:rPr>
        <w:t xml:space="preserve"> </w:t>
      </w:r>
      <w:proofErr w:type="spellStart"/>
      <w:r w:rsidRPr="00962219">
        <w:rPr>
          <w:rFonts w:asciiTheme="majorHAnsi" w:hAnsiTheme="majorHAnsi" w:cstheme="majorHAnsi"/>
        </w:rPr>
        <w:t>srl</w:t>
      </w:r>
      <w:proofErr w:type="spellEnd"/>
    </w:p>
    <w:p w14:paraId="0000000A" w14:textId="153A78F2" w:rsidR="003B4A7F" w:rsidRPr="00962219" w:rsidRDefault="00420C21">
      <w:pPr>
        <w:rPr>
          <w:rFonts w:asciiTheme="majorHAnsi" w:hAnsiTheme="majorHAnsi" w:cstheme="majorHAnsi"/>
        </w:rPr>
      </w:pPr>
      <w:r w:rsidRPr="00962219">
        <w:rPr>
          <w:rFonts w:asciiTheme="majorHAnsi" w:hAnsiTheme="majorHAnsi" w:cstheme="majorHAnsi"/>
          <w:b/>
        </w:rPr>
        <w:t>Číslo schválení</w:t>
      </w:r>
      <w:r w:rsidRPr="00962219">
        <w:rPr>
          <w:rFonts w:asciiTheme="majorHAnsi" w:hAnsiTheme="majorHAnsi" w:cstheme="majorHAnsi"/>
        </w:rPr>
        <w:t xml:space="preserve">: </w:t>
      </w:r>
      <w:r w:rsidR="003E0A11">
        <w:rPr>
          <w:rFonts w:asciiTheme="majorHAnsi" w:hAnsiTheme="majorHAnsi" w:cstheme="majorHAnsi"/>
        </w:rPr>
        <w:t>177-26/C</w:t>
      </w:r>
    </w:p>
    <w:p w14:paraId="0000000B" w14:textId="77777777" w:rsidR="003B4A7F" w:rsidRPr="00962219" w:rsidRDefault="00420C21">
      <w:pPr>
        <w:tabs>
          <w:tab w:val="left" w:pos="5670"/>
        </w:tabs>
        <w:ind w:right="1"/>
        <w:jc w:val="both"/>
        <w:rPr>
          <w:rFonts w:asciiTheme="majorHAnsi" w:eastAsia="Calibri" w:hAnsiTheme="majorHAnsi" w:cstheme="majorHAnsi"/>
        </w:rPr>
      </w:pPr>
      <w:r w:rsidRPr="00962219">
        <w:rPr>
          <w:rFonts w:asciiTheme="majorHAnsi" w:hAnsiTheme="majorHAnsi" w:cstheme="majorHAnsi"/>
        </w:rPr>
        <w:t>250 ml, 20 ml</w:t>
      </w:r>
    </w:p>
    <w:p w14:paraId="0000000C" w14:textId="77777777" w:rsidR="003B4A7F" w:rsidRPr="00962219" w:rsidRDefault="003B4A7F">
      <w:pPr>
        <w:tabs>
          <w:tab w:val="left" w:pos="5670"/>
        </w:tabs>
        <w:ind w:right="1"/>
        <w:jc w:val="both"/>
        <w:rPr>
          <w:rFonts w:asciiTheme="majorHAnsi" w:hAnsiTheme="majorHAnsi" w:cstheme="majorHAnsi"/>
        </w:rPr>
      </w:pPr>
    </w:p>
    <w:p w14:paraId="0000000D" w14:textId="77777777" w:rsidR="003B4A7F" w:rsidRPr="00962219" w:rsidRDefault="003B4A7F">
      <w:pPr>
        <w:spacing w:line="240" w:lineRule="auto"/>
        <w:rPr>
          <w:rFonts w:asciiTheme="majorHAnsi" w:hAnsiTheme="majorHAnsi" w:cstheme="majorHAnsi"/>
        </w:rPr>
      </w:pPr>
    </w:p>
    <w:p w14:paraId="0000000E" w14:textId="77777777" w:rsidR="003B4A7F" w:rsidRPr="00962219" w:rsidRDefault="003B4A7F">
      <w:pPr>
        <w:rPr>
          <w:rFonts w:asciiTheme="majorHAnsi" w:hAnsiTheme="majorHAnsi" w:cstheme="majorHAnsi"/>
        </w:rPr>
      </w:pPr>
    </w:p>
    <w:p w14:paraId="0000000F" w14:textId="77777777" w:rsidR="003B4A7F" w:rsidRPr="00962219" w:rsidRDefault="003B4A7F">
      <w:pPr>
        <w:rPr>
          <w:rFonts w:asciiTheme="majorHAnsi" w:hAnsiTheme="majorHAnsi" w:cstheme="majorHAnsi"/>
        </w:rPr>
      </w:pPr>
    </w:p>
    <w:p w14:paraId="00000010" w14:textId="77777777" w:rsidR="003B4A7F" w:rsidRDefault="003B4A7F"/>
    <w:sectPr w:rsidR="003B4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21952" w14:textId="77777777" w:rsidR="004F0449" w:rsidRDefault="004F0449" w:rsidP="00962219">
      <w:pPr>
        <w:spacing w:line="240" w:lineRule="auto"/>
      </w:pPr>
      <w:r>
        <w:separator/>
      </w:r>
    </w:p>
  </w:endnote>
  <w:endnote w:type="continuationSeparator" w:id="0">
    <w:p w14:paraId="6E65C45B" w14:textId="77777777" w:rsidR="004F0449" w:rsidRDefault="004F0449" w:rsidP="009622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7B29E4A2-2667-4BB1-8E05-9342AC77CB3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8D59AAB0-D5CC-498B-92B3-715279FBEF2D}"/>
    <w:embedBold r:id="rId3" w:fontKey="{0DE145EE-1F64-48D3-8296-4C6CD722D998}"/>
    <w:embedItalic r:id="rId4" w:fontKey="{52ACA383-0529-45E4-AA4F-53A8C211C02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A53D8A39-1425-457A-8F5D-490E456323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6B6B6" w14:textId="77777777" w:rsidR="00D7719B" w:rsidRDefault="00D771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23E9D" w14:textId="77777777" w:rsidR="00D7719B" w:rsidRDefault="00D7719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51A40" w14:textId="77777777" w:rsidR="00D7719B" w:rsidRDefault="00D771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6DFEA" w14:textId="77777777" w:rsidR="004F0449" w:rsidRDefault="004F0449" w:rsidP="00962219">
      <w:pPr>
        <w:spacing w:line="240" w:lineRule="auto"/>
      </w:pPr>
      <w:r>
        <w:separator/>
      </w:r>
    </w:p>
  </w:footnote>
  <w:footnote w:type="continuationSeparator" w:id="0">
    <w:p w14:paraId="1DBC76A3" w14:textId="77777777" w:rsidR="004F0449" w:rsidRDefault="004F0449" w:rsidP="009622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6728D" w14:textId="77777777" w:rsidR="00D7719B" w:rsidRDefault="00D771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F3F74" w14:textId="03E7E208" w:rsidR="00962219" w:rsidRPr="003E6FA3" w:rsidRDefault="00962219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Pr="003E6FA3">
      <w:rPr>
        <w:rFonts w:ascii="Calibri" w:hAnsi="Calibri"/>
        <w:bCs/>
      </w:rPr>
      <w:t xml:space="preserve"> součást dokumentace schválené rozhodnutím </w:t>
    </w:r>
    <w:proofErr w:type="spellStart"/>
    <w:r w:rsidRPr="003E6FA3">
      <w:rPr>
        <w:rFonts w:ascii="Calibri" w:hAnsi="Calibri"/>
        <w:bCs/>
      </w:rPr>
      <w:t>sp.zn</w:t>
    </w:r>
    <w:proofErr w:type="spellEnd"/>
    <w:r w:rsidRPr="003E6FA3">
      <w:rPr>
        <w:rFonts w:ascii="Calibri" w:hAnsi="Calibri"/>
        <w:bCs/>
      </w:rPr>
      <w:t xml:space="preserve">. </w:t>
    </w:r>
    <w:sdt>
      <w:sdtPr>
        <w:rPr>
          <w:rFonts w:ascii="Calibri" w:hAnsi="Calibri"/>
          <w:bCs/>
        </w:rPr>
        <w:id w:val="1980487294"/>
        <w:placeholder>
          <w:docPart w:val="222171B908BB41D996078E4CB8BE3561"/>
        </w:placeholder>
        <w:text/>
      </w:sdtPr>
      <w:sdtEndPr/>
      <w:sdtContent>
        <w:r>
          <w:rPr>
            <w:rFonts w:ascii="Calibri" w:hAnsi="Calibri"/>
            <w:bCs/>
          </w:rPr>
          <w:t>USKVBL/5408/2026/POD</w:t>
        </w:r>
      </w:sdtContent>
    </w:sdt>
    <w:r w:rsidRPr="003E6FA3">
      <w:rPr>
        <w:rFonts w:ascii="Calibri" w:hAnsi="Calibri"/>
        <w:bCs/>
      </w:rPr>
      <w:t xml:space="preserve">, č.j. </w:t>
    </w:r>
    <w:sdt>
      <w:sdtPr>
        <w:rPr>
          <w:rFonts w:ascii="Calibri" w:hAnsi="Calibri"/>
          <w:bCs/>
        </w:rPr>
        <w:id w:val="473950226"/>
        <w:placeholder>
          <w:docPart w:val="222171B908BB41D996078E4CB8BE3561"/>
        </w:placeholder>
        <w:text/>
      </w:sdtPr>
      <w:sdtContent>
        <w:r w:rsidR="00A245CE" w:rsidRPr="00A245CE">
          <w:rPr>
            <w:rFonts w:ascii="Calibri" w:hAnsi="Calibri"/>
            <w:bCs/>
          </w:rPr>
          <w:t>USKVBL/9396/2026/REG-Gro</w:t>
        </w:r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92499416BC3B4F6C880581B25614207A"/>
        </w:placeholder>
        <w:date w:fullDate="2026-06-18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3E0A11">
          <w:rPr>
            <w:rFonts w:ascii="Calibri" w:hAnsi="Calibri"/>
            <w:bCs/>
            <w:lang w:val="cs-CZ"/>
          </w:rPr>
          <w:t>18.6.2026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8F7DBC9D3688485EACC296F923CC593F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901DAA97BCDA4046BAD5D708B0CD4D6B"/>
        </w:placeholder>
        <w:text/>
      </w:sdtPr>
      <w:sdtContent>
        <w:r w:rsidR="00D7719B" w:rsidRPr="00D7719B">
          <w:rPr>
            <w:rFonts w:ascii="Calibri" w:hAnsi="Calibri"/>
          </w:rPr>
          <w:t>YUUP ŠAMPON AFTER SUN</w:t>
        </w:r>
      </w:sdtContent>
    </w:sdt>
  </w:p>
  <w:p w14:paraId="6314BF85" w14:textId="77777777" w:rsidR="00962219" w:rsidRDefault="0096221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1851B" w14:textId="77777777" w:rsidR="00D7719B" w:rsidRDefault="00D7719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A7F"/>
    <w:rsid w:val="0034645A"/>
    <w:rsid w:val="00370020"/>
    <w:rsid w:val="003B4A7F"/>
    <w:rsid w:val="003E0A11"/>
    <w:rsid w:val="00420C21"/>
    <w:rsid w:val="004F0449"/>
    <w:rsid w:val="006565B4"/>
    <w:rsid w:val="0088140C"/>
    <w:rsid w:val="008D1447"/>
    <w:rsid w:val="00962219"/>
    <w:rsid w:val="00A245CE"/>
    <w:rsid w:val="00B279FF"/>
    <w:rsid w:val="00BF54EB"/>
    <w:rsid w:val="00D7719B"/>
    <w:rsid w:val="00DF7F0E"/>
    <w:rsid w:val="00EC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496B6"/>
  <w15:docId w15:val="{DD2CDCE6-5140-4331-9587-BA50D8F5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9622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2219"/>
  </w:style>
  <w:style w:type="paragraph" w:styleId="Zpat">
    <w:name w:val="footer"/>
    <w:basedOn w:val="Normln"/>
    <w:link w:val="ZpatChar"/>
    <w:uiPriority w:val="99"/>
    <w:unhideWhenUsed/>
    <w:rsid w:val="009622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2219"/>
  </w:style>
  <w:style w:type="character" w:styleId="Zstupntext">
    <w:name w:val="Placeholder Text"/>
    <w:rsid w:val="0096221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22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22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2171B908BB41D996078E4CB8BE35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9C75F5-67BC-4F32-99EA-A1D968F79866}"/>
      </w:docPartPr>
      <w:docPartBody>
        <w:p w:rsidR="00EA1BAD" w:rsidRDefault="009F03AF" w:rsidP="009F03AF">
          <w:pPr>
            <w:pStyle w:val="222171B908BB41D996078E4CB8BE3561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92499416BC3B4F6C880581B2561420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29E0E5-90E9-4F13-B6D0-D9080C3B1ABE}"/>
      </w:docPartPr>
      <w:docPartBody>
        <w:p w:rsidR="00EA1BAD" w:rsidRDefault="009F03AF" w:rsidP="009F03AF">
          <w:pPr>
            <w:pStyle w:val="92499416BC3B4F6C880581B25614207A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8F7DBC9D3688485EACC296F923CC59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A8222F-2BF6-40F4-980B-FFAF4EEF0D69}"/>
      </w:docPartPr>
      <w:docPartBody>
        <w:p w:rsidR="00EA1BAD" w:rsidRDefault="009F03AF" w:rsidP="009F03AF">
          <w:pPr>
            <w:pStyle w:val="8F7DBC9D3688485EACC296F923CC593F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901DAA97BCDA4046BAD5D708B0CD4D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88974C-FC27-4E68-8B90-B6FBF5FBF83E}"/>
      </w:docPartPr>
      <w:docPartBody>
        <w:p w:rsidR="00EA1BAD" w:rsidRDefault="009F03AF" w:rsidP="009F03AF">
          <w:pPr>
            <w:pStyle w:val="901DAA97BCDA4046BAD5D708B0CD4D6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3AF"/>
    <w:rsid w:val="002A716D"/>
    <w:rsid w:val="005C3FB8"/>
    <w:rsid w:val="005D5402"/>
    <w:rsid w:val="007142CC"/>
    <w:rsid w:val="009F03AF"/>
    <w:rsid w:val="00AB0610"/>
    <w:rsid w:val="00EA1BAD"/>
    <w:rsid w:val="00FD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9F03AF"/>
    <w:rPr>
      <w:color w:val="808080"/>
    </w:rPr>
  </w:style>
  <w:style w:type="paragraph" w:customStyle="1" w:styleId="222171B908BB41D996078E4CB8BE3561">
    <w:name w:val="222171B908BB41D996078E4CB8BE3561"/>
    <w:rsid w:val="009F03AF"/>
  </w:style>
  <w:style w:type="paragraph" w:customStyle="1" w:styleId="92499416BC3B4F6C880581B25614207A">
    <w:name w:val="92499416BC3B4F6C880581B25614207A"/>
    <w:rsid w:val="009F03AF"/>
  </w:style>
  <w:style w:type="paragraph" w:customStyle="1" w:styleId="8F7DBC9D3688485EACC296F923CC593F">
    <w:name w:val="8F7DBC9D3688485EACC296F923CC593F"/>
    <w:rsid w:val="009F03AF"/>
  </w:style>
  <w:style w:type="paragraph" w:customStyle="1" w:styleId="901DAA97BCDA4046BAD5D708B0CD4D6B">
    <w:name w:val="901DAA97BCDA4046BAD5D708B0CD4D6B"/>
    <w:rsid w:val="009F03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Ei2C5CfB5plIEv3ojbTVKxLZZw==">CgMxLjAyDmguNWo5amszc29udnN2Mg5oLnFxdDVzdTlibzBtajgAciExTGQxY01yRVRxV1BUeG1iRVN2cWJyVzcyUlpma0ZGRlg=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246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Grodová Lenka</cp:lastModifiedBy>
  <cp:revision>10</cp:revision>
  <dcterms:created xsi:type="dcterms:W3CDTF">2026-04-29T12:59:00Z</dcterms:created>
  <dcterms:modified xsi:type="dcterms:W3CDTF">2026-06-18T06:46:00Z</dcterms:modified>
</cp:coreProperties>
</file>