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A4849" w14:textId="0E656021" w:rsidR="00B37FAD" w:rsidRPr="00B37FAD" w:rsidRDefault="00B37FAD" w:rsidP="006B7527">
      <w:pPr>
        <w:rPr>
          <w:rFonts w:ascii="Calibri" w:eastAsia="Calibri" w:hAnsi="Calibri" w:cs="Vrinda"/>
          <w:bCs/>
        </w:rPr>
      </w:pPr>
      <w:r w:rsidRPr="00B37FAD">
        <w:rPr>
          <w:rFonts w:ascii="Calibri" w:eastAsia="Calibri" w:hAnsi="Calibri" w:cs="Vrinda"/>
          <w:bCs/>
        </w:rPr>
        <w:t>Vetxpert</w:t>
      </w:r>
    </w:p>
    <w:p w14:paraId="62257CD8" w14:textId="6A62C217" w:rsidR="00B37FAD" w:rsidRDefault="00B37FAD" w:rsidP="006B7527">
      <w:pPr>
        <w:rPr>
          <w:rFonts w:ascii="Calibri" w:eastAsia="Calibri" w:hAnsi="Calibri" w:cs="Vrinda"/>
          <w:b/>
          <w:bCs/>
        </w:rPr>
      </w:pPr>
      <w:r>
        <w:rPr>
          <w:rFonts w:ascii="Calibri" w:eastAsia="Calibri" w:hAnsi="Calibri" w:cs="Vrinda"/>
          <w:b/>
          <w:bCs/>
        </w:rPr>
        <w:t>Detox care</w:t>
      </w:r>
    </w:p>
    <w:p w14:paraId="72FE484E" w14:textId="132EDE3F" w:rsidR="00BA0C15" w:rsidRDefault="00466E1B" w:rsidP="006B7527">
      <w:pPr>
        <w:rPr>
          <w:rFonts w:ascii="Calibri" w:eastAsia="Calibri" w:hAnsi="Calibri" w:cs="Vrinda"/>
          <w:b/>
          <w:bCs/>
        </w:rPr>
      </w:pPr>
      <w:r w:rsidRPr="00466E1B">
        <w:rPr>
          <w:rFonts w:ascii="Calibri" w:eastAsia="Calibri" w:hAnsi="Calibri" w:cs="Vrinda"/>
          <w:b/>
          <w:bCs/>
        </w:rPr>
        <w:t xml:space="preserve">VITALIZING CONDITIONER </w:t>
      </w:r>
    </w:p>
    <w:p w14:paraId="315B7E5A" w14:textId="526E6C75" w:rsidR="006B7527" w:rsidRPr="006B7527" w:rsidRDefault="006B7527" w:rsidP="006B7527">
      <w:pPr>
        <w:rPr>
          <w:rFonts w:ascii="Calibri" w:eastAsia="Calibri" w:hAnsi="Calibri" w:cs="Vrinda"/>
          <w:bCs/>
        </w:rPr>
      </w:pPr>
      <w:r>
        <w:rPr>
          <w:rFonts w:ascii="Calibri" w:eastAsia="Calibri" w:hAnsi="Calibri" w:cs="Vrinda"/>
          <w:bCs/>
        </w:rPr>
        <w:t>1</w:t>
      </w:r>
      <w:r w:rsidRPr="006B7527">
        <w:rPr>
          <w:rFonts w:ascii="Calibri" w:eastAsia="Calibri" w:hAnsi="Calibri" w:cs="Vrinda"/>
          <w:bCs/>
        </w:rPr>
        <w:t>50 ml</w:t>
      </w:r>
    </w:p>
    <w:p w14:paraId="44FB47A6" w14:textId="77777777" w:rsidR="003271EC" w:rsidRPr="003271EC" w:rsidRDefault="003271EC" w:rsidP="003271EC">
      <w:pPr>
        <w:rPr>
          <w:b/>
          <w:bCs/>
        </w:rPr>
      </w:pPr>
      <w:r w:rsidRPr="003271EC">
        <w:rPr>
          <w:b/>
          <w:bCs/>
        </w:rPr>
        <w:t xml:space="preserve">Účel: </w:t>
      </w:r>
    </w:p>
    <w:p w14:paraId="76F89015" w14:textId="559FB1DE" w:rsidR="003271EC" w:rsidRPr="002B4CCF" w:rsidRDefault="00340AAC" w:rsidP="003271EC">
      <w:r>
        <w:t>Oplachovací k</w:t>
      </w:r>
      <w:r w:rsidR="003271EC" w:rsidRPr="002B4CCF">
        <w:t>ondicionér, který usnadňuje rozčesávání. Vhodný pro všechny typy a barvy srsti psů a</w:t>
      </w:r>
      <w:r w:rsidR="00AE333A">
        <w:t> </w:t>
      </w:r>
      <w:r w:rsidR="003271EC" w:rsidRPr="002B4CCF">
        <w:t>koček.</w:t>
      </w:r>
    </w:p>
    <w:p w14:paraId="38BC5B3C" w14:textId="77777777" w:rsidR="003271EC" w:rsidRPr="003271EC" w:rsidRDefault="003271EC" w:rsidP="003271EC">
      <w:pPr>
        <w:rPr>
          <w:b/>
          <w:bCs/>
        </w:rPr>
      </w:pPr>
      <w:r w:rsidRPr="003271EC">
        <w:rPr>
          <w:b/>
          <w:bCs/>
        </w:rPr>
        <w:t>Účinek:</w:t>
      </w:r>
    </w:p>
    <w:p w14:paraId="2D04CBF7" w14:textId="01975545" w:rsidR="003271EC" w:rsidRPr="002B4CCF" w:rsidRDefault="003271EC" w:rsidP="003271EC">
      <w:r w:rsidRPr="002B4CCF">
        <w:t>Krémový kondicionér vhodný pro všechna plemena psů a koček a všechny typy srsti s účinkem usnadňujícím rozčesávání. Při systematickém používání díky obsahu ANTIPOLLUTION COMPLEX chrání kůži a srst před vnějšími vlivy, včetně znečištění ovzduší nebo volných radikálů. Obsahuje keratin, který posiluje srst, díky čemuž se srst stává silnou a méně náchylnou k poškození. Keratin uzavírá kutikulu srsti, poskytuje srsti krásný lesk a ochranu před ztrátou vlhkosti z hlubších vrstev. Výtažek ze</w:t>
      </w:r>
      <w:r w:rsidR="00AE333A">
        <w:t> </w:t>
      </w:r>
      <w:r w:rsidRPr="002B4CCF">
        <w:t>sójových bobů uhlazuje srst a zabraňuje elektrizování.</w:t>
      </w:r>
    </w:p>
    <w:p w14:paraId="2C117AEE" w14:textId="77777777" w:rsidR="003271EC" w:rsidRPr="003271EC" w:rsidRDefault="003271EC" w:rsidP="003271EC">
      <w:pPr>
        <w:rPr>
          <w:b/>
          <w:bCs/>
        </w:rPr>
      </w:pPr>
      <w:r w:rsidRPr="003271EC">
        <w:rPr>
          <w:b/>
          <w:bCs/>
        </w:rPr>
        <w:t>Použití:</w:t>
      </w:r>
    </w:p>
    <w:p w14:paraId="35A5B8C7" w14:textId="4058BEA6" w:rsidR="003271EC" w:rsidRPr="002B4CCF" w:rsidRDefault="003271EC" w:rsidP="003271EC">
      <w:r w:rsidRPr="002B4CCF">
        <w:t>Používejte po umytí šamponem. Naneste malé množství kondicionéru na ruku, jemně vmasírujte do</w:t>
      </w:r>
      <w:r w:rsidR="00AE333A">
        <w:t> </w:t>
      </w:r>
      <w:bookmarkStart w:id="0" w:name="_GoBack"/>
      <w:bookmarkEnd w:id="0"/>
      <w:r w:rsidRPr="002B4CCF">
        <w:t>vlhké kůže a srsti od hlavy k ocasu, vyhněte se oblasti očí a nosu. Nechte působit 3 až 5 minut. Důkladně opláchněte teplou vodou.</w:t>
      </w:r>
    </w:p>
    <w:p w14:paraId="01202EFD" w14:textId="77777777" w:rsidR="002B4CCF" w:rsidRPr="002B4CCF" w:rsidRDefault="002B4CCF" w:rsidP="002B4CCF">
      <w:pPr>
        <w:rPr>
          <w:b/>
          <w:bCs/>
        </w:rPr>
      </w:pPr>
      <w:r w:rsidRPr="002B4CCF">
        <w:rPr>
          <w:b/>
          <w:bCs/>
        </w:rPr>
        <w:t>Bezpečnostní opatření:</w:t>
      </w:r>
    </w:p>
    <w:p w14:paraId="4AB75A6E" w14:textId="05D388CB" w:rsidR="002B4CCF" w:rsidRPr="002B4CCF" w:rsidRDefault="00732977" w:rsidP="002B4CCF">
      <w:r>
        <w:rPr>
          <w:lang w:val="cs-CZ"/>
        </w:rPr>
        <w:t xml:space="preserve">Veterinární přípravek. </w:t>
      </w:r>
      <w:r w:rsidR="002B4CCF" w:rsidRPr="002B4CCF">
        <w:t xml:space="preserve">Pouze pro zvířata. Pouze pro vnější použití. Uchovávejte mimo </w:t>
      </w:r>
      <w:r w:rsidR="007F55A9">
        <w:t xml:space="preserve">dohled a </w:t>
      </w:r>
      <w:r w:rsidR="002B4CCF" w:rsidRPr="002B4CCF">
        <w:t xml:space="preserve">dosah dětí. </w:t>
      </w:r>
      <w:bookmarkStart w:id="1" w:name="_Hlk210399099"/>
      <w:r w:rsidRPr="00241BC9">
        <w:rPr>
          <w:lang w:val="cs-CZ"/>
        </w:rPr>
        <w:t>Používejte dle pokynů k použití.</w:t>
      </w:r>
      <w:bookmarkEnd w:id="1"/>
    </w:p>
    <w:p w14:paraId="7715027A" w14:textId="46DE4767" w:rsidR="002B4CCF" w:rsidRPr="002B4CCF" w:rsidRDefault="002B4CCF" w:rsidP="002B4CCF">
      <w:pPr>
        <w:rPr>
          <w:b/>
          <w:bCs/>
        </w:rPr>
      </w:pPr>
      <w:r w:rsidRPr="002B4CCF">
        <w:rPr>
          <w:b/>
          <w:bCs/>
        </w:rPr>
        <w:t xml:space="preserve">Podmínky skladování: </w:t>
      </w:r>
    </w:p>
    <w:p w14:paraId="7C0D09CA" w14:textId="77777777" w:rsidR="002B4CCF" w:rsidRPr="002B4CCF" w:rsidRDefault="002B4CCF" w:rsidP="002B4CCF">
      <w:r w:rsidRPr="002B4CCF">
        <w:t>Chraňte před slunečním zářením. Skladujte při teplotě +5 °C až +25 °C.</w:t>
      </w:r>
    </w:p>
    <w:p w14:paraId="1B3D73CF" w14:textId="56AFE4CA" w:rsidR="002B4CCF" w:rsidRPr="002B4CCF" w:rsidRDefault="002B4CCF" w:rsidP="004F0D75">
      <w:r w:rsidRPr="002B4CCF">
        <w:rPr>
          <w:b/>
          <w:bCs/>
        </w:rPr>
        <w:t xml:space="preserve">SLOŽENÍ: </w:t>
      </w:r>
      <w:r w:rsidR="00732977" w:rsidRPr="004F0A34">
        <w:rPr>
          <w:i/>
        </w:rPr>
        <w:t>viz Ingredients (</w:t>
      </w:r>
      <w:r w:rsidR="004F0D75" w:rsidRPr="004F0D75">
        <w:rPr>
          <w:i/>
          <w:lang w:val="cs-CZ"/>
        </w:rPr>
        <w:t xml:space="preserve"> AQUA, GLYCERYL STEARATE, CETYL ALCOHOL, STEARYL ALCOHOL, CETEARETH-20, BIS-(ISOSTEAROYL/ OLEOYL ISOPROPYL) DIMONIUM METHOSULFATE, COCO-CAPRYLATE/ CAPRATE, PARFUM, NIACINAMIDE, GLYCERIN, PHENOXYETHANOL, SILICONE QUATERNIUM-22, GLYCINE SOJA (SOYBEAN) SEED EXTRACT, PANTHENOL, ETHYLHEXYLGLYCERIN, COCAMIDOPROPYL BETAINE, TRIETHANOLAMINE, PALMITAMIDOPROPYLTRIMONIUM CHLORIDE, HYDROLYZED KERATIN, CAMELLIA SINENSIS LEAF EXTRACT, POLYGLYCERYL-3 CAPRATE, BIOSACCHARIDE GUM-4, DIPROPYLENE GLYCOL, PROPYLENE GLYCOL, 1,2-HEXANEDIOL, POTASSIUM SORBATE, SODIUM BENZOATE.</w:t>
      </w:r>
      <w:r w:rsidR="004F0D75">
        <w:rPr>
          <w:i/>
          <w:lang w:val="cs-CZ"/>
        </w:rPr>
        <w:t>)</w:t>
      </w:r>
    </w:p>
    <w:p w14:paraId="08C63BC3" w14:textId="77777777" w:rsidR="002B4CCF" w:rsidRPr="002B4CCF" w:rsidRDefault="002B4CCF" w:rsidP="002B4CCF">
      <w:r w:rsidRPr="002B4CCF">
        <w:t>Datum spotřeby a číslo šarže na obalu.</w:t>
      </w:r>
    </w:p>
    <w:p w14:paraId="01518456" w14:textId="60F87186" w:rsidR="004F0A34" w:rsidRDefault="004F0A34" w:rsidP="00B37FAD">
      <w:r w:rsidRPr="00B37FAD">
        <w:rPr>
          <w:bCs/>
        </w:rPr>
        <w:t>Dovozce</w:t>
      </w:r>
      <w:r w:rsidR="002B4CCF" w:rsidRPr="00B37FAD">
        <w:rPr>
          <w:bCs/>
        </w:rPr>
        <w:t>:</w:t>
      </w:r>
      <w:r w:rsidR="00B37FAD" w:rsidRPr="00B37FAD">
        <w:rPr>
          <w:bCs/>
        </w:rPr>
        <w:t xml:space="preserve"> </w:t>
      </w:r>
      <w:r w:rsidRPr="00B37FAD">
        <w:t>Vet</w:t>
      </w:r>
      <w:r>
        <w:t xml:space="preserve"> Planet Czech Republic, Flexi Park, Chlumecká 3203, 198 00, Praha 9 - Horní Počernice</w:t>
      </w:r>
    </w:p>
    <w:p w14:paraId="0DFB0A32" w14:textId="216A2D1D" w:rsidR="00732977" w:rsidRPr="00241BC9" w:rsidRDefault="00732977" w:rsidP="00732977">
      <w:pPr>
        <w:spacing w:after="120"/>
        <w:rPr>
          <w:lang w:val="cs-CZ"/>
        </w:rPr>
      </w:pPr>
      <w:r w:rsidRPr="00241BC9">
        <w:rPr>
          <w:lang w:val="cs-CZ"/>
        </w:rPr>
        <w:t xml:space="preserve">Držitel rozhodnutí: Vet Planet </w:t>
      </w:r>
      <w:proofErr w:type="spellStart"/>
      <w:r w:rsidRPr="00241BC9">
        <w:rPr>
          <w:lang w:val="cs-CZ"/>
        </w:rPr>
        <w:t>Sp</w:t>
      </w:r>
      <w:proofErr w:type="spellEnd"/>
      <w:r w:rsidRPr="00241BC9">
        <w:rPr>
          <w:lang w:val="cs-CZ"/>
        </w:rPr>
        <w:t>. z</w:t>
      </w:r>
      <w:r>
        <w:rPr>
          <w:lang w:val="cs-CZ"/>
        </w:rPr>
        <w:t xml:space="preserve"> </w:t>
      </w:r>
      <w:proofErr w:type="spellStart"/>
      <w:r w:rsidRPr="00241BC9">
        <w:rPr>
          <w:lang w:val="cs-CZ"/>
        </w:rPr>
        <w:t>o.o</w:t>
      </w:r>
      <w:proofErr w:type="spellEnd"/>
      <w:r w:rsidRPr="00241BC9">
        <w:rPr>
          <w:lang w:val="cs-CZ"/>
        </w:rPr>
        <w:t xml:space="preserve">., ul. </w:t>
      </w:r>
      <w:proofErr w:type="spellStart"/>
      <w:r w:rsidRPr="00241BC9">
        <w:rPr>
          <w:lang w:val="cs-CZ"/>
        </w:rPr>
        <w:t>Brukowa</w:t>
      </w:r>
      <w:proofErr w:type="spellEnd"/>
      <w:r w:rsidRPr="00241BC9">
        <w:rPr>
          <w:lang w:val="cs-CZ"/>
        </w:rPr>
        <w:t xml:space="preserve"> 36 lok. 2, 05-092 </w:t>
      </w:r>
      <w:proofErr w:type="spellStart"/>
      <w:r w:rsidRPr="00241BC9">
        <w:rPr>
          <w:rFonts w:ascii="Calibri" w:hAnsi="Calibri" w:cs="Calibri"/>
          <w:lang w:val="cs-CZ"/>
        </w:rPr>
        <w:t>Ł</w:t>
      </w:r>
      <w:r w:rsidRPr="00241BC9">
        <w:rPr>
          <w:lang w:val="cs-CZ"/>
        </w:rPr>
        <w:t>omianki</w:t>
      </w:r>
      <w:proofErr w:type="spellEnd"/>
      <w:r w:rsidRPr="00241BC9">
        <w:rPr>
          <w:lang w:val="cs-CZ"/>
        </w:rPr>
        <w:t>, Polsko</w:t>
      </w:r>
    </w:p>
    <w:p w14:paraId="72615D2F" w14:textId="2C3F1E64" w:rsidR="002B4CCF" w:rsidRPr="002B4CCF" w:rsidRDefault="00732977" w:rsidP="00B37FAD">
      <w:pPr>
        <w:spacing w:after="0"/>
        <w:rPr>
          <w:b/>
          <w:bCs/>
        </w:rPr>
      </w:pPr>
      <w:r w:rsidRPr="00241BC9">
        <w:rPr>
          <w:lang w:val="cs-CZ"/>
        </w:rPr>
        <w:t>Číslo schválení:</w:t>
      </w:r>
      <w:r w:rsidR="00AF7EA1">
        <w:rPr>
          <w:lang w:val="cs-CZ"/>
        </w:rPr>
        <w:t xml:space="preserve"> 169-26/C</w:t>
      </w:r>
    </w:p>
    <w:p w14:paraId="6EAC8459" w14:textId="4E87B2AC" w:rsidR="00BA0C15" w:rsidRPr="00466E1B" w:rsidRDefault="00BA0C15" w:rsidP="002B4CCF">
      <w:pPr>
        <w:rPr>
          <w:b/>
          <w:bCs/>
        </w:rPr>
      </w:pPr>
    </w:p>
    <w:sectPr w:rsidR="00BA0C15" w:rsidRPr="00466E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EF38C" w14:textId="77777777" w:rsidR="00521769" w:rsidRDefault="00521769" w:rsidP="00732977">
      <w:pPr>
        <w:spacing w:after="0" w:line="240" w:lineRule="auto"/>
      </w:pPr>
      <w:r>
        <w:separator/>
      </w:r>
    </w:p>
  </w:endnote>
  <w:endnote w:type="continuationSeparator" w:id="0">
    <w:p w14:paraId="613B673A" w14:textId="77777777" w:rsidR="00521769" w:rsidRDefault="00521769" w:rsidP="00732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E6EED" w14:textId="77777777" w:rsidR="00521769" w:rsidRDefault="00521769" w:rsidP="00732977">
      <w:pPr>
        <w:spacing w:after="0" w:line="240" w:lineRule="auto"/>
      </w:pPr>
      <w:r>
        <w:separator/>
      </w:r>
    </w:p>
  </w:footnote>
  <w:footnote w:type="continuationSeparator" w:id="0">
    <w:p w14:paraId="1E274D25" w14:textId="77777777" w:rsidR="00521769" w:rsidRDefault="00521769" w:rsidP="00732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DDE19" w14:textId="61950ED9" w:rsidR="00732977" w:rsidRDefault="00732977" w:rsidP="00D860B8">
    <w:pPr>
      <w:jc w:val="both"/>
    </w:pPr>
    <w:r w:rsidRPr="00E1769A">
      <w:rPr>
        <w:bCs/>
      </w:rPr>
      <w:t>Text n</w:t>
    </w:r>
    <w:r>
      <w:rPr>
        <w:bCs/>
      </w:rPr>
      <w:t>a</w:t>
    </w:r>
    <w:r w:rsidRPr="00C33E53">
      <w:t xml:space="preserve"> </w:t>
    </w:r>
    <w:sdt>
      <w:sdtPr>
        <w:id w:val="-1951455938"/>
        <w:placeholder>
          <w:docPart w:val="D3D25481C2EB42B896F3A08ED166C05E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t>obal=PI</w:t>
        </w:r>
      </w:sdtContent>
    </w:sdt>
    <w:r w:rsidRPr="00E1769A">
      <w:rPr>
        <w:bCs/>
      </w:rPr>
      <w:t xml:space="preserve"> součást dokumentace schválené rozhodnutím sp.</w:t>
    </w:r>
    <w:r w:rsidR="00AE333A">
      <w:rPr>
        <w:bCs/>
      </w:rPr>
      <w:t> </w:t>
    </w:r>
    <w:r w:rsidRPr="00E1769A">
      <w:rPr>
        <w:bCs/>
      </w:rPr>
      <w:t>zn.</w:t>
    </w:r>
    <w:r w:rsidR="00AE333A">
      <w:rPr>
        <w:bCs/>
      </w:rPr>
      <w:t> </w:t>
    </w:r>
    <w:sdt>
      <w:sdtPr>
        <w:id w:val="28773371"/>
        <w:placeholder>
          <w:docPart w:val="9EE37E95C156407FB9B142D43F641243"/>
        </w:placeholder>
        <w:text/>
      </w:sdtPr>
      <w:sdtEndPr/>
      <w:sdtContent>
        <w:r w:rsidR="00AF7EA1" w:rsidRPr="00AF7EA1">
          <w:t>USKVBL/16734/2025/POD</w:t>
        </w:r>
      </w:sdtContent>
    </w:sdt>
    <w:r>
      <w:rPr>
        <w:bCs/>
      </w:rPr>
      <w:t xml:space="preserve">, </w:t>
    </w:r>
    <w:r w:rsidRPr="00E1769A">
      <w:rPr>
        <w:bCs/>
      </w:rPr>
      <w:t>č.j.</w:t>
    </w:r>
    <w:r w:rsidR="00AE333A">
      <w:rPr>
        <w:bCs/>
      </w:rPr>
      <w:t> </w:t>
    </w:r>
    <w:sdt>
      <w:sdtPr>
        <w:rPr>
          <w:bCs/>
        </w:rPr>
        <w:id w:val="-256526429"/>
        <w:placeholder>
          <w:docPart w:val="9EE37E95C156407FB9B142D43F641243"/>
        </w:placeholder>
        <w:text/>
      </w:sdtPr>
      <w:sdtEndPr/>
      <w:sdtContent>
        <w:r w:rsidR="00AF7EA1" w:rsidRPr="00AF7EA1">
          <w:rPr>
            <w:bCs/>
          </w:rPr>
          <w:t>USKVBL/9071/2026/REG-Gro</w:t>
        </w:r>
      </w:sdtContent>
    </w:sdt>
    <w:r w:rsidRPr="00E1769A">
      <w:rPr>
        <w:bCs/>
      </w:rPr>
      <w:t xml:space="preserve"> ze dne </w:t>
    </w:r>
    <w:sdt>
      <w:sdtPr>
        <w:rPr>
          <w:bCs/>
        </w:rPr>
        <w:id w:val="1167827847"/>
        <w:placeholder>
          <w:docPart w:val="179A9EF4CC2949C2BCC1EB1F22673B35"/>
        </w:placeholder>
        <w:date w:fullDate="2026-06-11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AF7EA1">
          <w:rPr>
            <w:bCs/>
            <w:lang w:val="cs-CZ"/>
          </w:rPr>
          <w:t>11.06.2026</w:t>
        </w:r>
      </w:sdtContent>
    </w:sdt>
    <w:r w:rsidRPr="00E1769A">
      <w:rPr>
        <w:bCs/>
      </w:rPr>
      <w:t xml:space="preserve"> o </w:t>
    </w:r>
    <w:sdt>
      <w:sdtPr>
        <w:id w:val="-425183501"/>
        <w:placeholder>
          <w:docPart w:val="BBBB393E71384F6DB3FED95F021D1F25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AF7EA1">
          <w:t>schválení veterinárního přípravku</w:t>
        </w:r>
      </w:sdtContent>
    </w:sdt>
    <w:r w:rsidRPr="00E1769A">
      <w:rPr>
        <w:bCs/>
      </w:rPr>
      <w:t xml:space="preserve"> </w:t>
    </w:r>
    <w:sdt>
      <w:sdtPr>
        <w:id w:val="-1053610400"/>
        <w:placeholder>
          <w:docPart w:val="C76EC04DE4D641FBACD7B71AAEC109C5"/>
        </w:placeholder>
        <w:text/>
      </w:sdtPr>
      <w:sdtEndPr/>
      <w:sdtContent>
        <w:r w:rsidR="00AF7EA1" w:rsidRPr="00AF7EA1">
          <w:t>DETOX CARE VITALIZING CONDITIONER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E1B"/>
    <w:rsid w:val="002B4CCF"/>
    <w:rsid w:val="003271EC"/>
    <w:rsid w:val="00340AAC"/>
    <w:rsid w:val="004208E7"/>
    <w:rsid w:val="00466E1B"/>
    <w:rsid w:val="004F0A34"/>
    <w:rsid w:val="004F0D75"/>
    <w:rsid w:val="004F3DE5"/>
    <w:rsid w:val="00521769"/>
    <w:rsid w:val="00583A98"/>
    <w:rsid w:val="006B7527"/>
    <w:rsid w:val="00732977"/>
    <w:rsid w:val="007F55A9"/>
    <w:rsid w:val="00933973"/>
    <w:rsid w:val="00AE333A"/>
    <w:rsid w:val="00AF7EA1"/>
    <w:rsid w:val="00B37FAD"/>
    <w:rsid w:val="00BA0C15"/>
    <w:rsid w:val="00DA1912"/>
    <w:rsid w:val="00DF2580"/>
    <w:rsid w:val="00F01931"/>
    <w:rsid w:val="00F348B8"/>
    <w:rsid w:val="00F3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09429"/>
  <w15:chartTrackingRefBased/>
  <w15:docId w15:val="{F2AB5B22-4151-416C-BFBF-F0DDF2C5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66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6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66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6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6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6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6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6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6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6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6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66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6E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6E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6E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6E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6E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6E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66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6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66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66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66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6E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66E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66E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6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6E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66E1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32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2977"/>
  </w:style>
  <w:style w:type="paragraph" w:styleId="Zpat">
    <w:name w:val="footer"/>
    <w:basedOn w:val="Normln"/>
    <w:link w:val="ZpatChar"/>
    <w:uiPriority w:val="99"/>
    <w:unhideWhenUsed/>
    <w:rsid w:val="00732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2977"/>
  </w:style>
  <w:style w:type="character" w:styleId="Zstupntext">
    <w:name w:val="Placeholder Text"/>
    <w:qFormat/>
    <w:rsid w:val="00732977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732977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D25481C2EB42B896F3A08ED166C0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9DA6F7-A848-4219-AE17-9D568A761C09}"/>
      </w:docPartPr>
      <w:docPartBody>
        <w:p w:rsidR="00731B1F" w:rsidRDefault="00F04E15" w:rsidP="00F04E15">
          <w:pPr>
            <w:pStyle w:val="D3D25481C2EB42B896F3A08ED166C05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9EE37E95C156407FB9B142D43F6412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A21D6D-416B-41D1-A4BE-113E9BEF73FF}"/>
      </w:docPartPr>
      <w:docPartBody>
        <w:p w:rsidR="00731B1F" w:rsidRDefault="00F04E15" w:rsidP="00F04E15">
          <w:pPr>
            <w:pStyle w:val="9EE37E95C156407FB9B142D43F64124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79A9EF4CC2949C2BCC1EB1F22673B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B45A7C-0143-43BB-82F5-B8F7CF584A88}"/>
      </w:docPartPr>
      <w:docPartBody>
        <w:p w:rsidR="00731B1F" w:rsidRDefault="00F04E15" w:rsidP="00F04E15">
          <w:pPr>
            <w:pStyle w:val="179A9EF4CC2949C2BCC1EB1F22673B35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BBBB393E71384F6DB3FED95F021D1F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8B00FF-A64D-4F8C-9ED8-3137DD7EC991}"/>
      </w:docPartPr>
      <w:docPartBody>
        <w:p w:rsidR="00731B1F" w:rsidRDefault="00F04E15" w:rsidP="00F04E15">
          <w:pPr>
            <w:pStyle w:val="BBBB393E71384F6DB3FED95F021D1F25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C76EC04DE4D641FBACD7B71AAEC109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A00937-FCD4-4363-ACC9-AB18B8291BF8}"/>
      </w:docPartPr>
      <w:docPartBody>
        <w:p w:rsidR="00731B1F" w:rsidRDefault="00F04E15" w:rsidP="00F04E15">
          <w:pPr>
            <w:pStyle w:val="C76EC04DE4D641FBACD7B71AAEC109C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15"/>
    <w:rsid w:val="00053BD6"/>
    <w:rsid w:val="00271E8B"/>
    <w:rsid w:val="00731B1F"/>
    <w:rsid w:val="00F04E15"/>
    <w:rsid w:val="00F3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F04E15"/>
    <w:rPr>
      <w:color w:val="808080"/>
    </w:rPr>
  </w:style>
  <w:style w:type="paragraph" w:customStyle="1" w:styleId="D3D25481C2EB42B896F3A08ED166C05E">
    <w:name w:val="D3D25481C2EB42B896F3A08ED166C05E"/>
    <w:rsid w:val="00F04E15"/>
  </w:style>
  <w:style w:type="paragraph" w:customStyle="1" w:styleId="9EE37E95C156407FB9B142D43F641243">
    <w:name w:val="9EE37E95C156407FB9B142D43F641243"/>
    <w:rsid w:val="00F04E15"/>
  </w:style>
  <w:style w:type="paragraph" w:customStyle="1" w:styleId="179A9EF4CC2949C2BCC1EB1F22673B35">
    <w:name w:val="179A9EF4CC2949C2BCC1EB1F22673B35"/>
    <w:rsid w:val="00F04E15"/>
  </w:style>
  <w:style w:type="paragraph" w:customStyle="1" w:styleId="BBBB393E71384F6DB3FED95F021D1F25">
    <w:name w:val="BBBB393E71384F6DB3FED95F021D1F25"/>
    <w:rsid w:val="00F04E15"/>
  </w:style>
  <w:style w:type="paragraph" w:customStyle="1" w:styleId="C76EC04DE4D641FBACD7B71AAEC109C5">
    <w:name w:val="C76EC04DE4D641FBACD7B71AAEC109C5"/>
    <w:rsid w:val="00F04E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281B4-C719-443F-9458-D60BFD39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Ścibor</dc:creator>
  <cp:keywords/>
  <dc:description/>
  <cp:lastModifiedBy>Leona Nepejchalová</cp:lastModifiedBy>
  <cp:revision>16</cp:revision>
  <dcterms:created xsi:type="dcterms:W3CDTF">2025-04-14T11:12:00Z</dcterms:created>
  <dcterms:modified xsi:type="dcterms:W3CDTF">2026-06-15T10:33:00Z</dcterms:modified>
</cp:coreProperties>
</file>