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F87AF" w14:textId="77777777" w:rsidR="00C114FF" w:rsidRPr="005F6888" w:rsidRDefault="00C114FF" w:rsidP="005F6888">
      <w:pPr>
        <w:tabs>
          <w:tab w:val="clear" w:pos="567"/>
        </w:tabs>
        <w:spacing w:line="240" w:lineRule="auto"/>
        <w:rPr>
          <w:szCs w:val="22"/>
        </w:rPr>
      </w:pPr>
    </w:p>
    <w:p w14:paraId="09650F48" w14:textId="77777777" w:rsidR="00C114FF" w:rsidRPr="005F6888" w:rsidRDefault="00C114FF" w:rsidP="005F6888">
      <w:pPr>
        <w:tabs>
          <w:tab w:val="clear" w:pos="567"/>
        </w:tabs>
        <w:spacing w:line="240" w:lineRule="auto"/>
        <w:rPr>
          <w:szCs w:val="22"/>
        </w:rPr>
      </w:pPr>
    </w:p>
    <w:p w14:paraId="0507F44F" w14:textId="77777777" w:rsidR="00C114FF" w:rsidRPr="005F6888" w:rsidRDefault="00C114FF" w:rsidP="005F6888">
      <w:pPr>
        <w:tabs>
          <w:tab w:val="clear" w:pos="567"/>
        </w:tabs>
        <w:spacing w:line="240" w:lineRule="auto"/>
        <w:rPr>
          <w:szCs w:val="22"/>
        </w:rPr>
      </w:pPr>
    </w:p>
    <w:p w14:paraId="1D342230" w14:textId="77777777" w:rsidR="00C114FF" w:rsidRPr="005F6888" w:rsidRDefault="00C114FF" w:rsidP="005F6888">
      <w:pPr>
        <w:tabs>
          <w:tab w:val="clear" w:pos="567"/>
        </w:tabs>
        <w:spacing w:line="240" w:lineRule="auto"/>
        <w:rPr>
          <w:szCs w:val="22"/>
        </w:rPr>
      </w:pPr>
    </w:p>
    <w:p w14:paraId="74105AB5" w14:textId="77777777" w:rsidR="00C114FF" w:rsidRPr="005F6888" w:rsidRDefault="00C114FF" w:rsidP="005F6888">
      <w:pPr>
        <w:tabs>
          <w:tab w:val="clear" w:pos="567"/>
        </w:tabs>
        <w:spacing w:line="240" w:lineRule="auto"/>
        <w:rPr>
          <w:szCs w:val="22"/>
        </w:rPr>
      </w:pPr>
    </w:p>
    <w:p w14:paraId="3274D8B3" w14:textId="77777777" w:rsidR="00C114FF" w:rsidRPr="005F6888" w:rsidRDefault="00C114FF" w:rsidP="005F6888">
      <w:pPr>
        <w:tabs>
          <w:tab w:val="clear" w:pos="567"/>
        </w:tabs>
        <w:spacing w:line="240" w:lineRule="auto"/>
        <w:rPr>
          <w:szCs w:val="22"/>
        </w:rPr>
      </w:pPr>
    </w:p>
    <w:p w14:paraId="47AA2A1C" w14:textId="77777777" w:rsidR="00C114FF" w:rsidRPr="005F6888" w:rsidRDefault="00C114FF" w:rsidP="005F6888">
      <w:pPr>
        <w:tabs>
          <w:tab w:val="clear" w:pos="567"/>
        </w:tabs>
        <w:spacing w:line="240" w:lineRule="auto"/>
        <w:rPr>
          <w:szCs w:val="22"/>
        </w:rPr>
      </w:pPr>
    </w:p>
    <w:p w14:paraId="661E6144" w14:textId="77777777" w:rsidR="00C114FF" w:rsidRPr="005F6888" w:rsidRDefault="00C114FF" w:rsidP="005F6888">
      <w:pPr>
        <w:tabs>
          <w:tab w:val="clear" w:pos="567"/>
        </w:tabs>
        <w:spacing w:line="240" w:lineRule="auto"/>
        <w:rPr>
          <w:szCs w:val="22"/>
        </w:rPr>
      </w:pPr>
    </w:p>
    <w:p w14:paraId="36865987" w14:textId="77777777" w:rsidR="00C114FF" w:rsidRPr="005F6888" w:rsidRDefault="00C114FF" w:rsidP="005F6888">
      <w:pPr>
        <w:tabs>
          <w:tab w:val="clear" w:pos="567"/>
        </w:tabs>
        <w:spacing w:line="240" w:lineRule="auto"/>
        <w:rPr>
          <w:szCs w:val="22"/>
        </w:rPr>
      </w:pPr>
    </w:p>
    <w:p w14:paraId="5B255221" w14:textId="77777777" w:rsidR="00C114FF" w:rsidRPr="005F6888" w:rsidRDefault="00C114FF" w:rsidP="005F6888">
      <w:pPr>
        <w:tabs>
          <w:tab w:val="clear" w:pos="567"/>
        </w:tabs>
        <w:spacing w:line="240" w:lineRule="auto"/>
        <w:rPr>
          <w:szCs w:val="22"/>
        </w:rPr>
      </w:pPr>
    </w:p>
    <w:p w14:paraId="41CC9DC5" w14:textId="77777777" w:rsidR="00C114FF" w:rsidRPr="005F6888" w:rsidRDefault="00C114FF" w:rsidP="005F6888">
      <w:pPr>
        <w:tabs>
          <w:tab w:val="clear" w:pos="567"/>
        </w:tabs>
        <w:spacing w:line="240" w:lineRule="auto"/>
        <w:rPr>
          <w:szCs w:val="22"/>
        </w:rPr>
      </w:pPr>
    </w:p>
    <w:p w14:paraId="61CD69FA" w14:textId="77777777" w:rsidR="00C114FF" w:rsidRPr="005F6888" w:rsidRDefault="00C114FF" w:rsidP="005F6888">
      <w:pPr>
        <w:tabs>
          <w:tab w:val="clear" w:pos="567"/>
        </w:tabs>
        <w:spacing w:line="240" w:lineRule="auto"/>
        <w:rPr>
          <w:szCs w:val="22"/>
        </w:rPr>
      </w:pPr>
    </w:p>
    <w:p w14:paraId="20678CBD" w14:textId="77777777" w:rsidR="00C114FF" w:rsidRPr="005F6888" w:rsidRDefault="00C114FF" w:rsidP="005F6888">
      <w:pPr>
        <w:tabs>
          <w:tab w:val="clear" w:pos="567"/>
        </w:tabs>
        <w:spacing w:line="240" w:lineRule="auto"/>
        <w:rPr>
          <w:szCs w:val="22"/>
        </w:rPr>
      </w:pPr>
    </w:p>
    <w:p w14:paraId="3F8EFE3C" w14:textId="77777777" w:rsidR="00C114FF" w:rsidRPr="005F6888" w:rsidRDefault="00C114FF" w:rsidP="005F6888">
      <w:pPr>
        <w:tabs>
          <w:tab w:val="clear" w:pos="567"/>
        </w:tabs>
        <w:spacing w:line="240" w:lineRule="auto"/>
        <w:rPr>
          <w:szCs w:val="22"/>
        </w:rPr>
      </w:pPr>
    </w:p>
    <w:p w14:paraId="6BBC19E3" w14:textId="77777777" w:rsidR="00C114FF" w:rsidRPr="005F6888" w:rsidRDefault="00C114FF" w:rsidP="005F6888">
      <w:pPr>
        <w:tabs>
          <w:tab w:val="clear" w:pos="567"/>
        </w:tabs>
        <w:spacing w:line="240" w:lineRule="auto"/>
        <w:rPr>
          <w:szCs w:val="22"/>
        </w:rPr>
      </w:pPr>
    </w:p>
    <w:p w14:paraId="2A3A0E5B" w14:textId="77777777" w:rsidR="00C114FF" w:rsidRPr="005F6888" w:rsidRDefault="00C114FF" w:rsidP="005F6888">
      <w:pPr>
        <w:tabs>
          <w:tab w:val="clear" w:pos="567"/>
        </w:tabs>
        <w:spacing w:line="240" w:lineRule="auto"/>
        <w:rPr>
          <w:szCs w:val="22"/>
        </w:rPr>
      </w:pPr>
    </w:p>
    <w:p w14:paraId="10457A53" w14:textId="77777777" w:rsidR="00C114FF" w:rsidRPr="005F6888" w:rsidRDefault="00C114FF" w:rsidP="005F6888">
      <w:pPr>
        <w:tabs>
          <w:tab w:val="clear" w:pos="567"/>
        </w:tabs>
        <w:spacing w:line="240" w:lineRule="auto"/>
        <w:rPr>
          <w:szCs w:val="22"/>
        </w:rPr>
      </w:pPr>
    </w:p>
    <w:p w14:paraId="54727DA5" w14:textId="77777777" w:rsidR="00C114FF" w:rsidRPr="005F6888" w:rsidRDefault="00C114FF" w:rsidP="005F6888">
      <w:pPr>
        <w:tabs>
          <w:tab w:val="clear" w:pos="567"/>
        </w:tabs>
        <w:spacing w:line="240" w:lineRule="auto"/>
        <w:rPr>
          <w:szCs w:val="22"/>
        </w:rPr>
      </w:pPr>
    </w:p>
    <w:p w14:paraId="474B0552" w14:textId="77777777" w:rsidR="00C114FF" w:rsidRPr="005F6888" w:rsidRDefault="00C114FF" w:rsidP="005F6888">
      <w:pPr>
        <w:tabs>
          <w:tab w:val="clear" w:pos="567"/>
        </w:tabs>
        <w:spacing w:line="240" w:lineRule="auto"/>
        <w:rPr>
          <w:szCs w:val="22"/>
        </w:rPr>
      </w:pPr>
    </w:p>
    <w:p w14:paraId="24180796" w14:textId="77777777" w:rsidR="00C114FF" w:rsidRPr="005F6888" w:rsidRDefault="00C114FF" w:rsidP="005F6888">
      <w:pPr>
        <w:tabs>
          <w:tab w:val="clear" w:pos="567"/>
        </w:tabs>
        <w:spacing w:line="240" w:lineRule="auto"/>
        <w:rPr>
          <w:szCs w:val="22"/>
        </w:rPr>
      </w:pPr>
    </w:p>
    <w:p w14:paraId="48E7D571" w14:textId="77777777" w:rsidR="00C114FF" w:rsidRPr="005F6888" w:rsidRDefault="00C114FF" w:rsidP="005F6888">
      <w:pPr>
        <w:tabs>
          <w:tab w:val="clear" w:pos="567"/>
        </w:tabs>
        <w:spacing w:line="240" w:lineRule="auto"/>
        <w:rPr>
          <w:szCs w:val="22"/>
        </w:rPr>
      </w:pPr>
    </w:p>
    <w:p w14:paraId="00F422A0" w14:textId="77777777" w:rsidR="00C114FF" w:rsidRPr="005F6888" w:rsidRDefault="00C114FF" w:rsidP="005F6888">
      <w:pPr>
        <w:tabs>
          <w:tab w:val="clear" w:pos="567"/>
        </w:tabs>
        <w:spacing w:line="240" w:lineRule="auto"/>
        <w:rPr>
          <w:szCs w:val="22"/>
        </w:rPr>
      </w:pPr>
    </w:p>
    <w:p w14:paraId="30E10E0C" w14:textId="77777777" w:rsidR="00C114FF" w:rsidRPr="005F6888" w:rsidRDefault="001C1136" w:rsidP="005F6888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5F6888">
        <w:rPr>
          <w:b/>
          <w:szCs w:val="22"/>
        </w:rPr>
        <w:t>B. PŘÍBALOVÁ INFORMACE</w:t>
      </w:r>
    </w:p>
    <w:p w14:paraId="44E4A57F" w14:textId="77777777" w:rsidR="00C114FF" w:rsidRPr="005F6888" w:rsidRDefault="001C1136" w:rsidP="005F6888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5F6888">
        <w:rPr>
          <w:szCs w:val="22"/>
        </w:rPr>
        <w:br w:type="page"/>
      </w:r>
      <w:r w:rsidRPr="005F6888">
        <w:rPr>
          <w:b/>
          <w:szCs w:val="22"/>
        </w:rPr>
        <w:lastRenderedPageBreak/>
        <w:t>PŘÍBALOVÁ INFORMACE</w:t>
      </w:r>
    </w:p>
    <w:p w14:paraId="12ADD4E4" w14:textId="77777777" w:rsidR="00C114FF" w:rsidRPr="005F6888" w:rsidRDefault="00C114FF" w:rsidP="005F6888">
      <w:pPr>
        <w:tabs>
          <w:tab w:val="clear" w:pos="567"/>
        </w:tabs>
        <w:spacing w:line="240" w:lineRule="auto"/>
        <w:rPr>
          <w:szCs w:val="22"/>
        </w:rPr>
      </w:pPr>
    </w:p>
    <w:p w14:paraId="31CCDF3C" w14:textId="77777777" w:rsidR="00951118" w:rsidRPr="005F6888" w:rsidRDefault="00951118" w:rsidP="005F6888">
      <w:pPr>
        <w:tabs>
          <w:tab w:val="clear" w:pos="567"/>
        </w:tabs>
        <w:spacing w:line="240" w:lineRule="auto"/>
        <w:rPr>
          <w:szCs w:val="22"/>
        </w:rPr>
      </w:pPr>
    </w:p>
    <w:p w14:paraId="1B9CC150" w14:textId="77777777" w:rsidR="00C114FF" w:rsidRPr="005F6888" w:rsidRDefault="001C1136" w:rsidP="005F688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F6888">
        <w:rPr>
          <w:b/>
          <w:szCs w:val="22"/>
          <w:highlight w:val="lightGray"/>
        </w:rPr>
        <w:t>1.</w:t>
      </w:r>
      <w:r w:rsidRPr="005F6888">
        <w:rPr>
          <w:b/>
          <w:szCs w:val="22"/>
        </w:rPr>
        <w:tab/>
        <w:t>Název veterinárního léčivého přípravku</w:t>
      </w:r>
    </w:p>
    <w:p w14:paraId="67B0DC99" w14:textId="77777777" w:rsidR="00C114FF" w:rsidRPr="005F6888" w:rsidRDefault="00C114FF" w:rsidP="005F6888">
      <w:pPr>
        <w:tabs>
          <w:tab w:val="clear" w:pos="567"/>
        </w:tabs>
        <w:spacing w:line="240" w:lineRule="auto"/>
        <w:rPr>
          <w:szCs w:val="22"/>
        </w:rPr>
      </w:pPr>
    </w:p>
    <w:p w14:paraId="09D6622D" w14:textId="2195C591" w:rsidR="001B0BC5" w:rsidRPr="005F6888" w:rsidRDefault="001B0BC5" w:rsidP="005F688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F6888">
        <w:rPr>
          <w:szCs w:val="22"/>
        </w:rPr>
        <w:t>Supravet</w:t>
      </w:r>
      <w:proofErr w:type="spellEnd"/>
      <w:r w:rsidRPr="005F6888">
        <w:rPr>
          <w:szCs w:val="22"/>
        </w:rPr>
        <w:t xml:space="preserve"> 4,0 </w:t>
      </w:r>
      <w:r w:rsidRPr="005F6888">
        <w:rPr>
          <w:szCs w:val="22"/>
        </w:rPr>
        <w:sym w:font="Symbol" w:char="F06D"/>
      </w:r>
      <w:r w:rsidRPr="005F6888">
        <w:rPr>
          <w:szCs w:val="22"/>
        </w:rPr>
        <w:t>g/ml injekční roztok pro skot, koně, prasata a králíky</w:t>
      </w:r>
    </w:p>
    <w:p w14:paraId="68A3F43F" w14:textId="77777777" w:rsidR="00C114FF" w:rsidRPr="005F6888" w:rsidRDefault="00C114FF" w:rsidP="005F6888">
      <w:pPr>
        <w:tabs>
          <w:tab w:val="clear" w:pos="567"/>
        </w:tabs>
        <w:spacing w:line="240" w:lineRule="auto"/>
        <w:rPr>
          <w:szCs w:val="22"/>
        </w:rPr>
      </w:pPr>
    </w:p>
    <w:p w14:paraId="74DE080C" w14:textId="77777777" w:rsidR="00C114FF" w:rsidRPr="005F6888" w:rsidRDefault="00C114FF" w:rsidP="005F6888">
      <w:pPr>
        <w:tabs>
          <w:tab w:val="clear" w:pos="567"/>
        </w:tabs>
        <w:spacing w:line="240" w:lineRule="auto"/>
        <w:rPr>
          <w:szCs w:val="22"/>
        </w:rPr>
      </w:pPr>
    </w:p>
    <w:p w14:paraId="04E7BB89" w14:textId="77777777" w:rsidR="00C114FF" w:rsidRPr="005F6888" w:rsidRDefault="001C1136" w:rsidP="005F688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5F6888">
        <w:rPr>
          <w:b/>
          <w:szCs w:val="22"/>
          <w:highlight w:val="lightGray"/>
        </w:rPr>
        <w:t>2.</w:t>
      </w:r>
      <w:r w:rsidRPr="005F6888">
        <w:rPr>
          <w:b/>
          <w:szCs w:val="22"/>
        </w:rPr>
        <w:tab/>
        <w:t>Složení</w:t>
      </w:r>
    </w:p>
    <w:p w14:paraId="49121DF5" w14:textId="77777777" w:rsidR="00C114FF" w:rsidRPr="005F6888" w:rsidRDefault="00C114FF" w:rsidP="005F688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3AAD51B" w14:textId="12B278B3" w:rsidR="00AC6FDC" w:rsidRPr="005F6888" w:rsidRDefault="00AC6FDC" w:rsidP="005F6888">
      <w:pPr>
        <w:tabs>
          <w:tab w:val="clear" w:pos="567"/>
        </w:tabs>
        <w:spacing w:line="240" w:lineRule="auto"/>
        <w:rPr>
          <w:bCs/>
          <w:szCs w:val="22"/>
        </w:rPr>
      </w:pPr>
      <w:r w:rsidRPr="005F6888">
        <w:rPr>
          <w:szCs w:val="22"/>
        </w:rPr>
        <w:t>Každý ml obsahuje:</w:t>
      </w:r>
    </w:p>
    <w:p w14:paraId="0BBE3CFC" w14:textId="77777777" w:rsidR="00AC6FDC" w:rsidRPr="005F6888" w:rsidRDefault="00AC6FDC" w:rsidP="005F6888">
      <w:pPr>
        <w:tabs>
          <w:tab w:val="clear" w:pos="567"/>
        </w:tabs>
        <w:spacing w:line="240" w:lineRule="auto"/>
        <w:rPr>
          <w:bCs/>
          <w:szCs w:val="22"/>
        </w:rPr>
      </w:pPr>
    </w:p>
    <w:p w14:paraId="1C3650A9" w14:textId="77777777" w:rsidR="00AC6FDC" w:rsidRPr="005F6888" w:rsidRDefault="00AC6FDC" w:rsidP="005F6888">
      <w:pPr>
        <w:tabs>
          <w:tab w:val="clear" w:pos="567"/>
        </w:tabs>
        <w:spacing w:line="240" w:lineRule="auto"/>
        <w:rPr>
          <w:b/>
          <w:szCs w:val="22"/>
        </w:rPr>
      </w:pPr>
      <w:r w:rsidRPr="005F6888">
        <w:rPr>
          <w:b/>
          <w:szCs w:val="22"/>
        </w:rPr>
        <w:t>Léčivá látka:</w:t>
      </w:r>
    </w:p>
    <w:p w14:paraId="6AC13750" w14:textId="740E740C" w:rsidR="00AC6FDC" w:rsidRPr="005F6888" w:rsidRDefault="00AC6FDC" w:rsidP="005F6888">
      <w:pPr>
        <w:tabs>
          <w:tab w:val="clear" w:pos="567"/>
        </w:tabs>
        <w:spacing w:line="240" w:lineRule="auto"/>
        <w:rPr>
          <w:b/>
          <w:szCs w:val="22"/>
        </w:rPr>
      </w:pPr>
      <w:proofErr w:type="spellStart"/>
      <w:r w:rsidRPr="005F6888">
        <w:rPr>
          <w:szCs w:val="22"/>
        </w:rPr>
        <w:t>Buserelin</w:t>
      </w:r>
      <w:r w:rsidR="006C3573" w:rsidRPr="005F6888">
        <w:rPr>
          <w:szCs w:val="22"/>
        </w:rPr>
        <w:t>um</w:t>
      </w:r>
      <w:proofErr w:type="spellEnd"/>
      <w:r w:rsidRPr="005F6888">
        <w:rPr>
          <w:szCs w:val="22"/>
        </w:rPr>
        <w:t xml:space="preserve"> 4 </w:t>
      </w:r>
      <w:r w:rsidRPr="005F6888">
        <w:rPr>
          <w:szCs w:val="22"/>
        </w:rPr>
        <w:sym w:font="Symbol" w:char="F06D"/>
      </w:r>
      <w:r w:rsidRPr="005F6888">
        <w:rPr>
          <w:szCs w:val="22"/>
        </w:rPr>
        <w:t>g (</w:t>
      </w:r>
      <w:r w:rsidR="006C3573" w:rsidRPr="005F6888">
        <w:rPr>
          <w:szCs w:val="22"/>
        </w:rPr>
        <w:t xml:space="preserve">odpovídá </w:t>
      </w:r>
      <w:r w:rsidRPr="005F6888">
        <w:rPr>
          <w:szCs w:val="22"/>
        </w:rPr>
        <w:t>4,2 </w:t>
      </w:r>
      <w:r w:rsidRPr="005F6888">
        <w:rPr>
          <w:szCs w:val="22"/>
        </w:rPr>
        <w:sym w:font="Symbol" w:char="F06D"/>
      </w:r>
      <w:r w:rsidRPr="005F6888">
        <w:rPr>
          <w:szCs w:val="22"/>
        </w:rPr>
        <w:t xml:space="preserve">g </w:t>
      </w:r>
      <w:proofErr w:type="spellStart"/>
      <w:r w:rsidRPr="005F6888">
        <w:rPr>
          <w:szCs w:val="22"/>
        </w:rPr>
        <w:t>buserelin</w:t>
      </w:r>
      <w:r w:rsidR="00446E3F" w:rsidRPr="005F6888">
        <w:rPr>
          <w:szCs w:val="22"/>
        </w:rPr>
        <w:t>i</w:t>
      </w:r>
      <w:proofErr w:type="spellEnd"/>
      <w:r w:rsidRPr="005F6888">
        <w:rPr>
          <w:szCs w:val="22"/>
        </w:rPr>
        <w:t xml:space="preserve"> </w:t>
      </w:r>
      <w:proofErr w:type="spellStart"/>
      <w:r w:rsidR="00446E3F" w:rsidRPr="005F6888">
        <w:rPr>
          <w:szCs w:val="22"/>
        </w:rPr>
        <w:t>acetas</w:t>
      </w:r>
      <w:proofErr w:type="spellEnd"/>
      <w:r w:rsidRPr="005F6888">
        <w:rPr>
          <w:szCs w:val="22"/>
        </w:rPr>
        <w:t xml:space="preserve">) </w:t>
      </w:r>
    </w:p>
    <w:p w14:paraId="1173E2B0" w14:textId="77777777" w:rsidR="00AC6FDC" w:rsidRPr="005F6888" w:rsidRDefault="00AC6FDC" w:rsidP="005F688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5CC3F9F" w14:textId="5434DF6B" w:rsidR="00AC6FDC" w:rsidRPr="005F6888" w:rsidRDefault="00AC6FDC" w:rsidP="005F6888">
      <w:pPr>
        <w:tabs>
          <w:tab w:val="clear" w:pos="567"/>
        </w:tabs>
        <w:spacing w:line="240" w:lineRule="auto"/>
        <w:rPr>
          <w:b/>
          <w:szCs w:val="22"/>
        </w:rPr>
      </w:pPr>
      <w:r w:rsidRPr="005F6888">
        <w:rPr>
          <w:b/>
          <w:szCs w:val="22"/>
        </w:rPr>
        <w:t>Pomocné látky:</w:t>
      </w:r>
    </w:p>
    <w:p w14:paraId="0B6BF06E" w14:textId="4D5D9579" w:rsidR="00AC6FDC" w:rsidRPr="005F6888" w:rsidRDefault="00AC6FDC" w:rsidP="005F6888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5F6888">
        <w:rPr>
          <w:szCs w:val="22"/>
        </w:rPr>
        <w:t>Benzylalkohol</w:t>
      </w:r>
      <w:proofErr w:type="spellEnd"/>
      <w:r w:rsidRPr="005F6888">
        <w:rPr>
          <w:szCs w:val="22"/>
        </w:rPr>
        <w:t xml:space="preserve"> (E-1519): 20 mg</w:t>
      </w:r>
    </w:p>
    <w:p w14:paraId="4C7FB717" w14:textId="77777777" w:rsidR="00AC6FDC" w:rsidRPr="005F6888" w:rsidRDefault="00AC6FDC" w:rsidP="005F6888">
      <w:pPr>
        <w:tabs>
          <w:tab w:val="clear" w:pos="567"/>
        </w:tabs>
        <w:spacing w:line="240" w:lineRule="auto"/>
        <w:rPr>
          <w:szCs w:val="22"/>
        </w:rPr>
      </w:pPr>
    </w:p>
    <w:p w14:paraId="5A9FD355" w14:textId="6A54949D" w:rsidR="00AC6FDC" w:rsidRPr="005F6888" w:rsidRDefault="00AC6FDC" w:rsidP="005F6888">
      <w:p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</w:rPr>
        <w:t>Čirý, bezbarvý roztok.</w:t>
      </w:r>
    </w:p>
    <w:p w14:paraId="571419C4" w14:textId="0614384B" w:rsidR="00C114FF" w:rsidRPr="005F6888" w:rsidRDefault="00C114FF" w:rsidP="005F6888">
      <w:pPr>
        <w:tabs>
          <w:tab w:val="clear" w:pos="567"/>
        </w:tabs>
        <w:spacing w:line="240" w:lineRule="auto"/>
        <w:rPr>
          <w:szCs w:val="22"/>
        </w:rPr>
      </w:pPr>
    </w:p>
    <w:p w14:paraId="50C03816" w14:textId="77777777" w:rsidR="00975DCF" w:rsidRPr="005F6888" w:rsidRDefault="00975DCF" w:rsidP="005F6888">
      <w:pPr>
        <w:tabs>
          <w:tab w:val="clear" w:pos="567"/>
        </w:tabs>
        <w:spacing w:line="240" w:lineRule="auto"/>
        <w:rPr>
          <w:szCs w:val="22"/>
        </w:rPr>
      </w:pPr>
    </w:p>
    <w:p w14:paraId="392D6545" w14:textId="59A27A98" w:rsidR="00C114FF" w:rsidRPr="005F6888" w:rsidRDefault="001C1136" w:rsidP="005F688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5F6888">
        <w:rPr>
          <w:b/>
          <w:szCs w:val="22"/>
          <w:highlight w:val="lightGray"/>
        </w:rPr>
        <w:t>3.</w:t>
      </w:r>
      <w:r w:rsidRPr="005F6888">
        <w:rPr>
          <w:b/>
          <w:szCs w:val="22"/>
        </w:rPr>
        <w:tab/>
        <w:t>Cílové druhy zvířat</w:t>
      </w:r>
    </w:p>
    <w:p w14:paraId="49460C3C" w14:textId="77777777" w:rsidR="00AC6FDC" w:rsidRPr="005F6888" w:rsidRDefault="00AC6FDC" w:rsidP="005F688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1D92E594" w14:textId="42871017" w:rsidR="00C114FF" w:rsidRPr="005F6888" w:rsidRDefault="00AC6FDC" w:rsidP="005F6888">
      <w:p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</w:rPr>
        <w:t>Skot (krávy</w:t>
      </w:r>
      <w:r w:rsidR="00AB536B" w:rsidRPr="005F6888">
        <w:rPr>
          <w:szCs w:val="22"/>
        </w:rPr>
        <w:t>, jalovice</w:t>
      </w:r>
      <w:r w:rsidRPr="005F6888">
        <w:rPr>
          <w:szCs w:val="22"/>
        </w:rPr>
        <w:t>), koně (klisny), prasata (prasničky, prasnice), králíci (</w:t>
      </w:r>
      <w:r w:rsidR="00EE1DAF" w:rsidRPr="005F6888">
        <w:rPr>
          <w:szCs w:val="22"/>
        </w:rPr>
        <w:t>ramlice</w:t>
      </w:r>
      <w:r w:rsidRPr="005F6888">
        <w:rPr>
          <w:szCs w:val="22"/>
        </w:rPr>
        <w:t>)</w:t>
      </w:r>
      <w:r w:rsidR="0032720A" w:rsidRPr="005F6888">
        <w:rPr>
          <w:szCs w:val="22"/>
        </w:rPr>
        <w:t>.</w:t>
      </w:r>
    </w:p>
    <w:p w14:paraId="277E2C9E" w14:textId="79348F96" w:rsidR="00C114FF" w:rsidRPr="005F6888" w:rsidRDefault="00C114FF" w:rsidP="005F6888">
      <w:pPr>
        <w:tabs>
          <w:tab w:val="clear" w:pos="567"/>
        </w:tabs>
        <w:spacing w:line="240" w:lineRule="auto"/>
        <w:rPr>
          <w:szCs w:val="22"/>
        </w:rPr>
      </w:pPr>
    </w:p>
    <w:p w14:paraId="70756766" w14:textId="77777777" w:rsidR="00975DCF" w:rsidRPr="005F6888" w:rsidRDefault="00975DCF" w:rsidP="005F6888">
      <w:pPr>
        <w:tabs>
          <w:tab w:val="clear" w:pos="567"/>
        </w:tabs>
        <w:spacing w:line="240" w:lineRule="auto"/>
        <w:rPr>
          <w:szCs w:val="22"/>
        </w:rPr>
      </w:pPr>
    </w:p>
    <w:p w14:paraId="2E8278AD" w14:textId="77777777" w:rsidR="00C114FF" w:rsidRPr="005F6888" w:rsidRDefault="001C1136" w:rsidP="005F688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5F6888">
        <w:rPr>
          <w:b/>
          <w:szCs w:val="22"/>
          <w:highlight w:val="lightGray"/>
        </w:rPr>
        <w:t>4.</w:t>
      </w:r>
      <w:r w:rsidRPr="005F6888">
        <w:rPr>
          <w:b/>
          <w:szCs w:val="22"/>
        </w:rPr>
        <w:tab/>
        <w:t>Indikace pro použití</w:t>
      </w:r>
    </w:p>
    <w:p w14:paraId="5E5C3F11" w14:textId="39ED0EA7" w:rsidR="00C114FF" w:rsidRPr="005F6888" w:rsidRDefault="00C114FF" w:rsidP="005F6888">
      <w:pPr>
        <w:tabs>
          <w:tab w:val="clear" w:pos="567"/>
        </w:tabs>
        <w:spacing w:line="240" w:lineRule="auto"/>
        <w:rPr>
          <w:szCs w:val="22"/>
        </w:rPr>
      </w:pPr>
    </w:p>
    <w:p w14:paraId="748198DD" w14:textId="0BE9CADF" w:rsidR="00715A00" w:rsidRPr="005F6888" w:rsidRDefault="00715A00" w:rsidP="005F6888">
      <w:p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</w:rPr>
        <w:t>Skot (krávy</w:t>
      </w:r>
      <w:r w:rsidR="005E3234" w:rsidRPr="005F6888">
        <w:rPr>
          <w:szCs w:val="22"/>
        </w:rPr>
        <w:t>, jalovice</w:t>
      </w:r>
      <w:r w:rsidRPr="005F6888">
        <w:rPr>
          <w:szCs w:val="22"/>
        </w:rPr>
        <w:t>):</w:t>
      </w:r>
    </w:p>
    <w:p w14:paraId="2AD24BED" w14:textId="79DB89A4" w:rsidR="00715A00" w:rsidRPr="005F6888" w:rsidRDefault="00715A00" w:rsidP="005F6888">
      <w:p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</w:rPr>
        <w:t xml:space="preserve">- </w:t>
      </w:r>
      <w:r w:rsidR="00280849" w:rsidRPr="005F6888">
        <w:rPr>
          <w:szCs w:val="22"/>
        </w:rPr>
        <w:t>L</w:t>
      </w:r>
      <w:r w:rsidRPr="005F6888">
        <w:rPr>
          <w:szCs w:val="22"/>
        </w:rPr>
        <w:t>éčba neplodnosti spojené s folikulárními cystami</w:t>
      </w:r>
      <w:r w:rsidR="00280849" w:rsidRPr="005F6888">
        <w:rPr>
          <w:szCs w:val="22"/>
        </w:rPr>
        <w:t>.</w:t>
      </w:r>
    </w:p>
    <w:p w14:paraId="60B77D77" w14:textId="1DB32D61" w:rsidR="00715A00" w:rsidRPr="005F6888" w:rsidRDefault="00715A00" w:rsidP="005F6888">
      <w:p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</w:rPr>
        <w:t xml:space="preserve">- </w:t>
      </w:r>
      <w:r w:rsidR="005E3234" w:rsidRPr="005F6888">
        <w:rPr>
          <w:szCs w:val="22"/>
        </w:rPr>
        <w:t xml:space="preserve">Indukce a synchronizace říje a ovulace v kombinaci s prostaglandinem F2α (PGFα) nebo jeho analogy, s progestogeny nebo bez nich, </w:t>
      </w:r>
      <w:r w:rsidR="00077209" w:rsidRPr="00764462">
        <w:rPr>
          <w:rStyle w:val="Siln"/>
          <w:b w:val="0"/>
          <w:bCs w:val="0"/>
          <w:color w:val="000000"/>
          <w:szCs w:val="22"/>
        </w:rPr>
        <w:t>jako součást protokolu</w:t>
      </w:r>
      <w:r w:rsidR="00EE1DAF" w:rsidRPr="005F6888">
        <w:rPr>
          <w:rStyle w:val="Siln"/>
          <w:b w:val="0"/>
          <w:bCs w:val="0"/>
          <w:color w:val="000000"/>
          <w:szCs w:val="22"/>
        </w:rPr>
        <w:t xml:space="preserve"> časované</w:t>
      </w:r>
      <w:r w:rsidR="00077209" w:rsidRPr="00764462">
        <w:rPr>
          <w:rStyle w:val="Siln"/>
          <w:b w:val="0"/>
          <w:bCs w:val="0"/>
          <w:color w:val="000000"/>
          <w:szCs w:val="22"/>
        </w:rPr>
        <w:t xml:space="preserve"> umělé inseminace</w:t>
      </w:r>
      <w:r w:rsidR="00077209" w:rsidRPr="00764462">
        <w:rPr>
          <w:rStyle w:val="Siln"/>
          <w:b w:val="0"/>
          <w:bCs w:val="0"/>
          <w:i/>
          <w:iCs/>
          <w:color w:val="000000"/>
          <w:szCs w:val="22"/>
        </w:rPr>
        <w:t>.</w:t>
      </w:r>
      <w:r w:rsidR="00077209" w:rsidRPr="005F6888" w:rsidDel="002F7400">
        <w:rPr>
          <w:szCs w:val="22"/>
        </w:rPr>
        <w:t xml:space="preserve"> </w:t>
      </w:r>
      <w:r w:rsidR="002F7400" w:rsidRPr="005F6888">
        <w:rPr>
          <w:szCs w:val="22"/>
        </w:rPr>
        <w:t xml:space="preserve"> </w:t>
      </w:r>
    </w:p>
    <w:p w14:paraId="7A552B2C" w14:textId="7F7BE9F5" w:rsidR="00715A00" w:rsidRPr="005F6888" w:rsidRDefault="00715A00" w:rsidP="005F6888">
      <w:p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</w:rPr>
        <w:t xml:space="preserve">- </w:t>
      </w:r>
      <w:r w:rsidR="005E3234" w:rsidRPr="005F6888">
        <w:rPr>
          <w:szCs w:val="22"/>
        </w:rPr>
        <w:t xml:space="preserve">Zlepšení </w:t>
      </w:r>
      <w:r w:rsidR="00EE1DAF" w:rsidRPr="005F6888">
        <w:rPr>
          <w:szCs w:val="22"/>
        </w:rPr>
        <w:t>míry zabřeznutí</w:t>
      </w:r>
      <w:r w:rsidR="005E3234" w:rsidRPr="005F6888">
        <w:rPr>
          <w:szCs w:val="22"/>
        </w:rPr>
        <w:t xml:space="preserve"> a/nebo březosti u krav s nízkou plodností během </w:t>
      </w:r>
      <w:proofErr w:type="spellStart"/>
      <w:r w:rsidR="005E3234" w:rsidRPr="005F6888">
        <w:rPr>
          <w:szCs w:val="22"/>
        </w:rPr>
        <w:t>luteální</w:t>
      </w:r>
      <w:proofErr w:type="spellEnd"/>
      <w:r w:rsidR="005E3234" w:rsidRPr="005F6888">
        <w:rPr>
          <w:szCs w:val="22"/>
        </w:rPr>
        <w:t xml:space="preserve"> fáze po</w:t>
      </w:r>
      <w:r w:rsidRPr="005F6888">
        <w:rPr>
          <w:szCs w:val="22"/>
        </w:rPr>
        <w:t xml:space="preserve"> uměl</w:t>
      </w:r>
      <w:r w:rsidR="008D12C0" w:rsidRPr="005F6888">
        <w:rPr>
          <w:szCs w:val="22"/>
        </w:rPr>
        <w:t>é</w:t>
      </w:r>
      <w:r w:rsidRPr="005F6888">
        <w:rPr>
          <w:szCs w:val="22"/>
        </w:rPr>
        <w:t xml:space="preserve"> inseminaci.</w:t>
      </w:r>
    </w:p>
    <w:p w14:paraId="30663B3C" w14:textId="77777777" w:rsidR="00715A00" w:rsidRPr="005F6888" w:rsidRDefault="00715A00" w:rsidP="005F6888">
      <w:pPr>
        <w:tabs>
          <w:tab w:val="clear" w:pos="567"/>
        </w:tabs>
        <w:spacing w:line="240" w:lineRule="auto"/>
        <w:rPr>
          <w:szCs w:val="22"/>
        </w:rPr>
      </w:pPr>
    </w:p>
    <w:p w14:paraId="5CFB3733" w14:textId="32EBA131" w:rsidR="00715A00" w:rsidRPr="005F6888" w:rsidRDefault="00715A00" w:rsidP="005F6888">
      <w:p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</w:rPr>
        <w:t>Koně (klisny):</w:t>
      </w:r>
    </w:p>
    <w:p w14:paraId="2B356B04" w14:textId="732695CD" w:rsidR="00715A00" w:rsidRPr="005F6888" w:rsidRDefault="00715A00" w:rsidP="0076446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5F6888">
        <w:rPr>
          <w:szCs w:val="22"/>
        </w:rPr>
        <w:t xml:space="preserve">- </w:t>
      </w:r>
      <w:r w:rsidR="00280849" w:rsidRPr="005F6888">
        <w:rPr>
          <w:szCs w:val="22"/>
        </w:rPr>
        <w:t>I</w:t>
      </w:r>
      <w:r w:rsidRPr="005F6888">
        <w:rPr>
          <w:szCs w:val="22"/>
        </w:rPr>
        <w:t xml:space="preserve">ndukce ovulace </w:t>
      </w:r>
      <w:r w:rsidR="003D7556" w:rsidRPr="005F6888">
        <w:rPr>
          <w:szCs w:val="22"/>
        </w:rPr>
        <w:t>a z</w:t>
      </w:r>
      <w:r w:rsidRPr="005F6888">
        <w:rPr>
          <w:szCs w:val="22"/>
        </w:rPr>
        <w:t xml:space="preserve">lepšení míry zabřeznutí </w:t>
      </w:r>
      <w:r w:rsidR="003D7556" w:rsidRPr="005F6888">
        <w:rPr>
          <w:szCs w:val="22"/>
        </w:rPr>
        <w:t xml:space="preserve">a/nebo </w:t>
      </w:r>
      <w:r w:rsidR="009068D9" w:rsidRPr="005F6888">
        <w:rPr>
          <w:szCs w:val="22"/>
        </w:rPr>
        <w:t>březosti.</w:t>
      </w:r>
    </w:p>
    <w:p w14:paraId="3B5740C3" w14:textId="77777777" w:rsidR="00715A00" w:rsidRPr="005F6888" w:rsidRDefault="00715A00" w:rsidP="005F6888">
      <w:pPr>
        <w:tabs>
          <w:tab w:val="clear" w:pos="567"/>
        </w:tabs>
        <w:spacing w:line="240" w:lineRule="auto"/>
        <w:rPr>
          <w:szCs w:val="22"/>
        </w:rPr>
      </w:pPr>
    </w:p>
    <w:p w14:paraId="1D5C4592" w14:textId="03C25BF9" w:rsidR="00715A00" w:rsidRPr="005F6888" w:rsidRDefault="00715A00" w:rsidP="005F6888">
      <w:p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</w:rPr>
        <w:t>Prasata (prasničky, prasnice):</w:t>
      </w:r>
    </w:p>
    <w:p w14:paraId="77E5A583" w14:textId="06D2BD1D" w:rsidR="00715A00" w:rsidRPr="005F6888" w:rsidRDefault="00715A00" w:rsidP="005F688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5F6888">
        <w:rPr>
          <w:szCs w:val="22"/>
        </w:rPr>
        <w:t xml:space="preserve">- </w:t>
      </w:r>
      <w:r w:rsidR="00280849" w:rsidRPr="005F6888">
        <w:rPr>
          <w:szCs w:val="22"/>
        </w:rPr>
        <w:t>I</w:t>
      </w:r>
      <w:r w:rsidRPr="005F6888">
        <w:rPr>
          <w:szCs w:val="22"/>
        </w:rPr>
        <w:t xml:space="preserve">ndukce ovulace po synchronizaci říje </w:t>
      </w:r>
      <w:r w:rsidR="006B2D61" w:rsidRPr="005F6888">
        <w:rPr>
          <w:szCs w:val="22"/>
        </w:rPr>
        <w:t xml:space="preserve">jako součást </w:t>
      </w:r>
      <w:r w:rsidRPr="005F6888">
        <w:rPr>
          <w:szCs w:val="22"/>
        </w:rPr>
        <w:t>programu umělé inseminace.</w:t>
      </w:r>
    </w:p>
    <w:p w14:paraId="400B8AA0" w14:textId="77777777" w:rsidR="00715A00" w:rsidRPr="005F6888" w:rsidRDefault="00715A00" w:rsidP="005F6888">
      <w:pPr>
        <w:tabs>
          <w:tab w:val="clear" w:pos="567"/>
        </w:tabs>
        <w:spacing w:line="240" w:lineRule="auto"/>
        <w:rPr>
          <w:szCs w:val="22"/>
        </w:rPr>
      </w:pPr>
    </w:p>
    <w:p w14:paraId="15D1F5AB" w14:textId="6D2298F5" w:rsidR="00715A00" w:rsidRPr="005F6888" w:rsidRDefault="00715A00" w:rsidP="005F6888">
      <w:p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</w:rPr>
        <w:t>Králíci (</w:t>
      </w:r>
      <w:r w:rsidR="00EE1DAF" w:rsidRPr="005F6888">
        <w:rPr>
          <w:szCs w:val="22"/>
        </w:rPr>
        <w:t>ramlice</w:t>
      </w:r>
      <w:r w:rsidRPr="005F6888">
        <w:rPr>
          <w:szCs w:val="22"/>
        </w:rPr>
        <w:t>):</w:t>
      </w:r>
    </w:p>
    <w:p w14:paraId="13EC4E30" w14:textId="72B09CAB" w:rsidR="00C114FF" w:rsidRPr="005F6888" w:rsidRDefault="00715A00" w:rsidP="005F6888">
      <w:p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</w:rPr>
        <w:t xml:space="preserve">- </w:t>
      </w:r>
      <w:r w:rsidR="00280849" w:rsidRPr="005F6888">
        <w:rPr>
          <w:szCs w:val="22"/>
        </w:rPr>
        <w:t>I</w:t>
      </w:r>
      <w:r w:rsidRPr="005F6888">
        <w:rPr>
          <w:szCs w:val="22"/>
        </w:rPr>
        <w:t>ndukce ovulace</w:t>
      </w:r>
      <w:r w:rsidR="00635F82" w:rsidRPr="005F6888">
        <w:rPr>
          <w:szCs w:val="22"/>
        </w:rPr>
        <w:t xml:space="preserve"> a z</w:t>
      </w:r>
      <w:r w:rsidRPr="005F6888">
        <w:rPr>
          <w:szCs w:val="22"/>
        </w:rPr>
        <w:t>lepšení míry zabřeznutí.</w:t>
      </w:r>
    </w:p>
    <w:p w14:paraId="76BA38C2" w14:textId="3234B30F" w:rsidR="00975DCF" w:rsidRPr="005F6888" w:rsidRDefault="00975DCF" w:rsidP="005F6888">
      <w:pPr>
        <w:tabs>
          <w:tab w:val="clear" w:pos="567"/>
        </w:tabs>
        <w:spacing w:line="240" w:lineRule="auto"/>
        <w:rPr>
          <w:szCs w:val="22"/>
        </w:rPr>
      </w:pPr>
    </w:p>
    <w:p w14:paraId="2AC6040B" w14:textId="77777777" w:rsidR="00DE4F40" w:rsidRPr="005F6888" w:rsidRDefault="00DE4F40" w:rsidP="005F6888">
      <w:pPr>
        <w:tabs>
          <w:tab w:val="clear" w:pos="567"/>
        </w:tabs>
        <w:spacing w:line="240" w:lineRule="auto"/>
        <w:rPr>
          <w:szCs w:val="22"/>
        </w:rPr>
      </w:pPr>
    </w:p>
    <w:p w14:paraId="6B804733" w14:textId="77777777" w:rsidR="00C114FF" w:rsidRPr="005F6888" w:rsidRDefault="001C1136" w:rsidP="005F688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F6888">
        <w:rPr>
          <w:b/>
          <w:szCs w:val="22"/>
          <w:highlight w:val="lightGray"/>
        </w:rPr>
        <w:t>5.</w:t>
      </w:r>
      <w:r w:rsidRPr="005F6888">
        <w:rPr>
          <w:b/>
          <w:szCs w:val="22"/>
        </w:rPr>
        <w:tab/>
        <w:t>Kontraindikace</w:t>
      </w:r>
    </w:p>
    <w:p w14:paraId="33385F79" w14:textId="77777777" w:rsidR="00C114FF" w:rsidRPr="005F6888" w:rsidRDefault="00C114FF" w:rsidP="005F6888">
      <w:pPr>
        <w:tabs>
          <w:tab w:val="clear" w:pos="567"/>
        </w:tabs>
        <w:spacing w:line="240" w:lineRule="auto"/>
        <w:rPr>
          <w:szCs w:val="22"/>
        </w:rPr>
      </w:pPr>
    </w:p>
    <w:p w14:paraId="14B366D2" w14:textId="47862893" w:rsidR="00EB457B" w:rsidRPr="005F6888" w:rsidRDefault="00556000" w:rsidP="005F6888">
      <w:p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</w:rPr>
        <w:t>Nepoužívat v případ</w:t>
      </w:r>
      <w:r w:rsidR="00280849" w:rsidRPr="005F6888">
        <w:rPr>
          <w:szCs w:val="22"/>
        </w:rPr>
        <w:t>ech</w:t>
      </w:r>
      <w:r w:rsidRPr="005F6888">
        <w:rPr>
          <w:szCs w:val="22"/>
        </w:rPr>
        <w:t xml:space="preserve"> přecitlivělosti na léčivou látku nebo na některou z pomocných látek</w:t>
      </w:r>
      <w:r w:rsidR="00280849" w:rsidRPr="005F6888">
        <w:rPr>
          <w:szCs w:val="22"/>
        </w:rPr>
        <w:t>.</w:t>
      </w:r>
    </w:p>
    <w:p w14:paraId="3FB8891D" w14:textId="0995D950" w:rsidR="00541A72" w:rsidRPr="005F6888" w:rsidRDefault="00541A72" w:rsidP="005F6888">
      <w:pPr>
        <w:tabs>
          <w:tab w:val="clear" w:pos="567"/>
        </w:tabs>
        <w:spacing w:line="240" w:lineRule="auto"/>
        <w:rPr>
          <w:szCs w:val="22"/>
        </w:rPr>
      </w:pPr>
    </w:p>
    <w:p w14:paraId="54BE9832" w14:textId="77777777" w:rsidR="00DE4F40" w:rsidRPr="005F6888" w:rsidRDefault="00DE4F40" w:rsidP="005F6888">
      <w:pPr>
        <w:tabs>
          <w:tab w:val="clear" w:pos="567"/>
        </w:tabs>
        <w:spacing w:line="240" w:lineRule="auto"/>
        <w:rPr>
          <w:szCs w:val="22"/>
        </w:rPr>
      </w:pPr>
    </w:p>
    <w:p w14:paraId="417C532A" w14:textId="77777777" w:rsidR="00C114FF" w:rsidRPr="005F6888" w:rsidRDefault="001C1136" w:rsidP="005F6888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F6888">
        <w:rPr>
          <w:b/>
          <w:szCs w:val="22"/>
          <w:highlight w:val="lightGray"/>
        </w:rPr>
        <w:t>6.</w:t>
      </w:r>
      <w:r w:rsidRPr="005F6888">
        <w:rPr>
          <w:b/>
          <w:szCs w:val="22"/>
        </w:rPr>
        <w:tab/>
        <w:t>Zvláštní upozornění</w:t>
      </w:r>
    </w:p>
    <w:p w14:paraId="5555B12A" w14:textId="77777777" w:rsidR="00F354C5" w:rsidRPr="005F6888" w:rsidRDefault="00F354C5" w:rsidP="005F688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37A85E1" w14:textId="3695B68D" w:rsidR="00F354C5" w:rsidRPr="005F6888" w:rsidRDefault="001C1136" w:rsidP="005F6888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5F6888">
        <w:rPr>
          <w:szCs w:val="22"/>
          <w:u w:val="single"/>
        </w:rPr>
        <w:t>Zvláštní upozornění</w:t>
      </w:r>
      <w:r w:rsidR="00D04F59" w:rsidRPr="005F6888">
        <w:rPr>
          <w:szCs w:val="22"/>
          <w:u w:val="single"/>
        </w:rPr>
        <w:t>:</w:t>
      </w:r>
    </w:p>
    <w:p w14:paraId="74B20082" w14:textId="662BCF9F" w:rsidR="00562961" w:rsidRPr="00764462" w:rsidRDefault="00562961" w:rsidP="005F6888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764462">
        <w:rPr>
          <w:rStyle w:val="Siln"/>
          <w:b w:val="0"/>
          <w:bCs w:val="0"/>
          <w:color w:val="000000"/>
          <w:sz w:val="22"/>
          <w:szCs w:val="22"/>
        </w:rPr>
        <w:t>Léčba pomocí analog</w:t>
      </w:r>
      <w:r w:rsidR="00B455D8" w:rsidRPr="005F6888">
        <w:rPr>
          <w:rStyle w:val="Siln"/>
          <w:b w:val="0"/>
          <w:bCs w:val="0"/>
          <w:color w:val="000000"/>
          <w:sz w:val="22"/>
          <w:szCs w:val="22"/>
        </w:rPr>
        <w:t>u</w:t>
      </w:r>
      <w:r w:rsidRPr="00764462">
        <w:rPr>
          <w:rStyle w:val="Siln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764462">
        <w:rPr>
          <w:rStyle w:val="Siln"/>
          <w:b w:val="0"/>
          <w:bCs w:val="0"/>
          <w:color w:val="000000"/>
          <w:sz w:val="22"/>
          <w:szCs w:val="22"/>
        </w:rPr>
        <w:t>GnRH</w:t>
      </w:r>
      <w:proofErr w:type="spellEnd"/>
      <w:r w:rsidRPr="00764462">
        <w:rPr>
          <w:rStyle w:val="Siln"/>
          <w:b w:val="0"/>
          <w:bCs w:val="0"/>
          <w:color w:val="000000"/>
          <w:sz w:val="22"/>
          <w:szCs w:val="22"/>
        </w:rPr>
        <w:t xml:space="preserve"> neodstraňuje základní příčinu (příčiny) poruchy plodnosti.</w:t>
      </w:r>
    </w:p>
    <w:p w14:paraId="6BCA7163" w14:textId="7C7734A5" w:rsidR="00562961" w:rsidRPr="00764462" w:rsidRDefault="00562961" w:rsidP="005F6888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764462">
        <w:rPr>
          <w:color w:val="000000"/>
          <w:sz w:val="22"/>
          <w:szCs w:val="22"/>
        </w:rPr>
        <w:t xml:space="preserve">Zbytky alkoholu a dezinfekčních prostředků mohou ovlivnit účinnost </w:t>
      </w:r>
      <w:proofErr w:type="spellStart"/>
      <w:r w:rsidRPr="00764462">
        <w:rPr>
          <w:color w:val="000000"/>
          <w:sz w:val="22"/>
          <w:szCs w:val="22"/>
        </w:rPr>
        <w:t>buserelinu</w:t>
      </w:r>
      <w:proofErr w:type="spellEnd"/>
      <w:r w:rsidRPr="00764462">
        <w:rPr>
          <w:color w:val="000000"/>
          <w:sz w:val="22"/>
          <w:szCs w:val="22"/>
        </w:rPr>
        <w:t xml:space="preserve">. Proto je nutné dbát na to, aby kůže a/nebo </w:t>
      </w:r>
      <w:r w:rsidR="00EE1DAF" w:rsidRPr="005F6888">
        <w:rPr>
          <w:color w:val="000000"/>
          <w:sz w:val="22"/>
          <w:szCs w:val="22"/>
        </w:rPr>
        <w:t>pryžová</w:t>
      </w:r>
      <w:r w:rsidRPr="00764462">
        <w:rPr>
          <w:color w:val="000000"/>
          <w:sz w:val="22"/>
          <w:szCs w:val="22"/>
        </w:rPr>
        <w:t xml:space="preserve"> zátka lahvičky byly po dezinfekci před propíchnutím zcela suché.</w:t>
      </w:r>
    </w:p>
    <w:p w14:paraId="506CCE09" w14:textId="74CAC09B" w:rsidR="00562961" w:rsidRPr="00764462" w:rsidRDefault="00562961" w:rsidP="005F6888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764462">
        <w:rPr>
          <w:rStyle w:val="Siln"/>
          <w:b w:val="0"/>
          <w:bCs w:val="0"/>
          <w:color w:val="000000"/>
          <w:sz w:val="22"/>
          <w:szCs w:val="22"/>
          <w:u w:val="single"/>
        </w:rPr>
        <w:lastRenderedPageBreak/>
        <w:t>Skot (krávy, jalovice):</w:t>
      </w:r>
      <w:r w:rsidRPr="00764462">
        <w:rPr>
          <w:color w:val="000000"/>
          <w:sz w:val="22"/>
          <w:szCs w:val="22"/>
        </w:rPr>
        <w:br/>
        <w:t xml:space="preserve">Skot s krátkým intervalem mezi otelením a inseminací </w:t>
      </w:r>
      <w:proofErr w:type="gramStart"/>
      <w:r w:rsidRPr="00764462">
        <w:rPr>
          <w:color w:val="000000"/>
          <w:sz w:val="22"/>
          <w:szCs w:val="22"/>
        </w:rPr>
        <w:t>(&lt; 60</w:t>
      </w:r>
      <w:proofErr w:type="gramEnd"/>
      <w:r w:rsidRPr="00764462">
        <w:rPr>
          <w:color w:val="000000"/>
          <w:sz w:val="22"/>
          <w:szCs w:val="22"/>
        </w:rPr>
        <w:t xml:space="preserve"> dní), s nízkým skóre tělesné kondice nebo s vysokým počtem předchozích porodů může mít po standardním synchronizačním protokolu nižší </w:t>
      </w:r>
      <w:r w:rsidR="00EE1DAF" w:rsidRPr="005F6888">
        <w:rPr>
          <w:color w:val="000000"/>
          <w:sz w:val="22"/>
          <w:szCs w:val="22"/>
        </w:rPr>
        <w:t xml:space="preserve">míru </w:t>
      </w:r>
      <w:r w:rsidRPr="00764462">
        <w:rPr>
          <w:color w:val="000000"/>
          <w:sz w:val="22"/>
          <w:szCs w:val="22"/>
        </w:rPr>
        <w:t>březost</w:t>
      </w:r>
      <w:r w:rsidR="00EE1DAF" w:rsidRPr="005F6888">
        <w:rPr>
          <w:color w:val="000000"/>
          <w:sz w:val="22"/>
          <w:szCs w:val="22"/>
        </w:rPr>
        <w:t>i</w:t>
      </w:r>
      <w:r w:rsidRPr="00764462">
        <w:rPr>
          <w:color w:val="000000"/>
          <w:sz w:val="22"/>
          <w:szCs w:val="22"/>
        </w:rPr>
        <w:t xml:space="preserve"> (viz bod 3.9). Neexistuje záruka, že všechny krávy synchronizované podle protokolu budou v době umělé inseminace v říji. Pravděpodobnost zabřeznutí může být vyšší, pokud je kráva v době inseminace v říji.</w:t>
      </w:r>
    </w:p>
    <w:p w14:paraId="527665BD" w14:textId="6E05D5D1" w:rsidR="008D4920" w:rsidRPr="005F6888" w:rsidRDefault="00562961" w:rsidP="005F6888">
      <w:pPr>
        <w:tabs>
          <w:tab w:val="clear" w:pos="567"/>
        </w:tabs>
        <w:spacing w:line="240" w:lineRule="auto"/>
        <w:rPr>
          <w:szCs w:val="22"/>
        </w:rPr>
      </w:pPr>
      <w:r w:rsidRPr="00764462">
        <w:rPr>
          <w:rStyle w:val="Siln"/>
          <w:b w:val="0"/>
          <w:bCs w:val="0"/>
          <w:color w:val="000000"/>
          <w:szCs w:val="22"/>
          <w:u w:val="single"/>
        </w:rPr>
        <w:t>Prasata (prasničky, prasnice):</w:t>
      </w:r>
      <w:r w:rsidRPr="00764462">
        <w:rPr>
          <w:color w:val="000000"/>
          <w:szCs w:val="22"/>
        </w:rPr>
        <w:br/>
        <w:t>Doporučuje se přítomnost kance v době umělé inseminace.</w:t>
      </w:r>
      <w:r w:rsidRPr="00764462">
        <w:rPr>
          <w:color w:val="000000"/>
          <w:szCs w:val="22"/>
        </w:rPr>
        <w:br/>
        <w:t xml:space="preserve">Před inseminací by měla být zvířata zkontrolována </w:t>
      </w:r>
      <w:r w:rsidR="00EE1DAF" w:rsidRPr="005F6888">
        <w:rPr>
          <w:color w:val="000000"/>
          <w:szCs w:val="22"/>
        </w:rPr>
        <w:t>pro</w:t>
      </w:r>
      <w:r w:rsidRPr="00764462">
        <w:rPr>
          <w:color w:val="000000"/>
          <w:szCs w:val="22"/>
        </w:rPr>
        <w:t xml:space="preserve"> příznaky říje.</w:t>
      </w:r>
      <w:r w:rsidRPr="00764462">
        <w:rPr>
          <w:color w:val="000000"/>
          <w:szCs w:val="22"/>
        </w:rPr>
        <w:br/>
        <w:t>Negativní energetická bilance během laktace může být spojena s mobilizací tělesných rezerv, což vede k výraznému snížení tloušťky hřbetního tuku (o více než přibližně 30 %). U těchto zvířat může dojít ke zpoždění říje a ovulace</w:t>
      </w:r>
      <w:r w:rsidR="00EE1DAF" w:rsidRPr="005F6888">
        <w:rPr>
          <w:color w:val="000000"/>
          <w:szCs w:val="22"/>
        </w:rPr>
        <w:t>,</w:t>
      </w:r>
      <w:r w:rsidRPr="00764462">
        <w:rPr>
          <w:color w:val="000000"/>
          <w:szCs w:val="22"/>
        </w:rPr>
        <w:t xml:space="preserve"> a </w:t>
      </w:r>
      <w:r w:rsidR="00EE1DAF" w:rsidRPr="005F6888">
        <w:rPr>
          <w:color w:val="000000"/>
          <w:szCs w:val="22"/>
        </w:rPr>
        <w:t xml:space="preserve">tato zvířata by měla být ošetřována a zapouštěna </w:t>
      </w:r>
      <w:r w:rsidRPr="00764462">
        <w:rPr>
          <w:color w:val="000000"/>
          <w:szCs w:val="22"/>
        </w:rPr>
        <w:t>individuálně.</w:t>
      </w:r>
    </w:p>
    <w:p w14:paraId="7F2C03AD" w14:textId="77777777" w:rsidR="00E23A73" w:rsidRPr="005F6888" w:rsidRDefault="00E23A73" w:rsidP="005F6888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1D78CAA4" w14:textId="014996D4" w:rsidR="00F354C5" w:rsidRPr="005F6888" w:rsidRDefault="001C1136" w:rsidP="005F6888">
      <w:p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  <w:u w:val="single"/>
        </w:rPr>
        <w:t>Zvláštní opatření pro bezpečné použití u cílových druhů zvířat</w:t>
      </w:r>
      <w:r w:rsidRPr="005F6888">
        <w:rPr>
          <w:szCs w:val="22"/>
        </w:rPr>
        <w:t>:</w:t>
      </w:r>
    </w:p>
    <w:p w14:paraId="1F59565F" w14:textId="18BBFE68" w:rsidR="00255F2A" w:rsidRPr="00764462" w:rsidRDefault="00EE1DAF" w:rsidP="005F6888">
      <w:pPr>
        <w:spacing w:line="240" w:lineRule="auto"/>
        <w:rPr>
          <w:color w:val="000000"/>
          <w:szCs w:val="22"/>
        </w:rPr>
      </w:pPr>
      <w:r w:rsidRPr="005F6888">
        <w:rPr>
          <w:szCs w:val="22"/>
        </w:rPr>
        <w:t>Může dojít k infekci, p</w:t>
      </w:r>
      <w:r w:rsidR="00255F2A" w:rsidRPr="00764462">
        <w:rPr>
          <w:color w:val="000000"/>
          <w:szCs w:val="22"/>
        </w:rPr>
        <w:t>okud anaerobní bakterie proniknou do tkáně v místě injek</w:t>
      </w:r>
      <w:r w:rsidRPr="005F6888">
        <w:rPr>
          <w:color w:val="000000"/>
          <w:szCs w:val="22"/>
        </w:rPr>
        <w:t>čního podání</w:t>
      </w:r>
      <w:r w:rsidR="00255F2A" w:rsidRPr="00764462">
        <w:rPr>
          <w:color w:val="000000"/>
          <w:szCs w:val="22"/>
        </w:rPr>
        <w:t>, zejména po intramuskulární</w:t>
      </w:r>
      <w:r w:rsidRPr="005F6888">
        <w:rPr>
          <w:color w:val="000000"/>
          <w:szCs w:val="22"/>
        </w:rPr>
        <w:t>m</w:t>
      </w:r>
      <w:r w:rsidR="00255F2A" w:rsidRPr="00764462">
        <w:rPr>
          <w:color w:val="000000"/>
          <w:szCs w:val="22"/>
        </w:rPr>
        <w:t xml:space="preserve"> </w:t>
      </w:r>
      <w:r w:rsidRPr="005F6888">
        <w:rPr>
          <w:color w:val="000000"/>
          <w:szCs w:val="22"/>
        </w:rPr>
        <w:t>podání</w:t>
      </w:r>
      <w:r w:rsidR="00255F2A" w:rsidRPr="00764462">
        <w:rPr>
          <w:color w:val="000000"/>
          <w:szCs w:val="22"/>
        </w:rPr>
        <w:t xml:space="preserve">. Při </w:t>
      </w:r>
      <w:r w:rsidRPr="005F6888">
        <w:rPr>
          <w:color w:val="000000"/>
          <w:szCs w:val="22"/>
        </w:rPr>
        <w:t>podání</w:t>
      </w:r>
      <w:r w:rsidR="00255F2A" w:rsidRPr="00764462">
        <w:rPr>
          <w:color w:val="000000"/>
          <w:szCs w:val="22"/>
        </w:rPr>
        <w:t xml:space="preserve"> veterinárního léčivého přípravku používejte aseptické postupy.</w:t>
      </w:r>
    </w:p>
    <w:p w14:paraId="3E02B39F" w14:textId="77777777" w:rsidR="00F354C5" w:rsidRPr="005F6888" w:rsidRDefault="00F354C5" w:rsidP="005F6888">
      <w:pPr>
        <w:tabs>
          <w:tab w:val="clear" w:pos="567"/>
        </w:tabs>
        <w:spacing w:line="240" w:lineRule="auto"/>
        <w:rPr>
          <w:szCs w:val="22"/>
        </w:rPr>
      </w:pPr>
    </w:p>
    <w:p w14:paraId="08B19D87" w14:textId="2BBD2D86" w:rsidR="00F354C5" w:rsidRPr="005F6888" w:rsidRDefault="001C1136" w:rsidP="005F6888">
      <w:p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  <w:u w:val="single"/>
        </w:rPr>
        <w:t>Zvláštní opatření pro osobu, která podává veterinární léčivý přípravek zvířatům</w:t>
      </w:r>
      <w:r w:rsidRPr="005F6888">
        <w:rPr>
          <w:szCs w:val="22"/>
        </w:rPr>
        <w:t>:</w:t>
      </w:r>
    </w:p>
    <w:p w14:paraId="283C967E" w14:textId="77777777" w:rsidR="007A6EDF" w:rsidRPr="00764462" w:rsidRDefault="007A6EDF" w:rsidP="00764462">
      <w:pPr>
        <w:tabs>
          <w:tab w:val="clear" w:pos="567"/>
        </w:tabs>
        <w:spacing w:line="240" w:lineRule="auto"/>
        <w:rPr>
          <w:color w:val="000000"/>
          <w:szCs w:val="22"/>
        </w:rPr>
      </w:pPr>
      <w:proofErr w:type="spellStart"/>
      <w:r w:rsidRPr="00764462">
        <w:rPr>
          <w:color w:val="000000"/>
          <w:szCs w:val="22"/>
        </w:rPr>
        <w:t>Buserelin</w:t>
      </w:r>
      <w:proofErr w:type="spellEnd"/>
      <w:r w:rsidRPr="00764462">
        <w:rPr>
          <w:color w:val="000000"/>
          <w:szCs w:val="22"/>
        </w:rPr>
        <w:t xml:space="preserve"> může ovlivňovat reprodukční funkce, protože bylo prokázáno, že je u laboratorních zvířat </w:t>
      </w:r>
      <w:proofErr w:type="spellStart"/>
      <w:r w:rsidRPr="00764462">
        <w:rPr>
          <w:color w:val="000000"/>
          <w:szCs w:val="22"/>
        </w:rPr>
        <w:t>fetotoxický</w:t>
      </w:r>
      <w:proofErr w:type="spellEnd"/>
      <w:r w:rsidRPr="00764462">
        <w:rPr>
          <w:color w:val="000000"/>
          <w:szCs w:val="22"/>
        </w:rPr>
        <w:t>.</w:t>
      </w:r>
    </w:p>
    <w:p w14:paraId="77D31847" w14:textId="44B63BA0" w:rsidR="000C6F15" w:rsidRPr="00764462" w:rsidRDefault="006349D9" w:rsidP="00764462">
      <w:p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</w:rPr>
        <w:t>Ženy ve fertilním věku by měly s </w:t>
      </w:r>
      <w:r w:rsidR="00586826" w:rsidRPr="00764462">
        <w:rPr>
          <w:color w:val="000000"/>
          <w:szCs w:val="22"/>
        </w:rPr>
        <w:t>tímto</w:t>
      </w:r>
      <w:r w:rsidR="00586826" w:rsidRPr="005F6888">
        <w:rPr>
          <w:color w:val="000000"/>
          <w:szCs w:val="22"/>
        </w:rPr>
        <w:t xml:space="preserve"> </w:t>
      </w:r>
      <w:r w:rsidRPr="005F6888">
        <w:rPr>
          <w:szCs w:val="22"/>
        </w:rPr>
        <w:t xml:space="preserve">veterinárním léčivým přípravkem zacházet </w:t>
      </w:r>
      <w:r w:rsidR="00201767" w:rsidRPr="00764462">
        <w:rPr>
          <w:color w:val="000000"/>
          <w:szCs w:val="22"/>
        </w:rPr>
        <w:t>s opatrností.</w:t>
      </w:r>
      <w:r w:rsidR="00201767" w:rsidRPr="005F6888">
        <w:rPr>
          <w:color w:val="000000"/>
          <w:szCs w:val="22"/>
        </w:rPr>
        <w:br/>
      </w:r>
      <w:r w:rsidR="00775C64" w:rsidRPr="00764462">
        <w:rPr>
          <w:szCs w:val="22"/>
        </w:rPr>
        <w:t>Veterinární léčivý přípravek by neměly podávat těhotné ženy</w:t>
      </w:r>
      <w:r w:rsidR="000C6F15" w:rsidRPr="00764462">
        <w:rPr>
          <w:szCs w:val="22"/>
        </w:rPr>
        <w:t>.</w:t>
      </w:r>
    </w:p>
    <w:p w14:paraId="477199D7" w14:textId="6EB90439" w:rsidR="000C6F15" w:rsidRPr="00764462" w:rsidRDefault="000C6F15" w:rsidP="005F6888">
      <w:pPr>
        <w:spacing w:line="240" w:lineRule="auto"/>
        <w:rPr>
          <w:color w:val="000000"/>
          <w:szCs w:val="22"/>
        </w:rPr>
      </w:pPr>
      <w:r w:rsidRPr="00764462">
        <w:rPr>
          <w:szCs w:val="22"/>
        </w:rPr>
        <w:t>Při podávání veterinárního léčivého přípravku je třeba dbát na to, aby nedošlo k</w:t>
      </w:r>
      <w:r w:rsidR="00E52C25" w:rsidRPr="005F6888">
        <w:rPr>
          <w:szCs w:val="22"/>
        </w:rPr>
        <w:t>e</w:t>
      </w:r>
      <w:r w:rsidRPr="00764462">
        <w:rPr>
          <w:szCs w:val="22"/>
        </w:rPr>
        <w:t> </w:t>
      </w:r>
      <w:r w:rsidRPr="00764462">
        <w:rPr>
          <w:color w:val="000000"/>
          <w:szCs w:val="22"/>
        </w:rPr>
        <w:t>kontaktu s očima a</w:t>
      </w:r>
      <w:r w:rsidR="0055669C">
        <w:rPr>
          <w:color w:val="000000"/>
          <w:szCs w:val="22"/>
        </w:rPr>
        <w:t> </w:t>
      </w:r>
      <w:r w:rsidRPr="00764462">
        <w:rPr>
          <w:color w:val="000000"/>
          <w:szCs w:val="22"/>
        </w:rPr>
        <w:t>kůží nebo náhodné</w:t>
      </w:r>
      <w:r w:rsidR="0055669C">
        <w:rPr>
          <w:color w:val="000000"/>
          <w:szCs w:val="22"/>
        </w:rPr>
        <w:t xml:space="preserve">mu </w:t>
      </w:r>
      <w:proofErr w:type="spellStart"/>
      <w:r w:rsidR="0055669C">
        <w:rPr>
          <w:color w:val="000000"/>
          <w:szCs w:val="22"/>
        </w:rPr>
        <w:t>samopodání</w:t>
      </w:r>
      <w:proofErr w:type="spellEnd"/>
      <w:r w:rsidRPr="00764462">
        <w:rPr>
          <w:color w:val="000000"/>
          <w:szCs w:val="22"/>
        </w:rPr>
        <w:t>.</w:t>
      </w:r>
    </w:p>
    <w:p w14:paraId="6C279A5B" w14:textId="29126980" w:rsidR="000C6F15" w:rsidRPr="00764462" w:rsidRDefault="000C6F15" w:rsidP="005F6888">
      <w:pPr>
        <w:spacing w:line="240" w:lineRule="auto"/>
        <w:rPr>
          <w:color w:val="000000"/>
          <w:szCs w:val="22"/>
        </w:rPr>
      </w:pPr>
      <w:r w:rsidRPr="00764462">
        <w:rPr>
          <w:color w:val="000000"/>
          <w:szCs w:val="22"/>
        </w:rPr>
        <w:t>V případě náhodného zasažení očí je důkladně vypláchněte vodou. Dojde</w:t>
      </w:r>
      <w:r w:rsidRPr="00764462">
        <w:rPr>
          <w:color w:val="000000"/>
          <w:szCs w:val="22"/>
        </w:rPr>
        <w:noBreakHyphen/>
        <w:t xml:space="preserve">li ke kontaktu veterinárního léčivého přípravku s kůží, </w:t>
      </w:r>
      <w:r w:rsidR="0055669C" w:rsidRPr="0081435D">
        <w:rPr>
          <w:color w:val="000000"/>
          <w:szCs w:val="22"/>
        </w:rPr>
        <w:t xml:space="preserve">omyjte </w:t>
      </w:r>
      <w:r w:rsidRPr="00764462">
        <w:rPr>
          <w:color w:val="000000"/>
          <w:szCs w:val="22"/>
        </w:rPr>
        <w:t xml:space="preserve">postižené místo </w:t>
      </w:r>
      <w:r w:rsidR="0055669C">
        <w:rPr>
          <w:color w:val="000000"/>
          <w:szCs w:val="22"/>
        </w:rPr>
        <w:t xml:space="preserve">ihned </w:t>
      </w:r>
      <w:r w:rsidRPr="00764462">
        <w:rPr>
          <w:color w:val="000000"/>
          <w:szCs w:val="22"/>
        </w:rPr>
        <w:t>mýdlem a vodou. V případě náhodné</w:t>
      </w:r>
      <w:r w:rsidR="0055669C">
        <w:rPr>
          <w:color w:val="000000"/>
          <w:szCs w:val="22"/>
        </w:rPr>
        <w:t xml:space="preserve">ho </w:t>
      </w:r>
      <w:proofErr w:type="spellStart"/>
      <w:r w:rsidR="0055669C">
        <w:rPr>
          <w:color w:val="000000"/>
          <w:szCs w:val="22"/>
        </w:rPr>
        <w:t>samopodání</w:t>
      </w:r>
      <w:proofErr w:type="spellEnd"/>
      <w:r w:rsidR="0055669C">
        <w:rPr>
          <w:color w:val="000000"/>
          <w:szCs w:val="22"/>
        </w:rPr>
        <w:t xml:space="preserve"> </w:t>
      </w:r>
      <w:r w:rsidRPr="00764462">
        <w:rPr>
          <w:color w:val="000000"/>
          <w:szCs w:val="22"/>
        </w:rPr>
        <w:t xml:space="preserve">vyhledejte </w:t>
      </w:r>
      <w:r w:rsidR="0055669C">
        <w:rPr>
          <w:color w:val="000000"/>
          <w:szCs w:val="22"/>
        </w:rPr>
        <w:t xml:space="preserve">ihned </w:t>
      </w:r>
      <w:r w:rsidRPr="00764462">
        <w:rPr>
          <w:color w:val="000000"/>
          <w:szCs w:val="22"/>
        </w:rPr>
        <w:t xml:space="preserve">lékařskou pomoc a ukažte příbalovou informaci nebo </w:t>
      </w:r>
      <w:r w:rsidR="0055669C">
        <w:rPr>
          <w:color w:val="000000"/>
          <w:szCs w:val="22"/>
        </w:rPr>
        <w:t>etiketu praktickému</w:t>
      </w:r>
      <w:r w:rsidR="0055669C" w:rsidRPr="0055669C">
        <w:rPr>
          <w:color w:val="000000"/>
          <w:szCs w:val="22"/>
        </w:rPr>
        <w:t xml:space="preserve"> </w:t>
      </w:r>
      <w:r w:rsidR="0055669C" w:rsidRPr="006B1735">
        <w:rPr>
          <w:color w:val="000000"/>
          <w:szCs w:val="22"/>
        </w:rPr>
        <w:t>lékaři</w:t>
      </w:r>
      <w:r w:rsidRPr="00764462">
        <w:rPr>
          <w:color w:val="000000"/>
          <w:szCs w:val="22"/>
        </w:rPr>
        <w:t>.</w:t>
      </w:r>
    </w:p>
    <w:p w14:paraId="42340C17" w14:textId="6381C450" w:rsidR="00DF6613" w:rsidRPr="005F6888" w:rsidRDefault="00DF6613" w:rsidP="005F6888">
      <w:p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</w:rPr>
        <w:t xml:space="preserve">Lidé se známou přecitlivělostí na </w:t>
      </w:r>
      <w:r w:rsidR="000C6F15" w:rsidRPr="005F6888">
        <w:rPr>
          <w:szCs w:val="22"/>
        </w:rPr>
        <w:t xml:space="preserve">analogy </w:t>
      </w:r>
      <w:proofErr w:type="spellStart"/>
      <w:r w:rsidR="000C6F15" w:rsidRPr="005F6888">
        <w:rPr>
          <w:szCs w:val="22"/>
        </w:rPr>
        <w:t>GnRH</w:t>
      </w:r>
      <w:proofErr w:type="spellEnd"/>
      <w:r w:rsidR="000C6F15" w:rsidRPr="005F6888">
        <w:rPr>
          <w:szCs w:val="22"/>
        </w:rPr>
        <w:t xml:space="preserve">, </w:t>
      </w:r>
      <w:proofErr w:type="spellStart"/>
      <w:r w:rsidR="000C6F15" w:rsidRPr="005F6888">
        <w:rPr>
          <w:szCs w:val="22"/>
        </w:rPr>
        <w:t>benzylalkohol</w:t>
      </w:r>
      <w:proofErr w:type="spellEnd"/>
      <w:r w:rsidRPr="005F6888">
        <w:rPr>
          <w:szCs w:val="22"/>
        </w:rPr>
        <w:t xml:space="preserve"> nebo na některou z pomocných látek by se měli vyhnout kontaktu s </w:t>
      </w:r>
      <w:r w:rsidR="000C6F15" w:rsidRPr="005F6888">
        <w:rPr>
          <w:color w:val="000000"/>
          <w:szCs w:val="22"/>
        </w:rPr>
        <w:t xml:space="preserve">tímto </w:t>
      </w:r>
      <w:r w:rsidRPr="005F6888">
        <w:rPr>
          <w:szCs w:val="22"/>
        </w:rPr>
        <w:t>veterinárním léčivým přípravkem.</w:t>
      </w:r>
    </w:p>
    <w:p w14:paraId="2A24C078" w14:textId="77777777" w:rsidR="005B1FD0" w:rsidRPr="005F6888" w:rsidRDefault="005B1FD0" w:rsidP="005F6888">
      <w:pPr>
        <w:tabs>
          <w:tab w:val="clear" w:pos="567"/>
        </w:tabs>
        <w:spacing w:line="240" w:lineRule="auto"/>
        <w:rPr>
          <w:szCs w:val="22"/>
        </w:rPr>
      </w:pPr>
    </w:p>
    <w:p w14:paraId="5EF87B95" w14:textId="696E7E6C" w:rsidR="005B1FD0" w:rsidRPr="005F6888" w:rsidRDefault="001C1136" w:rsidP="005F6888">
      <w:p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  <w:u w:val="single"/>
        </w:rPr>
        <w:t>Březost a laktace</w:t>
      </w:r>
      <w:r w:rsidRPr="005F6888">
        <w:rPr>
          <w:szCs w:val="22"/>
        </w:rPr>
        <w:t>:</w:t>
      </w:r>
    </w:p>
    <w:p w14:paraId="6C409B2E" w14:textId="59F3AFB8" w:rsidR="00B039EE" w:rsidRPr="005F6888" w:rsidRDefault="00EE1DAF" w:rsidP="005F6888">
      <w:pPr>
        <w:spacing w:line="240" w:lineRule="auto"/>
        <w:rPr>
          <w:color w:val="000000"/>
          <w:szCs w:val="22"/>
        </w:rPr>
      </w:pPr>
      <w:r w:rsidRPr="005F6888">
        <w:rPr>
          <w:color w:val="000000"/>
          <w:szCs w:val="22"/>
        </w:rPr>
        <w:t>Nebyla stanovena b</w:t>
      </w:r>
      <w:r w:rsidR="00B039EE" w:rsidRPr="00764462">
        <w:rPr>
          <w:color w:val="000000"/>
          <w:szCs w:val="22"/>
        </w:rPr>
        <w:t>ezpečnost veterinárního léčivého přípravku pro</w:t>
      </w:r>
      <w:r w:rsidRPr="005F6888">
        <w:rPr>
          <w:color w:val="000000"/>
          <w:szCs w:val="22"/>
        </w:rPr>
        <w:t xml:space="preserve"> použití během</w:t>
      </w:r>
      <w:r w:rsidR="00B039EE" w:rsidRPr="00764462">
        <w:rPr>
          <w:color w:val="000000"/>
          <w:szCs w:val="22"/>
        </w:rPr>
        <w:t xml:space="preserve"> </w:t>
      </w:r>
      <w:r w:rsidRPr="005F6888">
        <w:rPr>
          <w:color w:val="000000"/>
          <w:szCs w:val="22"/>
        </w:rPr>
        <w:t xml:space="preserve">všech stadií </w:t>
      </w:r>
      <w:r w:rsidR="00B039EE" w:rsidRPr="00764462">
        <w:rPr>
          <w:color w:val="000000"/>
          <w:szCs w:val="22"/>
        </w:rPr>
        <w:t>březosti u cílových druhů zvířat.</w:t>
      </w:r>
      <w:r w:rsidR="00B039EE" w:rsidRPr="00764462">
        <w:rPr>
          <w:color w:val="000000"/>
          <w:szCs w:val="22"/>
        </w:rPr>
        <w:br/>
        <w:t xml:space="preserve">Veterinární léčivý přípravek je určen k použití u samic v době připouštění nebo inseminace, případně krátce před ní, a proto je jeho použití během </w:t>
      </w:r>
      <w:proofErr w:type="spellStart"/>
      <w:r w:rsidR="00B039EE" w:rsidRPr="00764462">
        <w:rPr>
          <w:color w:val="000000"/>
          <w:szCs w:val="22"/>
        </w:rPr>
        <w:t>luteální</w:t>
      </w:r>
      <w:proofErr w:type="spellEnd"/>
      <w:r w:rsidR="00B039EE" w:rsidRPr="00764462">
        <w:rPr>
          <w:color w:val="000000"/>
          <w:szCs w:val="22"/>
        </w:rPr>
        <w:t xml:space="preserve"> fáze (po ovulaci) považováno za bezpečné u </w:t>
      </w:r>
      <w:proofErr w:type="spellStart"/>
      <w:r w:rsidR="00B039EE" w:rsidRPr="00764462">
        <w:rPr>
          <w:color w:val="000000"/>
          <w:szCs w:val="22"/>
        </w:rPr>
        <w:t>laktujících</w:t>
      </w:r>
      <w:proofErr w:type="spellEnd"/>
      <w:r w:rsidR="00B039EE" w:rsidRPr="00764462">
        <w:rPr>
          <w:color w:val="000000"/>
          <w:szCs w:val="22"/>
        </w:rPr>
        <w:t xml:space="preserve"> i </w:t>
      </w:r>
      <w:proofErr w:type="spellStart"/>
      <w:r w:rsidR="00B039EE" w:rsidRPr="00764462">
        <w:rPr>
          <w:color w:val="000000"/>
          <w:szCs w:val="22"/>
        </w:rPr>
        <w:t>nelaktujících</w:t>
      </w:r>
      <w:proofErr w:type="spellEnd"/>
      <w:r w:rsidR="00B039EE" w:rsidRPr="00764462">
        <w:rPr>
          <w:color w:val="000000"/>
          <w:szCs w:val="22"/>
        </w:rPr>
        <w:t xml:space="preserve"> zvířat</w:t>
      </w:r>
      <w:r w:rsidR="00B039EE" w:rsidRPr="005F6888">
        <w:rPr>
          <w:color w:val="000000"/>
          <w:szCs w:val="22"/>
        </w:rPr>
        <w:t>.</w:t>
      </w:r>
    </w:p>
    <w:p w14:paraId="516DE6C4" w14:textId="77777777" w:rsidR="005B1FD0" w:rsidRPr="005F6888" w:rsidRDefault="005B1FD0" w:rsidP="005F6888">
      <w:pPr>
        <w:tabs>
          <w:tab w:val="clear" w:pos="567"/>
        </w:tabs>
        <w:spacing w:line="240" w:lineRule="auto"/>
        <w:rPr>
          <w:szCs w:val="22"/>
        </w:rPr>
      </w:pPr>
    </w:p>
    <w:p w14:paraId="003ABF8E" w14:textId="0F6EC76B" w:rsidR="005B1FD0" w:rsidRPr="005F6888" w:rsidRDefault="001C1136" w:rsidP="005F6888">
      <w:p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  <w:u w:val="single"/>
        </w:rPr>
        <w:t>Interakce s jinými léčivými přípravky a další formy interakce:</w:t>
      </w:r>
    </w:p>
    <w:p w14:paraId="5F2D0381" w14:textId="448D83DB" w:rsidR="005429C2" w:rsidRPr="005F6888" w:rsidRDefault="00280849" w:rsidP="005F6888">
      <w:p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</w:rPr>
        <w:t>N</w:t>
      </w:r>
      <w:r w:rsidR="005429C2" w:rsidRPr="005F6888">
        <w:rPr>
          <w:szCs w:val="22"/>
        </w:rPr>
        <w:t>ejsou známy.</w:t>
      </w:r>
    </w:p>
    <w:p w14:paraId="68D34F99" w14:textId="77777777" w:rsidR="005B1FD0" w:rsidRPr="005F6888" w:rsidRDefault="005B1FD0" w:rsidP="005F6888">
      <w:pPr>
        <w:tabs>
          <w:tab w:val="clear" w:pos="567"/>
        </w:tabs>
        <w:spacing w:line="240" w:lineRule="auto"/>
        <w:rPr>
          <w:szCs w:val="22"/>
        </w:rPr>
      </w:pPr>
    </w:p>
    <w:p w14:paraId="0DA19673" w14:textId="3FD49D95" w:rsidR="005B1FD0" w:rsidRPr="005F6888" w:rsidRDefault="001C1136" w:rsidP="005F6888">
      <w:p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  <w:u w:val="single"/>
        </w:rPr>
        <w:t>Předávkování</w:t>
      </w:r>
      <w:r w:rsidRPr="005F6888">
        <w:rPr>
          <w:szCs w:val="22"/>
        </w:rPr>
        <w:t>:</w:t>
      </w:r>
    </w:p>
    <w:p w14:paraId="1A3CE70B" w14:textId="3C4BAD31" w:rsidR="00592742" w:rsidRPr="005F6888" w:rsidRDefault="00592742" w:rsidP="005F6888">
      <w:p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</w:rPr>
        <w:t>Nejsou.</w:t>
      </w:r>
    </w:p>
    <w:p w14:paraId="0B1570EE" w14:textId="77777777" w:rsidR="005B1FD0" w:rsidRPr="005F6888" w:rsidRDefault="005B1FD0" w:rsidP="005F6888">
      <w:pPr>
        <w:tabs>
          <w:tab w:val="clear" w:pos="567"/>
        </w:tabs>
        <w:spacing w:line="240" w:lineRule="auto"/>
        <w:rPr>
          <w:szCs w:val="22"/>
        </w:rPr>
      </w:pPr>
    </w:p>
    <w:p w14:paraId="05217FCF" w14:textId="0F9B9D53" w:rsidR="005B1FD0" w:rsidRPr="005F6888" w:rsidRDefault="001C1136" w:rsidP="005F6888">
      <w:p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  <w:u w:val="single"/>
        </w:rPr>
        <w:t>Hlavní inkompatibility</w:t>
      </w:r>
      <w:r w:rsidRPr="005F6888">
        <w:rPr>
          <w:szCs w:val="22"/>
        </w:rPr>
        <w:t>:</w:t>
      </w:r>
    </w:p>
    <w:p w14:paraId="117E8FDC" w14:textId="77777777" w:rsidR="00593A02" w:rsidRPr="005F6888" w:rsidRDefault="00593A02" w:rsidP="005F6888">
      <w:p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</w:rPr>
        <w:t>Studie kompatibility nejsou k dispozici, a proto tento veterinární léčivý přípravek nesmí být mísen s žádnými dalšími veterinárními léčivými přípravky.</w:t>
      </w:r>
    </w:p>
    <w:p w14:paraId="67931AF8" w14:textId="77777777" w:rsidR="00593A02" w:rsidRPr="005F6888" w:rsidRDefault="00593A02" w:rsidP="005F6888">
      <w:pPr>
        <w:tabs>
          <w:tab w:val="clear" w:pos="567"/>
        </w:tabs>
        <w:spacing w:line="240" w:lineRule="auto"/>
        <w:rPr>
          <w:szCs w:val="22"/>
        </w:rPr>
      </w:pPr>
    </w:p>
    <w:p w14:paraId="7B2EA498" w14:textId="77777777" w:rsidR="00C114FF" w:rsidRPr="005F6888" w:rsidRDefault="00C114FF" w:rsidP="005F6888">
      <w:pPr>
        <w:tabs>
          <w:tab w:val="clear" w:pos="567"/>
        </w:tabs>
        <w:spacing w:line="240" w:lineRule="auto"/>
        <w:rPr>
          <w:szCs w:val="22"/>
        </w:rPr>
      </w:pPr>
    </w:p>
    <w:p w14:paraId="476D4B3D" w14:textId="77777777" w:rsidR="00C114FF" w:rsidRPr="005F6888" w:rsidRDefault="001C1136" w:rsidP="005F6888">
      <w:pPr>
        <w:tabs>
          <w:tab w:val="clear" w:pos="567"/>
          <w:tab w:val="left" w:pos="0"/>
        </w:tabs>
        <w:spacing w:line="240" w:lineRule="auto"/>
        <w:ind w:left="567" w:hanging="567"/>
        <w:rPr>
          <w:strike/>
          <w:szCs w:val="22"/>
        </w:rPr>
      </w:pPr>
      <w:r w:rsidRPr="005F6888">
        <w:rPr>
          <w:b/>
          <w:szCs w:val="22"/>
          <w:highlight w:val="lightGray"/>
        </w:rPr>
        <w:t>7.</w:t>
      </w:r>
      <w:r w:rsidRPr="005F6888">
        <w:rPr>
          <w:b/>
          <w:szCs w:val="22"/>
        </w:rPr>
        <w:tab/>
        <w:t>Nežádoucí účinky</w:t>
      </w:r>
    </w:p>
    <w:p w14:paraId="46EC2BEA" w14:textId="77777777" w:rsidR="00C114FF" w:rsidRPr="005F6888" w:rsidRDefault="00C114FF" w:rsidP="005F688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AF0789E" w14:textId="3B57D691" w:rsidR="002321C2" w:rsidRPr="005F6888" w:rsidRDefault="002321C2" w:rsidP="005F6888">
      <w:pPr>
        <w:tabs>
          <w:tab w:val="clear" w:pos="567"/>
        </w:tabs>
        <w:spacing w:line="240" w:lineRule="auto"/>
        <w:rPr>
          <w:iCs/>
          <w:szCs w:val="22"/>
        </w:rPr>
      </w:pPr>
      <w:r w:rsidRPr="005F6888">
        <w:rPr>
          <w:szCs w:val="22"/>
        </w:rPr>
        <w:t>Skot (krávy</w:t>
      </w:r>
      <w:r w:rsidR="00ED6E1C" w:rsidRPr="005F6888">
        <w:rPr>
          <w:szCs w:val="22"/>
        </w:rPr>
        <w:t>, jalovice</w:t>
      </w:r>
      <w:r w:rsidRPr="005F6888">
        <w:rPr>
          <w:szCs w:val="22"/>
        </w:rPr>
        <w:t>), koně (klisny), prasata (prasničky, prasnice), králíci (</w:t>
      </w:r>
      <w:r w:rsidR="00315F7D" w:rsidRPr="005F6888">
        <w:rPr>
          <w:szCs w:val="22"/>
        </w:rPr>
        <w:t>ramlice</w:t>
      </w:r>
      <w:r w:rsidRPr="005F6888">
        <w:rPr>
          <w:szCs w:val="22"/>
        </w:rPr>
        <w:t>):</w:t>
      </w:r>
    </w:p>
    <w:p w14:paraId="0E1875CE" w14:textId="77777777" w:rsidR="0024416F" w:rsidRPr="005F6888" w:rsidRDefault="0024416F" w:rsidP="005F688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8ED741C" w14:textId="2087A02C" w:rsidR="002321C2" w:rsidRPr="005F6888" w:rsidRDefault="002321C2" w:rsidP="005F6888">
      <w:pPr>
        <w:tabs>
          <w:tab w:val="clear" w:pos="567"/>
        </w:tabs>
        <w:spacing w:line="240" w:lineRule="auto"/>
        <w:rPr>
          <w:iCs/>
          <w:szCs w:val="22"/>
        </w:rPr>
      </w:pPr>
      <w:r w:rsidRPr="005F6888">
        <w:rPr>
          <w:szCs w:val="22"/>
        </w:rPr>
        <w:t>Žádné nejsou známy.</w:t>
      </w:r>
    </w:p>
    <w:p w14:paraId="40043248" w14:textId="77777777" w:rsidR="002321C2" w:rsidRPr="005F6888" w:rsidRDefault="002321C2" w:rsidP="005F688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F7AFE72" w14:textId="52EF0FD4" w:rsidR="00F520FE" w:rsidRPr="005F6888" w:rsidRDefault="001C1136" w:rsidP="005F6888">
      <w:pPr>
        <w:spacing w:line="240" w:lineRule="auto"/>
        <w:rPr>
          <w:szCs w:val="22"/>
        </w:rPr>
      </w:pPr>
      <w:r w:rsidRPr="005F6888">
        <w:rPr>
          <w:szCs w:val="22"/>
        </w:rPr>
        <w:lastRenderedPageBreak/>
        <w:t xml:space="preserve">Hlášení nežádoucích účinků je důležité. Umožňuje nepřetržité sledování bezpečnosti přípravku. Jestliže zaznamenáte jakékoliv nežádoucí účinky, a to i takové, které nejsou uvedeny v této příbalové informaci, nebo si myslíte, že léčivo nefunguje, obraťte se prosím nejprve na svého veterinárního lékaře. Nežádoucí účinky můžete hlásit také držiteli rozhodnutí o registraci </w:t>
      </w:r>
      <w:r w:rsidR="00033796" w:rsidRPr="005F6888">
        <w:rPr>
          <w:szCs w:val="22"/>
        </w:rPr>
        <w:t xml:space="preserve">nebo jeho místnímu zástupci </w:t>
      </w:r>
      <w:r w:rsidRPr="005F6888">
        <w:rPr>
          <w:szCs w:val="22"/>
        </w:rPr>
        <w:t>s využitím kontaktních údajů uvedených na konci této příbalové informace nebo prostřednictvím národního systému hlášení nežádoucích účinků</w:t>
      </w:r>
      <w:r w:rsidR="006F6FE3" w:rsidRPr="005F6888">
        <w:rPr>
          <w:szCs w:val="22"/>
        </w:rPr>
        <w:t>.</w:t>
      </w:r>
    </w:p>
    <w:p w14:paraId="4C802B70" w14:textId="720FB0D5" w:rsidR="00F520FE" w:rsidRPr="005F6888" w:rsidRDefault="00F520FE" w:rsidP="005F688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84458B4" w14:textId="77777777" w:rsidR="00033796" w:rsidRPr="005F6888" w:rsidRDefault="00033796" w:rsidP="005F6888">
      <w:pPr>
        <w:spacing w:line="240" w:lineRule="auto"/>
        <w:jc w:val="both"/>
        <w:rPr>
          <w:szCs w:val="22"/>
        </w:rPr>
      </w:pPr>
      <w:r w:rsidRPr="005F6888">
        <w:rPr>
          <w:szCs w:val="22"/>
        </w:rPr>
        <w:t>Ústav pro státní kontrolu veterinárních biopreparátů a léčiv</w:t>
      </w:r>
    </w:p>
    <w:p w14:paraId="110BB6C7" w14:textId="040831EB" w:rsidR="00033796" w:rsidRPr="005F6888" w:rsidRDefault="00033796" w:rsidP="005F6888">
      <w:pPr>
        <w:spacing w:line="240" w:lineRule="auto"/>
        <w:jc w:val="both"/>
        <w:rPr>
          <w:szCs w:val="22"/>
        </w:rPr>
      </w:pPr>
      <w:r w:rsidRPr="005F6888">
        <w:rPr>
          <w:szCs w:val="22"/>
        </w:rPr>
        <w:t xml:space="preserve">Hudcova </w:t>
      </w:r>
      <w:r w:rsidR="00886DF9" w:rsidRPr="005F6888">
        <w:rPr>
          <w:szCs w:val="22"/>
        </w:rPr>
        <w:t>232/</w:t>
      </w:r>
      <w:proofErr w:type="gramStart"/>
      <w:r w:rsidRPr="005F6888">
        <w:rPr>
          <w:szCs w:val="22"/>
        </w:rPr>
        <w:t>56a</w:t>
      </w:r>
      <w:proofErr w:type="gramEnd"/>
    </w:p>
    <w:p w14:paraId="096FAB6A" w14:textId="77777777" w:rsidR="00033796" w:rsidRPr="005F6888" w:rsidRDefault="00033796" w:rsidP="005F6888">
      <w:pPr>
        <w:spacing w:line="240" w:lineRule="auto"/>
        <w:jc w:val="both"/>
        <w:rPr>
          <w:szCs w:val="22"/>
        </w:rPr>
      </w:pPr>
      <w:r w:rsidRPr="005F6888">
        <w:rPr>
          <w:szCs w:val="22"/>
        </w:rPr>
        <w:t>621 00 Brno</w:t>
      </w:r>
    </w:p>
    <w:p w14:paraId="1C0FC10D" w14:textId="0EF57FF2" w:rsidR="00033796" w:rsidRPr="005F6888" w:rsidRDefault="00033796" w:rsidP="005F6888">
      <w:pPr>
        <w:spacing w:line="240" w:lineRule="auto"/>
        <w:jc w:val="both"/>
        <w:rPr>
          <w:szCs w:val="22"/>
        </w:rPr>
      </w:pPr>
      <w:r w:rsidRPr="005F6888">
        <w:rPr>
          <w:szCs w:val="22"/>
        </w:rPr>
        <w:t xml:space="preserve">E-mail: </w:t>
      </w:r>
      <w:hyperlink r:id="rId10" w:history="1">
        <w:r w:rsidR="00886DF9" w:rsidRPr="005F6888">
          <w:rPr>
            <w:rStyle w:val="Hypertextovodkaz"/>
            <w:szCs w:val="22"/>
          </w:rPr>
          <w:t>adr@uskvbl.cz</w:t>
        </w:r>
      </w:hyperlink>
    </w:p>
    <w:p w14:paraId="03AED1F0" w14:textId="2F121E2F" w:rsidR="00886DF9" w:rsidRPr="005F6888" w:rsidRDefault="00886DF9" w:rsidP="005F6888">
      <w:pPr>
        <w:spacing w:line="240" w:lineRule="auto"/>
        <w:jc w:val="both"/>
        <w:rPr>
          <w:szCs w:val="22"/>
        </w:rPr>
      </w:pPr>
      <w:r w:rsidRPr="005F6888">
        <w:rPr>
          <w:szCs w:val="22"/>
        </w:rPr>
        <w:t>Tel.: +420 720 940 693</w:t>
      </w:r>
    </w:p>
    <w:p w14:paraId="236DC466" w14:textId="77777777" w:rsidR="00033796" w:rsidRPr="005F6888" w:rsidRDefault="00033796" w:rsidP="005F6888">
      <w:pPr>
        <w:spacing w:line="240" w:lineRule="auto"/>
        <w:jc w:val="both"/>
        <w:rPr>
          <w:szCs w:val="22"/>
        </w:rPr>
      </w:pPr>
      <w:r w:rsidRPr="005F6888">
        <w:rPr>
          <w:szCs w:val="22"/>
        </w:rPr>
        <w:t xml:space="preserve">Webové stránky: </w:t>
      </w:r>
      <w:hyperlink r:id="rId11" w:history="1">
        <w:r w:rsidRPr="005F6888">
          <w:rPr>
            <w:rStyle w:val="Hypertextovodkaz"/>
            <w:szCs w:val="22"/>
          </w:rPr>
          <w:t>http://www.uskvbl.cz/cs/farmakovigilance</w:t>
        </w:r>
      </w:hyperlink>
    </w:p>
    <w:p w14:paraId="5EFFD968" w14:textId="77777777" w:rsidR="00033796" w:rsidRPr="005F6888" w:rsidRDefault="00033796" w:rsidP="005F688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C0F4139" w14:textId="77777777" w:rsidR="00F520FE" w:rsidRPr="005F6888" w:rsidRDefault="00F520FE" w:rsidP="005F688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462A3C" w14:textId="77777777" w:rsidR="00C114FF" w:rsidRPr="005F6888" w:rsidRDefault="001C1136" w:rsidP="005F688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F6888">
        <w:rPr>
          <w:b/>
          <w:szCs w:val="22"/>
          <w:highlight w:val="lightGray"/>
        </w:rPr>
        <w:t>8.</w:t>
      </w:r>
      <w:r w:rsidRPr="005F6888">
        <w:rPr>
          <w:b/>
          <w:szCs w:val="22"/>
        </w:rPr>
        <w:tab/>
        <w:t>Dávkování pro každý druh, cesty a způsob podání</w:t>
      </w:r>
    </w:p>
    <w:p w14:paraId="1EBCC742" w14:textId="77777777" w:rsidR="00880842" w:rsidRPr="005F6888" w:rsidRDefault="00880842" w:rsidP="005F6888">
      <w:pPr>
        <w:tabs>
          <w:tab w:val="clear" w:pos="567"/>
        </w:tabs>
        <w:spacing w:line="240" w:lineRule="auto"/>
        <w:rPr>
          <w:szCs w:val="22"/>
        </w:rPr>
      </w:pPr>
    </w:p>
    <w:p w14:paraId="6DC0F971" w14:textId="14718131" w:rsidR="00E45C1B" w:rsidRPr="005F6888" w:rsidRDefault="00B0324D" w:rsidP="005F6888">
      <w:p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</w:rPr>
        <w:t>Skot, koně, prasata, králí</w:t>
      </w:r>
      <w:r w:rsidR="008C4350" w:rsidRPr="005F6888">
        <w:rPr>
          <w:szCs w:val="22"/>
        </w:rPr>
        <w:t>ci</w:t>
      </w:r>
      <w:r w:rsidR="001F6EAD" w:rsidRPr="005F6888">
        <w:rPr>
          <w:szCs w:val="22"/>
        </w:rPr>
        <w:t xml:space="preserve">: </w:t>
      </w:r>
      <w:r w:rsidRPr="005F6888">
        <w:rPr>
          <w:szCs w:val="22"/>
        </w:rPr>
        <w:t xml:space="preserve">intramuskulární, intravenózní nebo subkutánní </w:t>
      </w:r>
      <w:r w:rsidR="00886DF9" w:rsidRPr="005F6888">
        <w:rPr>
          <w:szCs w:val="22"/>
        </w:rPr>
        <w:t>podání</w:t>
      </w:r>
      <w:r w:rsidR="001F6EAD" w:rsidRPr="005F6888">
        <w:rPr>
          <w:szCs w:val="22"/>
        </w:rPr>
        <w:t>.</w:t>
      </w:r>
    </w:p>
    <w:p w14:paraId="50EB8D64" w14:textId="77777777" w:rsidR="00E45C1B" w:rsidRPr="005F6888" w:rsidRDefault="00E45C1B" w:rsidP="005F6888">
      <w:pPr>
        <w:tabs>
          <w:tab w:val="clear" w:pos="567"/>
        </w:tabs>
        <w:spacing w:line="240" w:lineRule="auto"/>
        <w:rPr>
          <w:szCs w:val="22"/>
        </w:rPr>
      </w:pPr>
    </w:p>
    <w:p w14:paraId="5E6463D7" w14:textId="520CBB52" w:rsidR="0019538F" w:rsidRPr="005F6888" w:rsidRDefault="0019538F" w:rsidP="005F6888">
      <w:pPr>
        <w:tabs>
          <w:tab w:val="clear" w:pos="567"/>
        </w:tabs>
        <w:spacing w:line="240" w:lineRule="auto"/>
        <w:rPr>
          <w:szCs w:val="22"/>
        </w:rPr>
      </w:pPr>
      <w:bookmarkStart w:id="0" w:name="_Hlk192595723"/>
      <w:r w:rsidRPr="005F6888">
        <w:rPr>
          <w:szCs w:val="22"/>
        </w:rPr>
        <w:t>Skot (krávy</w:t>
      </w:r>
      <w:r w:rsidR="00B0324D" w:rsidRPr="005F6888">
        <w:rPr>
          <w:szCs w:val="22"/>
        </w:rPr>
        <w:t>, jalovice</w:t>
      </w:r>
      <w:r w:rsidRPr="005F6888">
        <w:rPr>
          <w:szCs w:val="22"/>
        </w:rPr>
        <w:t>):</w:t>
      </w:r>
    </w:p>
    <w:p w14:paraId="4C570B6B" w14:textId="731FA17B" w:rsidR="0019538F" w:rsidRPr="005F6888" w:rsidRDefault="00B0324D" w:rsidP="005F6888">
      <w:pPr>
        <w:tabs>
          <w:tab w:val="clear" w:pos="567"/>
        </w:tabs>
        <w:spacing w:line="240" w:lineRule="auto"/>
        <w:rPr>
          <w:szCs w:val="22"/>
        </w:rPr>
      </w:pPr>
      <w:r w:rsidRPr="00764462">
        <w:rPr>
          <w:color w:val="000000"/>
          <w:szCs w:val="22"/>
        </w:rPr>
        <w:t>V závislosti na indikaci</w:t>
      </w:r>
      <w:r w:rsidRPr="005F6888">
        <w:rPr>
          <w:color w:val="000000"/>
          <w:szCs w:val="22"/>
        </w:rPr>
        <w:t>:</w:t>
      </w:r>
      <w:r w:rsidR="005016C6" w:rsidRPr="005F6888">
        <w:rPr>
          <w:szCs w:val="22"/>
        </w:rPr>
        <w:t xml:space="preserve"> 0,010 mg </w:t>
      </w:r>
      <w:proofErr w:type="spellStart"/>
      <w:r w:rsidR="005016C6" w:rsidRPr="005F6888">
        <w:rPr>
          <w:szCs w:val="22"/>
        </w:rPr>
        <w:t>buserelinu</w:t>
      </w:r>
      <w:proofErr w:type="spellEnd"/>
      <w:r w:rsidR="005016C6" w:rsidRPr="005F6888">
        <w:rPr>
          <w:i/>
          <w:szCs w:val="22"/>
        </w:rPr>
        <w:t xml:space="preserve"> pro toto</w:t>
      </w:r>
      <w:r w:rsidR="005016C6" w:rsidRPr="005F6888">
        <w:rPr>
          <w:szCs w:val="22"/>
        </w:rPr>
        <w:t xml:space="preserve"> (2,5 ml veterinárního léčivého přípravku</w:t>
      </w:r>
      <w:r w:rsidR="005016C6" w:rsidRPr="005F6888">
        <w:rPr>
          <w:i/>
          <w:szCs w:val="22"/>
        </w:rPr>
        <w:t xml:space="preserve"> pro toto</w:t>
      </w:r>
      <w:r w:rsidR="005016C6" w:rsidRPr="005F6888">
        <w:rPr>
          <w:szCs w:val="22"/>
        </w:rPr>
        <w:t xml:space="preserve">) </w:t>
      </w:r>
      <w:proofErr w:type="gramStart"/>
      <w:r w:rsidR="005016C6" w:rsidRPr="005F6888">
        <w:rPr>
          <w:szCs w:val="22"/>
        </w:rPr>
        <w:t xml:space="preserve">nebo </w:t>
      </w:r>
      <w:r w:rsidR="0019538F" w:rsidRPr="005F6888">
        <w:rPr>
          <w:szCs w:val="22"/>
        </w:rPr>
        <w:t xml:space="preserve"> 0,020</w:t>
      </w:r>
      <w:proofErr w:type="gramEnd"/>
      <w:r w:rsidR="0019538F" w:rsidRPr="005F6888">
        <w:rPr>
          <w:szCs w:val="22"/>
        </w:rPr>
        <w:t xml:space="preserve"> mg </w:t>
      </w:r>
      <w:proofErr w:type="spellStart"/>
      <w:r w:rsidR="0019538F" w:rsidRPr="005F6888">
        <w:rPr>
          <w:szCs w:val="22"/>
        </w:rPr>
        <w:t>buserelinu</w:t>
      </w:r>
      <w:proofErr w:type="spellEnd"/>
      <w:r w:rsidR="0019538F" w:rsidRPr="005F6888">
        <w:rPr>
          <w:szCs w:val="22"/>
        </w:rPr>
        <w:t xml:space="preserve"> </w:t>
      </w:r>
      <w:r w:rsidR="0019538F" w:rsidRPr="005F6888">
        <w:rPr>
          <w:i/>
          <w:szCs w:val="22"/>
        </w:rPr>
        <w:t>pro toto</w:t>
      </w:r>
      <w:r w:rsidR="0019538F" w:rsidRPr="005F6888">
        <w:rPr>
          <w:szCs w:val="22"/>
        </w:rPr>
        <w:t xml:space="preserve"> (5,0 ml veterinárního léčivého přípravku</w:t>
      </w:r>
      <w:r w:rsidR="0019538F" w:rsidRPr="005F6888">
        <w:rPr>
          <w:i/>
          <w:szCs w:val="22"/>
        </w:rPr>
        <w:t xml:space="preserve"> pro toto</w:t>
      </w:r>
      <w:r w:rsidR="0019538F" w:rsidRPr="005F6888">
        <w:rPr>
          <w:szCs w:val="22"/>
        </w:rPr>
        <w:t>).</w:t>
      </w:r>
    </w:p>
    <w:bookmarkEnd w:id="0"/>
    <w:p w14:paraId="4469C667" w14:textId="77777777" w:rsidR="00E45C1B" w:rsidRPr="005F6888" w:rsidRDefault="00E45C1B" w:rsidP="005F6888">
      <w:pPr>
        <w:tabs>
          <w:tab w:val="clear" w:pos="567"/>
        </w:tabs>
        <w:spacing w:line="240" w:lineRule="auto"/>
        <w:rPr>
          <w:szCs w:val="22"/>
        </w:rPr>
      </w:pPr>
    </w:p>
    <w:p w14:paraId="5A365D90" w14:textId="77777777" w:rsidR="0019538F" w:rsidRPr="005F6888" w:rsidRDefault="0019538F" w:rsidP="005F6888">
      <w:p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</w:rPr>
        <w:t>Koně (klisny):</w:t>
      </w:r>
    </w:p>
    <w:p w14:paraId="72B03C65" w14:textId="3FE64F02" w:rsidR="0019538F" w:rsidRPr="005F6888" w:rsidRDefault="0019538F" w:rsidP="005F6888">
      <w:p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</w:rPr>
        <w:t xml:space="preserve">0,040 mg </w:t>
      </w:r>
      <w:proofErr w:type="spellStart"/>
      <w:r w:rsidRPr="005F6888">
        <w:rPr>
          <w:szCs w:val="22"/>
        </w:rPr>
        <w:t>buserelinu</w:t>
      </w:r>
      <w:proofErr w:type="spellEnd"/>
      <w:r w:rsidRPr="005F6888">
        <w:rPr>
          <w:i/>
          <w:szCs w:val="22"/>
        </w:rPr>
        <w:t xml:space="preserve"> pro toto</w:t>
      </w:r>
      <w:r w:rsidRPr="005F6888">
        <w:rPr>
          <w:szCs w:val="22"/>
        </w:rPr>
        <w:t xml:space="preserve"> (10,0 ml veterinárního léčivého přípravku</w:t>
      </w:r>
      <w:r w:rsidRPr="005F6888">
        <w:rPr>
          <w:i/>
          <w:szCs w:val="22"/>
        </w:rPr>
        <w:t xml:space="preserve"> pro toto</w:t>
      </w:r>
      <w:r w:rsidRPr="005F6888">
        <w:rPr>
          <w:szCs w:val="22"/>
        </w:rPr>
        <w:t xml:space="preserve">). </w:t>
      </w:r>
    </w:p>
    <w:p w14:paraId="2740C978" w14:textId="77777777" w:rsidR="00EE1DAF" w:rsidRPr="005F6888" w:rsidRDefault="00EE1DAF" w:rsidP="005F6888">
      <w:pPr>
        <w:tabs>
          <w:tab w:val="clear" w:pos="567"/>
        </w:tabs>
        <w:spacing w:line="240" w:lineRule="auto"/>
        <w:rPr>
          <w:szCs w:val="22"/>
        </w:rPr>
      </w:pPr>
    </w:p>
    <w:p w14:paraId="525FBD40" w14:textId="61231D31" w:rsidR="00E45C1B" w:rsidRPr="005F6888" w:rsidRDefault="00E45C1B" w:rsidP="005F6888">
      <w:p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</w:rPr>
        <w:t>Prasata (prasničky, prasnice):</w:t>
      </w:r>
    </w:p>
    <w:p w14:paraId="214F3E41" w14:textId="2EB1EC13" w:rsidR="00EE1DAF" w:rsidRPr="005F6888" w:rsidRDefault="0019538F" w:rsidP="005F6888">
      <w:p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</w:rPr>
        <w:t xml:space="preserve">0,010 mg </w:t>
      </w:r>
      <w:proofErr w:type="spellStart"/>
      <w:r w:rsidRPr="005F6888">
        <w:rPr>
          <w:szCs w:val="22"/>
        </w:rPr>
        <w:t>buserelinu</w:t>
      </w:r>
      <w:proofErr w:type="spellEnd"/>
      <w:r w:rsidRPr="005F6888">
        <w:rPr>
          <w:i/>
          <w:szCs w:val="22"/>
        </w:rPr>
        <w:t xml:space="preserve"> pro toto</w:t>
      </w:r>
      <w:r w:rsidRPr="005F6888">
        <w:rPr>
          <w:szCs w:val="22"/>
        </w:rPr>
        <w:t xml:space="preserve"> (2,5 ml veterinárního léčivého přípravku</w:t>
      </w:r>
      <w:r w:rsidRPr="005F6888">
        <w:rPr>
          <w:i/>
          <w:szCs w:val="22"/>
        </w:rPr>
        <w:t xml:space="preserve"> pro toto</w:t>
      </w:r>
      <w:r w:rsidRPr="005F6888">
        <w:rPr>
          <w:szCs w:val="22"/>
        </w:rPr>
        <w:t xml:space="preserve">) </w:t>
      </w:r>
    </w:p>
    <w:p w14:paraId="277EEECA" w14:textId="77777777" w:rsidR="00E45C1B" w:rsidRPr="005F6888" w:rsidRDefault="00E45C1B" w:rsidP="005F6888">
      <w:pPr>
        <w:tabs>
          <w:tab w:val="clear" w:pos="567"/>
        </w:tabs>
        <w:spacing w:line="240" w:lineRule="auto"/>
        <w:rPr>
          <w:szCs w:val="22"/>
        </w:rPr>
      </w:pPr>
    </w:p>
    <w:p w14:paraId="244472ED" w14:textId="58A27576" w:rsidR="0019538F" w:rsidRPr="005F6888" w:rsidRDefault="0019538F" w:rsidP="005F6888">
      <w:p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</w:rPr>
        <w:t>Králíci (</w:t>
      </w:r>
      <w:r w:rsidR="00EE1DAF" w:rsidRPr="005F6888">
        <w:rPr>
          <w:szCs w:val="22"/>
        </w:rPr>
        <w:t>ramlice</w:t>
      </w:r>
      <w:r w:rsidRPr="005F6888">
        <w:rPr>
          <w:szCs w:val="22"/>
        </w:rPr>
        <w:t>):</w:t>
      </w:r>
    </w:p>
    <w:p w14:paraId="70F9AD09" w14:textId="6B8102CF" w:rsidR="0019538F" w:rsidRPr="005F6888" w:rsidRDefault="0019538F" w:rsidP="005F6888">
      <w:p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</w:rPr>
        <w:t xml:space="preserve">0,0008 mg </w:t>
      </w:r>
      <w:proofErr w:type="spellStart"/>
      <w:r w:rsidRPr="005F6888">
        <w:rPr>
          <w:szCs w:val="22"/>
        </w:rPr>
        <w:t>buserelinu</w:t>
      </w:r>
      <w:proofErr w:type="spellEnd"/>
      <w:r w:rsidRPr="005F6888">
        <w:rPr>
          <w:i/>
          <w:szCs w:val="22"/>
        </w:rPr>
        <w:t xml:space="preserve"> pro toto</w:t>
      </w:r>
      <w:r w:rsidRPr="005F6888">
        <w:rPr>
          <w:szCs w:val="22"/>
        </w:rPr>
        <w:t xml:space="preserve"> (0,2 ml veterinárního léčivého přípravku</w:t>
      </w:r>
      <w:r w:rsidRPr="005F6888">
        <w:rPr>
          <w:i/>
          <w:szCs w:val="22"/>
        </w:rPr>
        <w:t xml:space="preserve"> pro toto</w:t>
      </w:r>
      <w:r w:rsidRPr="005F6888">
        <w:rPr>
          <w:szCs w:val="22"/>
        </w:rPr>
        <w:t>).</w:t>
      </w:r>
    </w:p>
    <w:p w14:paraId="1294DBAF" w14:textId="77777777" w:rsidR="00CE7C74" w:rsidRPr="00764462" w:rsidRDefault="00CE7C74" w:rsidP="005F6888">
      <w:pPr>
        <w:pStyle w:val="Normlnweb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764462">
        <w:rPr>
          <w:rStyle w:val="Siln"/>
          <w:b w:val="0"/>
          <w:bCs w:val="0"/>
          <w:color w:val="000000"/>
          <w:sz w:val="22"/>
          <w:szCs w:val="22"/>
          <w:u w:val="single"/>
        </w:rPr>
        <w:t>Protokoly použití:</w:t>
      </w:r>
    </w:p>
    <w:p w14:paraId="73BC76BA" w14:textId="3187C3FA" w:rsidR="00CE7C74" w:rsidRPr="00764462" w:rsidRDefault="00CE7C74" w:rsidP="005F6888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764462">
        <w:rPr>
          <w:rStyle w:val="Siln"/>
          <w:b w:val="0"/>
          <w:bCs w:val="0"/>
          <w:color w:val="000000"/>
          <w:sz w:val="22"/>
          <w:szCs w:val="22"/>
          <w:u w:val="single"/>
        </w:rPr>
        <w:t>Skot (krávy, jalovice)</w:t>
      </w:r>
      <w:r w:rsidRPr="00764462">
        <w:rPr>
          <w:color w:val="000000"/>
          <w:sz w:val="22"/>
          <w:szCs w:val="22"/>
        </w:rPr>
        <w:br/>
      </w:r>
      <w:r w:rsidRPr="00764462">
        <w:rPr>
          <w:rStyle w:val="Siln"/>
          <w:b w:val="0"/>
          <w:bCs w:val="0"/>
          <w:i/>
          <w:iCs/>
          <w:color w:val="000000"/>
          <w:sz w:val="22"/>
          <w:szCs w:val="22"/>
        </w:rPr>
        <w:t>Léčba neplodnosti spojené s folikulárními cystami:</w:t>
      </w:r>
      <w:r w:rsidRPr="00764462">
        <w:rPr>
          <w:color w:val="000000"/>
          <w:sz w:val="22"/>
          <w:szCs w:val="22"/>
        </w:rPr>
        <w:br/>
      </w:r>
      <w:r w:rsidR="00EE1DAF" w:rsidRPr="005F6888">
        <w:rPr>
          <w:color w:val="000000"/>
          <w:sz w:val="22"/>
          <w:szCs w:val="22"/>
        </w:rPr>
        <w:t>Podat</w:t>
      </w:r>
      <w:r w:rsidRPr="00764462">
        <w:rPr>
          <w:color w:val="000000"/>
          <w:sz w:val="22"/>
          <w:szCs w:val="22"/>
        </w:rPr>
        <w:t xml:space="preserve"> jednorázovou dávku 0,020 mg </w:t>
      </w:r>
      <w:proofErr w:type="spellStart"/>
      <w:r w:rsidRPr="00764462">
        <w:rPr>
          <w:color w:val="000000"/>
          <w:sz w:val="22"/>
          <w:szCs w:val="22"/>
        </w:rPr>
        <w:t>buserelinu</w:t>
      </w:r>
      <w:proofErr w:type="spellEnd"/>
      <w:r w:rsidRPr="00764462">
        <w:rPr>
          <w:color w:val="000000"/>
          <w:sz w:val="22"/>
          <w:szCs w:val="22"/>
        </w:rPr>
        <w:t xml:space="preserve"> </w:t>
      </w:r>
      <w:r w:rsidR="00EE1DAF" w:rsidRPr="005F6888">
        <w:rPr>
          <w:i/>
          <w:color w:val="000000"/>
          <w:sz w:val="22"/>
          <w:szCs w:val="22"/>
        </w:rPr>
        <w:t>pro toto</w:t>
      </w:r>
      <w:r w:rsidRPr="00764462">
        <w:rPr>
          <w:color w:val="000000"/>
          <w:sz w:val="22"/>
          <w:szCs w:val="22"/>
        </w:rPr>
        <w:t>.</w:t>
      </w:r>
      <w:r w:rsidRPr="00764462">
        <w:rPr>
          <w:color w:val="000000"/>
          <w:sz w:val="22"/>
          <w:szCs w:val="22"/>
        </w:rPr>
        <w:br/>
      </w:r>
      <w:r w:rsidR="004F12EC" w:rsidRPr="005F6888">
        <w:rPr>
          <w:color w:val="000000"/>
          <w:sz w:val="22"/>
          <w:szCs w:val="22"/>
        </w:rPr>
        <w:t>O</w:t>
      </w:r>
      <w:r w:rsidRPr="00764462">
        <w:rPr>
          <w:color w:val="000000"/>
          <w:sz w:val="22"/>
          <w:szCs w:val="22"/>
        </w:rPr>
        <w:t xml:space="preserve">dpověď na léčbu </w:t>
      </w:r>
      <w:r w:rsidR="004F12EC" w:rsidRPr="005F6888">
        <w:rPr>
          <w:color w:val="000000"/>
          <w:sz w:val="22"/>
          <w:szCs w:val="22"/>
        </w:rPr>
        <w:t>se o</w:t>
      </w:r>
      <w:r w:rsidR="004F3F02" w:rsidRPr="005F6888">
        <w:rPr>
          <w:color w:val="000000"/>
          <w:sz w:val="22"/>
          <w:szCs w:val="22"/>
        </w:rPr>
        <w:t xml:space="preserve">čekává </w:t>
      </w:r>
      <w:r w:rsidRPr="00764462">
        <w:rPr>
          <w:color w:val="000000"/>
          <w:sz w:val="22"/>
          <w:szCs w:val="22"/>
        </w:rPr>
        <w:t xml:space="preserve">během 10–14 dnů. Pokud se nevytvoří </w:t>
      </w:r>
      <w:proofErr w:type="spellStart"/>
      <w:r w:rsidR="0032720A" w:rsidRPr="005F6888">
        <w:rPr>
          <w:color w:val="000000"/>
          <w:sz w:val="22"/>
          <w:szCs w:val="22"/>
        </w:rPr>
        <w:t>palpovatelné</w:t>
      </w:r>
      <w:proofErr w:type="spellEnd"/>
      <w:r w:rsidRPr="00764462">
        <w:rPr>
          <w:color w:val="000000"/>
          <w:sz w:val="22"/>
          <w:szCs w:val="22"/>
        </w:rPr>
        <w:t xml:space="preserve"> žluté tělísko (</w:t>
      </w:r>
      <w:r w:rsidRPr="00764462">
        <w:rPr>
          <w:i/>
          <w:color w:val="000000"/>
          <w:sz w:val="22"/>
          <w:szCs w:val="22"/>
        </w:rPr>
        <w:t>corpus luteum</w:t>
      </w:r>
      <w:r w:rsidRPr="00764462">
        <w:rPr>
          <w:color w:val="000000"/>
          <w:sz w:val="22"/>
          <w:szCs w:val="22"/>
        </w:rPr>
        <w:t>) nebo vznikne nová cysta, je třeba léčbu zopakovat. Inseminace by měla být provedena při první říji po léčbě.</w:t>
      </w:r>
    </w:p>
    <w:p w14:paraId="2023B994" w14:textId="4076232A" w:rsidR="00CE7C74" w:rsidRPr="00764462" w:rsidRDefault="00CE7C74" w:rsidP="005F6888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764462">
        <w:rPr>
          <w:rStyle w:val="Siln"/>
          <w:b w:val="0"/>
          <w:bCs w:val="0"/>
          <w:i/>
          <w:iCs/>
          <w:color w:val="000000"/>
          <w:sz w:val="22"/>
          <w:szCs w:val="22"/>
        </w:rPr>
        <w:t xml:space="preserve">Indukce a synchronizace říje a ovulace v kombinaci s prostaglandinem F2α (PGF2α) nebo jeho analogy, s nebo bez </w:t>
      </w:r>
      <w:proofErr w:type="spellStart"/>
      <w:r w:rsidRPr="00764462">
        <w:rPr>
          <w:rStyle w:val="Siln"/>
          <w:b w:val="0"/>
          <w:bCs w:val="0"/>
          <w:i/>
          <w:iCs/>
          <w:color w:val="000000"/>
          <w:sz w:val="22"/>
          <w:szCs w:val="22"/>
        </w:rPr>
        <w:t>progestagenů</w:t>
      </w:r>
      <w:proofErr w:type="spellEnd"/>
      <w:r w:rsidRPr="00764462">
        <w:rPr>
          <w:rStyle w:val="Siln"/>
          <w:b w:val="0"/>
          <w:bCs w:val="0"/>
          <w:i/>
          <w:iCs/>
          <w:color w:val="000000"/>
          <w:sz w:val="22"/>
          <w:szCs w:val="22"/>
        </w:rPr>
        <w:t>, jako součást protokolu</w:t>
      </w:r>
      <w:r w:rsidR="00EE1DAF" w:rsidRPr="005F6888">
        <w:rPr>
          <w:rStyle w:val="Siln"/>
          <w:b w:val="0"/>
          <w:bCs w:val="0"/>
          <w:i/>
          <w:iCs/>
          <w:color w:val="000000"/>
          <w:sz w:val="22"/>
          <w:szCs w:val="22"/>
        </w:rPr>
        <w:t xml:space="preserve"> časované</w:t>
      </w:r>
      <w:r w:rsidRPr="00764462">
        <w:rPr>
          <w:rStyle w:val="Siln"/>
          <w:b w:val="0"/>
          <w:bCs w:val="0"/>
          <w:i/>
          <w:iCs/>
          <w:color w:val="000000"/>
          <w:sz w:val="22"/>
          <w:szCs w:val="22"/>
        </w:rPr>
        <w:t xml:space="preserve"> umělé inseminace:</w:t>
      </w:r>
      <w:r w:rsidRPr="00764462">
        <w:rPr>
          <w:color w:val="000000"/>
          <w:sz w:val="22"/>
          <w:szCs w:val="22"/>
        </w:rPr>
        <w:br/>
        <w:t>Volba protokolu by měla být provedena odpovědným veterinárním lékařem na základě zamýšleného cíle a charakteristik jednotlivého stáda nebo zvířete. Následující protokoly byly hodnoceny a mohou být použity:</w:t>
      </w:r>
    </w:p>
    <w:p w14:paraId="15932DEC" w14:textId="34CB71D7" w:rsidR="00CE7C74" w:rsidRPr="00764462" w:rsidRDefault="00CE7C74" w:rsidP="005F6888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764462">
        <w:rPr>
          <w:rStyle w:val="Siln"/>
          <w:b w:val="0"/>
          <w:bCs w:val="0"/>
          <w:color w:val="000000"/>
          <w:sz w:val="22"/>
          <w:szCs w:val="22"/>
        </w:rPr>
        <w:t>U cykl</w:t>
      </w:r>
      <w:r w:rsidR="00EE1DAF" w:rsidRPr="005F6888">
        <w:rPr>
          <w:rStyle w:val="Siln"/>
          <w:b w:val="0"/>
          <w:bCs w:val="0"/>
          <w:color w:val="000000"/>
          <w:sz w:val="22"/>
          <w:szCs w:val="22"/>
        </w:rPr>
        <w:t>ujících</w:t>
      </w:r>
      <w:r w:rsidRPr="00764462">
        <w:rPr>
          <w:rStyle w:val="Siln"/>
          <w:b w:val="0"/>
          <w:bCs w:val="0"/>
          <w:color w:val="000000"/>
          <w:sz w:val="22"/>
          <w:szCs w:val="22"/>
        </w:rPr>
        <w:t xml:space="preserve"> krav:</w:t>
      </w:r>
      <w:r w:rsidRPr="00764462">
        <w:rPr>
          <w:color w:val="000000"/>
          <w:sz w:val="22"/>
          <w:szCs w:val="22"/>
        </w:rPr>
        <w:br/>
        <w:t xml:space="preserve">Den 0: </w:t>
      </w:r>
      <w:r w:rsidR="00EE1DAF" w:rsidRPr="005F6888">
        <w:rPr>
          <w:color w:val="000000"/>
          <w:sz w:val="22"/>
          <w:szCs w:val="22"/>
        </w:rPr>
        <w:t>Podat</w:t>
      </w:r>
      <w:r w:rsidRPr="00764462">
        <w:rPr>
          <w:color w:val="000000"/>
          <w:sz w:val="22"/>
          <w:szCs w:val="22"/>
        </w:rPr>
        <w:t xml:space="preserve"> jednorázovou dávku 0,010 mg </w:t>
      </w:r>
      <w:proofErr w:type="spellStart"/>
      <w:r w:rsidRPr="00764462">
        <w:rPr>
          <w:color w:val="000000"/>
          <w:sz w:val="22"/>
          <w:szCs w:val="22"/>
        </w:rPr>
        <w:t>buserelinu</w:t>
      </w:r>
      <w:proofErr w:type="spellEnd"/>
      <w:r w:rsidRPr="00764462">
        <w:rPr>
          <w:color w:val="000000"/>
          <w:sz w:val="22"/>
          <w:szCs w:val="22"/>
        </w:rPr>
        <w:t xml:space="preserve"> </w:t>
      </w:r>
      <w:r w:rsidR="00EE1DAF" w:rsidRPr="005F6888">
        <w:rPr>
          <w:i/>
          <w:color w:val="000000"/>
          <w:sz w:val="22"/>
          <w:szCs w:val="22"/>
        </w:rPr>
        <w:t>pro toto</w:t>
      </w:r>
      <w:r w:rsidRPr="00764462">
        <w:rPr>
          <w:color w:val="000000"/>
          <w:sz w:val="22"/>
          <w:szCs w:val="22"/>
        </w:rPr>
        <w:t>.</w:t>
      </w:r>
      <w:r w:rsidRPr="00764462">
        <w:rPr>
          <w:color w:val="000000"/>
          <w:sz w:val="22"/>
          <w:szCs w:val="22"/>
        </w:rPr>
        <w:br/>
        <w:t xml:space="preserve">Den 7: </w:t>
      </w:r>
      <w:r w:rsidR="00EE1DAF" w:rsidRPr="005F6888">
        <w:rPr>
          <w:color w:val="000000"/>
          <w:sz w:val="22"/>
          <w:szCs w:val="22"/>
        </w:rPr>
        <w:t>Podat</w:t>
      </w:r>
      <w:r w:rsidRPr="00764462">
        <w:rPr>
          <w:color w:val="000000"/>
          <w:sz w:val="22"/>
          <w:szCs w:val="22"/>
        </w:rPr>
        <w:t xml:space="preserve"> prostaglandin nebo jeho analog (v </w:t>
      </w:r>
      <w:proofErr w:type="spellStart"/>
      <w:r w:rsidRPr="00764462">
        <w:rPr>
          <w:color w:val="000000"/>
          <w:sz w:val="22"/>
          <w:szCs w:val="22"/>
        </w:rPr>
        <w:t>luteolytické</w:t>
      </w:r>
      <w:proofErr w:type="spellEnd"/>
      <w:r w:rsidRPr="00764462">
        <w:rPr>
          <w:color w:val="000000"/>
          <w:sz w:val="22"/>
          <w:szCs w:val="22"/>
        </w:rPr>
        <w:t xml:space="preserve"> dávce).</w:t>
      </w:r>
      <w:r w:rsidRPr="00764462">
        <w:rPr>
          <w:color w:val="000000"/>
          <w:sz w:val="22"/>
          <w:szCs w:val="22"/>
        </w:rPr>
        <w:br/>
        <w:t xml:space="preserve">Den 9: </w:t>
      </w:r>
      <w:r w:rsidR="00EE1DAF" w:rsidRPr="005F6888">
        <w:rPr>
          <w:color w:val="000000"/>
          <w:sz w:val="22"/>
          <w:szCs w:val="22"/>
        </w:rPr>
        <w:t>Podat</w:t>
      </w:r>
      <w:r w:rsidRPr="00764462">
        <w:rPr>
          <w:color w:val="000000"/>
          <w:sz w:val="22"/>
          <w:szCs w:val="22"/>
        </w:rPr>
        <w:t xml:space="preserve"> jednorázovou dávku 0,010 mg </w:t>
      </w:r>
      <w:proofErr w:type="spellStart"/>
      <w:r w:rsidRPr="00764462">
        <w:rPr>
          <w:color w:val="000000"/>
          <w:sz w:val="22"/>
          <w:szCs w:val="22"/>
        </w:rPr>
        <w:t>buserelinu</w:t>
      </w:r>
      <w:proofErr w:type="spellEnd"/>
      <w:r w:rsidRPr="00764462">
        <w:rPr>
          <w:color w:val="000000"/>
          <w:sz w:val="22"/>
          <w:szCs w:val="22"/>
        </w:rPr>
        <w:t xml:space="preserve"> </w:t>
      </w:r>
      <w:r w:rsidR="00EE1DAF" w:rsidRPr="005F6888">
        <w:rPr>
          <w:i/>
          <w:color w:val="000000"/>
          <w:sz w:val="22"/>
          <w:szCs w:val="22"/>
        </w:rPr>
        <w:t>pro toto</w:t>
      </w:r>
      <w:r w:rsidRPr="00764462">
        <w:rPr>
          <w:color w:val="000000"/>
          <w:sz w:val="22"/>
          <w:szCs w:val="22"/>
        </w:rPr>
        <w:t>.</w:t>
      </w:r>
      <w:r w:rsidRPr="00764462">
        <w:rPr>
          <w:color w:val="000000"/>
          <w:sz w:val="22"/>
          <w:szCs w:val="22"/>
        </w:rPr>
        <w:br/>
        <w:t>Umělá inseminace 16 až 24 hodin po druhé</w:t>
      </w:r>
      <w:r w:rsidR="00EE1DAF" w:rsidRPr="005F6888">
        <w:rPr>
          <w:color w:val="000000"/>
          <w:sz w:val="22"/>
          <w:szCs w:val="22"/>
        </w:rPr>
        <w:t>m podání</w:t>
      </w:r>
      <w:r w:rsidRPr="00764462">
        <w:rPr>
          <w:color w:val="000000"/>
          <w:sz w:val="22"/>
          <w:szCs w:val="22"/>
        </w:rPr>
        <w:t xml:space="preserve"> (</w:t>
      </w:r>
      <w:proofErr w:type="spellStart"/>
      <w:r w:rsidRPr="00764462">
        <w:rPr>
          <w:color w:val="000000"/>
          <w:sz w:val="22"/>
          <w:szCs w:val="22"/>
        </w:rPr>
        <w:t>buserelin</w:t>
      </w:r>
      <w:r w:rsidR="00EE1DAF" w:rsidRPr="005F6888">
        <w:rPr>
          <w:color w:val="000000"/>
          <w:sz w:val="22"/>
          <w:szCs w:val="22"/>
        </w:rPr>
        <w:t>u</w:t>
      </w:r>
      <w:proofErr w:type="spellEnd"/>
      <w:r w:rsidRPr="00764462">
        <w:rPr>
          <w:color w:val="000000"/>
          <w:sz w:val="22"/>
          <w:szCs w:val="22"/>
        </w:rPr>
        <w:t>) tohoto veterinárního léčivého přípravku nebo v době říje, pokud nastane dříve.</w:t>
      </w:r>
    </w:p>
    <w:p w14:paraId="4A557154" w14:textId="7E8DBBFD" w:rsidR="00CE7C74" w:rsidRPr="00764462" w:rsidRDefault="00CE7C74" w:rsidP="005F6888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764462">
        <w:rPr>
          <w:rStyle w:val="Siln"/>
          <w:b w:val="0"/>
          <w:bCs w:val="0"/>
          <w:color w:val="000000"/>
          <w:sz w:val="22"/>
          <w:szCs w:val="22"/>
        </w:rPr>
        <w:t>U cykl</w:t>
      </w:r>
      <w:r w:rsidR="00EE1DAF" w:rsidRPr="005F6888">
        <w:rPr>
          <w:rStyle w:val="Siln"/>
          <w:b w:val="0"/>
          <w:bCs w:val="0"/>
          <w:color w:val="000000"/>
          <w:sz w:val="22"/>
          <w:szCs w:val="22"/>
        </w:rPr>
        <w:t>ujících</w:t>
      </w:r>
      <w:r w:rsidRPr="00764462">
        <w:rPr>
          <w:rStyle w:val="Siln"/>
          <w:b w:val="0"/>
          <w:bCs w:val="0"/>
          <w:color w:val="000000"/>
          <w:sz w:val="22"/>
          <w:szCs w:val="22"/>
        </w:rPr>
        <w:t xml:space="preserve"> </w:t>
      </w:r>
      <w:r w:rsidR="0032720A" w:rsidRPr="005F6888">
        <w:rPr>
          <w:rStyle w:val="Siln"/>
          <w:b w:val="0"/>
          <w:bCs w:val="0"/>
          <w:color w:val="000000"/>
          <w:sz w:val="22"/>
          <w:szCs w:val="22"/>
        </w:rPr>
        <w:t>a</w:t>
      </w:r>
      <w:r w:rsidRPr="00764462">
        <w:rPr>
          <w:rStyle w:val="Siln"/>
          <w:b w:val="0"/>
          <w:bCs w:val="0"/>
          <w:color w:val="000000"/>
          <w:sz w:val="22"/>
          <w:szCs w:val="22"/>
        </w:rPr>
        <w:t xml:space="preserve"> necykl</w:t>
      </w:r>
      <w:r w:rsidR="00EE1DAF" w:rsidRPr="005F6888">
        <w:rPr>
          <w:rStyle w:val="Siln"/>
          <w:b w:val="0"/>
          <w:bCs w:val="0"/>
          <w:color w:val="000000"/>
          <w:sz w:val="22"/>
          <w:szCs w:val="22"/>
        </w:rPr>
        <w:t>ujících</w:t>
      </w:r>
      <w:r w:rsidRPr="00764462">
        <w:rPr>
          <w:rStyle w:val="Siln"/>
          <w:b w:val="0"/>
          <w:bCs w:val="0"/>
          <w:color w:val="000000"/>
          <w:sz w:val="22"/>
          <w:szCs w:val="22"/>
        </w:rPr>
        <w:t xml:space="preserve"> krav:</w:t>
      </w:r>
      <w:r w:rsidRPr="00764462">
        <w:rPr>
          <w:color w:val="000000"/>
          <w:sz w:val="22"/>
          <w:szCs w:val="22"/>
        </w:rPr>
        <w:br/>
        <w:t xml:space="preserve">Den 0: </w:t>
      </w:r>
      <w:r w:rsidR="0032720A" w:rsidRPr="005F6888">
        <w:rPr>
          <w:color w:val="000000"/>
          <w:sz w:val="22"/>
          <w:szCs w:val="22"/>
        </w:rPr>
        <w:t>Podat</w:t>
      </w:r>
      <w:r w:rsidRPr="00764462">
        <w:rPr>
          <w:color w:val="000000"/>
          <w:sz w:val="22"/>
          <w:szCs w:val="22"/>
        </w:rPr>
        <w:t xml:space="preserve"> jednorázovou dávku 0,010 mg </w:t>
      </w:r>
      <w:proofErr w:type="spellStart"/>
      <w:r w:rsidRPr="00764462">
        <w:rPr>
          <w:color w:val="000000"/>
          <w:sz w:val="22"/>
          <w:szCs w:val="22"/>
        </w:rPr>
        <w:t>buserelinu</w:t>
      </w:r>
      <w:proofErr w:type="spellEnd"/>
      <w:r w:rsidRPr="00764462">
        <w:rPr>
          <w:color w:val="000000"/>
          <w:sz w:val="22"/>
          <w:szCs w:val="22"/>
        </w:rPr>
        <w:t xml:space="preserve"> </w:t>
      </w:r>
      <w:r w:rsidR="0032720A" w:rsidRPr="005F6888">
        <w:rPr>
          <w:i/>
          <w:color w:val="000000"/>
          <w:sz w:val="22"/>
          <w:szCs w:val="22"/>
        </w:rPr>
        <w:t>pro toto</w:t>
      </w:r>
      <w:r w:rsidRPr="00764462">
        <w:rPr>
          <w:color w:val="000000"/>
          <w:sz w:val="22"/>
          <w:szCs w:val="22"/>
        </w:rPr>
        <w:t xml:space="preserve"> a zaveďte </w:t>
      </w:r>
      <w:r w:rsidR="006F6FB7" w:rsidRPr="005F6888">
        <w:rPr>
          <w:color w:val="000000"/>
          <w:sz w:val="22"/>
          <w:szCs w:val="22"/>
        </w:rPr>
        <w:t xml:space="preserve">inzert uvolňující </w:t>
      </w:r>
      <w:proofErr w:type="spellStart"/>
      <w:r w:rsidRPr="00764462">
        <w:rPr>
          <w:color w:val="000000"/>
          <w:sz w:val="22"/>
          <w:szCs w:val="22"/>
        </w:rPr>
        <w:t>progestagen</w:t>
      </w:r>
      <w:proofErr w:type="spellEnd"/>
      <w:r w:rsidRPr="00764462">
        <w:rPr>
          <w:color w:val="000000"/>
          <w:sz w:val="22"/>
          <w:szCs w:val="22"/>
        </w:rPr>
        <w:t>.</w:t>
      </w:r>
      <w:r w:rsidRPr="00764462">
        <w:rPr>
          <w:color w:val="000000"/>
          <w:sz w:val="22"/>
          <w:szCs w:val="22"/>
        </w:rPr>
        <w:br/>
        <w:t xml:space="preserve">Den 7: Odstraňte </w:t>
      </w:r>
      <w:r w:rsidR="003F60D7" w:rsidRPr="005F6888">
        <w:rPr>
          <w:color w:val="000000"/>
          <w:sz w:val="22"/>
          <w:szCs w:val="22"/>
        </w:rPr>
        <w:t xml:space="preserve">inzert uvolňující </w:t>
      </w:r>
      <w:proofErr w:type="spellStart"/>
      <w:r w:rsidRPr="00764462">
        <w:rPr>
          <w:color w:val="000000"/>
          <w:sz w:val="22"/>
          <w:szCs w:val="22"/>
        </w:rPr>
        <w:t>progestagen</w:t>
      </w:r>
      <w:proofErr w:type="spellEnd"/>
      <w:r w:rsidRPr="00764462">
        <w:rPr>
          <w:color w:val="000000"/>
          <w:sz w:val="22"/>
          <w:szCs w:val="22"/>
        </w:rPr>
        <w:t xml:space="preserve"> a aplikujte prostaglandin nebo jeho analog (v </w:t>
      </w:r>
      <w:proofErr w:type="spellStart"/>
      <w:r w:rsidRPr="00764462">
        <w:rPr>
          <w:color w:val="000000"/>
          <w:sz w:val="22"/>
          <w:szCs w:val="22"/>
        </w:rPr>
        <w:t>luteolytické</w:t>
      </w:r>
      <w:proofErr w:type="spellEnd"/>
      <w:r w:rsidRPr="00764462">
        <w:rPr>
          <w:color w:val="000000"/>
          <w:sz w:val="22"/>
          <w:szCs w:val="22"/>
        </w:rPr>
        <w:t xml:space="preserve"> dávce).</w:t>
      </w:r>
      <w:r w:rsidRPr="00764462">
        <w:rPr>
          <w:color w:val="000000"/>
          <w:sz w:val="22"/>
          <w:szCs w:val="22"/>
        </w:rPr>
        <w:br/>
        <w:t xml:space="preserve">Den 9: </w:t>
      </w:r>
      <w:r w:rsidR="0032720A" w:rsidRPr="005F6888">
        <w:rPr>
          <w:color w:val="000000"/>
          <w:sz w:val="22"/>
          <w:szCs w:val="22"/>
        </w:rPr>
        <w:t>Podat</w:t>
      </w:r>
      <w:r w:rsidRPr="00764462">
        <w:rPr>
          <w:color w:val="000000"/>
          <w:sz w:val="22"/>
          <w:szCs w:val="22"/>
        </w:rPr>
        <w:t xml:space="preserve"> jednorázovou dávku 0,010 mg </w:t>
      </w:r>
      <w:proofErr w:type="spellStart"/>
      <w:r w:rsidRPr="00764462">
        <w:rPr>
          <w:color w:val="000000"/>
          <w:sz w:val="22"/>
          <w:szCs w:val="22"/>
        </w:rPr>
        <w:t>buserelinu</w:t>
      </w:r>
      <w:proofErr w:type="spellEnd"/>
      <w:r w:rsidRPr="00764462">
        <w:rPr>
          <w:color w:val="000000"/>
          <w:sz w:val="22"/>
          <w:szCs w:val="22"/>
        </w:rPr>
        <w:t xml:space="preserve"> </w:t>
      </w:r>
      <w:r w:rsidR="0032720A" w:rsidRPr="005F6888">
        <w:rPr>
          <w:i/>
          <w:color w:val="000000"/>
          <w:sz w:val="22"/>
          <w:szCs w:val="22"/>
        </w:rPr>
        <w:t>pro toto</w:t>
      </w:r>
      <w:r w:rsidRPr="00764462">
        <w:rPr>
          <w:color w:val="000000"/>
          <w:sz w:val="22"/>
          <w:szCs w:val="22"/>
        </w:rPr>
        <w:t>.</w:t>
      </w:r>
      <w:r w:rsidRPr="00764462">
        <w:rPr>
          <w:color w:val="000000"/>
          <w:sz w:val="22"/>
          <w:szCs w:val="22"/>
        </w:rPr>
        <w:br/>
        <w:t>Umělá inseminace 16 až 24 hodin po druhé</w:t>
      </w:r>
      <w:r w:rsidR="0032720A" w:rsidRPr="005F6888">
        <w:rPr>
          <w:color w:val="000000"/>
          <w:sz w:val="22"/>
          <w:szCs w:val="22"/>
        </w:rPr>
        <w:t>m podání</w:t>
      </w:r>
      <w:r w:rsidRPr="00764462">
        <w:rPr>
          <w:color w:val="000000"/>
          <w:sz w:val="22"/>
          <w:szCs w:val="22"/>
        </w:rPr>
        <w:t xml:space="preserve"> (</w:t>
      </w:r>
      <w:proofErr w:type="spellStart"/>
      <w:r w:rsidRPr="00764462">
        <w:rPr>
          <w:color w:val="000000"/>
          <w:sz w:val="22"/>
          <w:szCs w:val="22"/>
        </w:rPr>
        <w:t>buserelin</w:t>
      </w:r>
      <w:r w:rsidR="0032720A" w:rsidRPr="005F6888">
        <w:rPr>
          <w:color w:val="000000"/>
          <w:sz w:val="22"/>
          <w:szCs w:val="22"/>
        </w:rPr>
        <w:t>u</w:t>
      </w:r>
      <w:proofErr w:type="spellEnd"/>
      <w:r w:rsidRPr="00764462">
        <w:rPr>
          <w:color w:val="000000"/>
          <w:sz w:val="22"/>
          <w:szCs w:val="22"/>
        </w:rPr>
        <w:t>) tohoto veterinárního léčivého přípravku nebo v době říje, pokud nastane dříve.</w:t>
      </w:r>
    </w:p>
    <w:p w14:paraId="4AE97F01" w14:textId="441D8682" w:rsidR="00CE7C74" w:rsidRPr="00764462" w:rsidRDefault="00CE7C74" w:rsidP="005F6888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764462">
        <w:rPr>
          <w:rStyle w:val="Siln"/>
          <w:b w:val="0"/>
          <w:bCs w:val="0"/>
          <w:color w:val="000000"/>
          <w:sz w:val="22"/>
          <w:szCs w:val="22"/>
        </w:rPr>
        <w:lastRenderedPageBreak/>
        <w:t>Alternativně:</w:t>
      </w:r>
      <w:r w:rsidRPr="00764462">
        <w:rPr>
          <w:color w:val="000000"/>
          <w:sz w:val="22"/>
          <w:szCs w:val="22"/>
        </w:rPr>
        <w:br/>
        <w:t xml:space="preserve">Den 0: </w:t>
      </w:r>
      <w:r w:rsidR="0032720A" w:rsidRPr="005F6888">
        <w:rPr>
          <w:color w:val="000000"/>
          <w:sz w:val="22"/>
          <w:szCs w:val="22"/>
        </w:rPr>
        <w:t>Podat</w:t>
      </w:r>
      <w:r w:rsidRPr="00764462">
        <w:rPr>
          <w:color w:val="000000"/>
          <w:sz w:val="22"/>
          <w:szCs w:val="22"/>
        </w:rPr>
        <w:t xml:space="preserve"> jednorázovou dávku 0,010 mg </w:t>
      </w:r>
      <w:proofErr w:type="spellStart"/>
      <w:r w:rsidRPr="00764462">
        <w:rPr>
          <w:color w:val="000000"/>
          <w:sz w:val="22"/>
          <w:szCs w:val="22"/>
        </w:rPr>
        <w:t>buserelinu</w:t>
      </w:r>
      <w:proofErr w:type="spellEnd"/>
      <w:r w:rsidRPr="00764462">
        <w:rPr>
          <w:color w:val="000000"/>
          <w:sz w:val="22"/>
          <w:szCs w:val="22"/>
        </w:rPr>
        <w:t xml:space="preserve"> </w:t>
      </w:r>
      <w:r w:rsidR="0032720A" w:rsidRPr="005F6888">
        <w:rPr>
          <w:i/>
          <w:color w:val="000000"/>
          <w:sz w:val="22"/>
          <w:szCs w:val="22"/>
        </w:rPr>
        <w:t>pro toto</w:t>
      </w:r>
      <w:r w:rsidRPr="00764462">
        <w:rPr>
          <w:color w:val="000000"/>
          <w:sz w:val="22"/>
          <w:szCs w:val="22"/>
        </w:rPr>
        <w:t xml:space="preserve"> a zaveďte </w:t>
      </w:r>
      <w:r w:rsidR="003F60D7" w:rsidRPr="005F6888">
        <w:rPr>
          <w:color w:val="000000"/>
          <w:sz w:val="22"/>
          <w:szCs w:val="22"/>
        </w:rPr>
        <w:t xml:space="preserve">inzert uvolňující </w:t>
      </w:r>
      <w:proofErr w:type="spellStart"/>
      <w:r w:rsidRPr="00764462">
        <w:rPr>
          <w:color w:val="000000"/>
          <w:sz w:val="22"/>
          <w:szCs w:val="22"/>
        </w:rPr>
        <w:t>progestage</w:t>
      </w:r>
      <w:r w:rsidR="00624BB7" w:rsidRPr="005F6888">
        <w:rPr>
          <w:color w:val="000000"/>
          <w:sz w:val="22"/>
          <w:szCs w:val="22"/>
        </w:rPr>
        <w:t>n</w:t>
      </w:r>
      <w:proofErr w:type="spellEnd"/>
      <w:r w:rsidR="003F60D7" w:rsidRPr="005F6888">
        <w:rPr>
          <w:color w:val="000000"/>
          <w:sz w:val="22"/>
          <w:szCs w:val="22"/>
        </w:rPr>
        <w:t>.</w:t>
      </w:r>
      <w:r w:rsidRPr="00764462">
        <w:rPr>
          <w:color w:val="000000"/>
          <w:sz w:val="22"/>
          <w:szCs w:val="22"/>
        </w:rPr>
        <w:br/>
        <w:t xml:space="preserve">Den 7: Odstraňte </w:t>
      </w:r>
      <w:r w:rsidR="004C7958" w:rsidRPr="005F6888">
        <w:rPr>
          <w:color w:val="000000"/>
          <w:sz w:val="22"/>
          <w:szCs w:val="22"/>
        </w:rPr>
        <w:t xml:space="preserve">inzert uvolňující </w:t>
      </w:r>
      <w:proofErr w:type="spellStart"/>
      <w:r w:rsidRPr="00764462">
        <w:rPr>
          <w:color w:val="000000"/>
          <w:sz w:val="22"/>
          <w:szCs w:val="22"/>
        </w:rPr>
        <w:t>progestagen</w:t>
      </w:r>
      <w:proofErr w:type="spellEnd"/>
      <w:r w:rsidRPr="00764462">
        <w:rPr>
          <w:color w:val="000000"/>
          <w:sz w:val="22"/>
          <w:szCs w:val="22"/>
        </w:rPr>
        <w:t xml:space="preserve"> a aplikujte prostaglandin nebo jeho analog (v </w:t>
      </w:r>
      <w:proofErr w:type="spellStart"/>
      <w:r w:rsidRPr="00764462">
        <w:rPr>
          <w:color w:val="000000"/>
          <w:sz w:val="22"/>
          <w:szCs w:val="22"/>
        </w:rPr>
        <w:t>luteolytické</w:t>
      </w:r>
      <w:proofErr w:type="spellEnd"/>
      <w:r w:rsidRPr="00764462">
        <w:rPr>
          <w:color w:val="000000"/>
          <w:sz w:val="22"/>
          <w:szCs w:val="22"/>
        </w:rPr>
        <w:t xml:space="preserve"> dávce) a PMSG (400–500 IU).</w:t>
      </w:r>
      <w:r w:rsidRPr="00764462">
        <w:rPr>
          <w:color w:val="000000"/>
          <w:sz w:val="22"/>
          <w:szCs w:val="22"/>
        </w:rPr>
        <w:br/>
        <w:t xml:space="preserve">Den 9: </w:t>
      </w:r>
      <w:r w:rsidR="0032720A" w:rsidRPr="005F6888">
        <w:rPr>
          <w:color w:val="000000"/>
          <w:sz w:val="22"/>
          <w:szCs w:val="22"/>
        </w:rPr>
        <w:t>Podat</w:t>
      </w:r>
      <w:r w:rsidRPr="00764462">
        <w:rPr>
          <w:color w:val="000000"/>
          <w:sz w:val="22"/>
          <w:szCs w:val="22"/>
        </w:rPr>
        <w:t xml:space="preserve"> jednorázovou dávku 0,010 mg </w:t>
      </w:r>
      <w:proofErr w:type="spellStart"/>
      <w:r w:rsidRPr="00764462">
        <w:rPr>
          <w:color w:val="000000"/>
          <w:sz w:val="22"/>
          <w:szCs w:val="22"/>
        </w:rPr>
        <w:t>buserelinu</w:t>
      </w:r>
      <w:proofErr w:type="spellEnd"/>
      <w:r w:rsidRPr="00764462">
        <w:rPr>
          <w:color w:val="000000"/>
          <w:sz w:val="22"/>
          <w:szCs w:val="22"/>
        </w:rPr>
        <w:t xml:space="preserve"> </w:t>
      </w:r>
      <w:r w:rsidR="0032720A" w:rsidRPr="005F6888">
        <w:rPr>
          <w:i/>
          <w:color w:val="000000"/>
          <w:sz w:val="22"/>
          <w:szCs w:val="22"/>
        </w:rPr>
        <w:t>pro toto</w:t>
      </w:r>
      <w:r w:rsidRPr="00764462">
        <w:rPr>
          <w:color w:val="000000"/>
          <w:sz w:val="22"/>
          <w:szCs w:val="22"/>
        </w:rPr>
        <w:t>.</w:t>
      </w:r>
      <w:r w:rsidRPr="00764462">
        <w:rPr>
          <w:color w:val="000000"/>
          <w:sz w:val="22"/>
          <w:szCs w:val="22"/>
        </w:rPr>
        <w:br/>
        <w:t>Umělá inseminace 16 až 24 hodin po druhé</w:t>
      </w:r>
      <w:r w:rsidR="0032720A" w:rsidRPr="005F6888">
        <w:rPr>
          <w:color w:val="000000"/>
          <w:sz w:val="22"/>
          <w:szCs w:val="22"/>
        </w:rPr>
        <w:t>m podání</w:t>
      </w:r>
      <w:r w:rsidRPr="00764462">
        <w:rPr>
          <w:color w:val="000000"/>
          <w:sz w:val="22"/>
          <w:szCs w:val="22"/>
        </w:rPr>
        <w:t xml:space="preserve"> (</w:t>
      </w:r>
      <w:proofErr w:type="spellStart"/>
      <w:r w:rsidRPr="00764462">
        <w:rPr>
          <w:color w:val="000000"/>
          <w:sz w:val="22"/>
          <w:szCs w:val="22"/>
        </w:rPr>
        <w:t>buserelin</w:t>
      </w:r>
      <w:r w:rsidR="0032720A" w:rsidRPr="005F6888">
        <w:rPr>
          <w:color w:val="000000"/>
          <w:sz w:val="22"/>
          <w:szCs w:val="22"/>
        </w:rPr>
        <w:t>u</w:t>
      </w:r>
      <w:proofErr w:type="spellEnd"/>
      <w:r w:rsidRPr="00764462">
        <w:rPr>
          <w:color w:val="000000"/>
          <w:sz w:val="22"/>
          <w:szCs w:val="22"/>
        </w:rPr>
        <w:t>) tohoto veterinárního léčivého přípravku nebo v době říje, pokud nastane dříve.</w:t>
      </w:r>
    </w:p>
    <w:p w14:paraId="7ABA1AE2" w14:textId="01DF07FE" w:rsidR="00CE7C74" w:rsidRPr="00764462" w:rsidRDefault="00CE7C74" w:rsidP="005F6888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764462">
        <w:rPr>
          <w:rStyle w:val="Siln"/>
          <w:b w:val="0"/>
          <w:bCs w:val="0"/>
          <w:i/>
          <w:iCs/>
          <w:color w:val="000000"/>
          <w:sz w:val="22"/>
          <w:szCs w:val="22"/>
        </w:rPr>
        <w:t xml:space="preserve">Zlepšení </w:t>
      </w:r>
      <w:r w:rsidR="0032720A" w:rsidRPr="005F6888">
        <w:rPr>
          <w:rStyle w:val="Siln"/>
          <w:b w:val="0"/>
          <w:bCs w:val="0"/>
          <w:i/>
          <w:iCs/>
          <w:color w:val="000000"/>
          <w:sz w:val="22"/>
          <w:szCs w:val="22"/>
        </w:rPr>
        <w:t xml:space="preserve">míry </w:t>
      </w:r>
      <w:r w:rsidRPr="00764462">
        <w:rPr>
          <w:rStyle w:val="Siln"/>
          <w:b w:val="0"/>
          <w:bCs w:val="0"/>
          <w:i/>
          <w:iCs/>
          <w:color w:val="000000"/>
          <w:sz w:val="22"/>
          <w:szCs w:val="22"/>
        </w:rPr>
        <w:t xml:space="preserve">zabřeznutí a/nebo březosti u krav s nízkou plodností během </w:t>
      </w:r>
      <w:proofErr w:type="spellStart"/>
      <w:r w:rsidRPr="00764462">
        <w:rPr>
          <w:rStyle w:val="Siln"/>
          <w:b w:val="0"/>
          <w:bCs w:val="0"/>
          <w:i/>
          <w:iCs/>
          <w:color w:val="000000"/>
          <w:sz w:val="22"/>
          <w:szCs w:val="22"/>
        </w:rPr>
        <w:t>luteální</w:t>
      </w:r>
      <w:proofErr w:type="spellEnd"/>
      <w:r w:rsidRPr="00764462">
        <w:rPr>
          <w:rStyle w:val="Siln"/>
          <w:b w:val="0"/>
          <w:bCs w:val="0"/>
          <w:i/>
          <w:iCs/>
          <w:color w:val="000000"/>
          <w:sz w:val="22"/>
          <w:szCs w:val="22"/>
        </w:rPr>
        <w:t xml:space="preserve"> fáze po umělé inseminaci:</w:t>
      </w:r>
      <w:r w:rsidRPr="00764462">
        <w:rPr>
          <w:color w:val="000000"/>
          <w:sz w:val="22"/>
          <w:szCs w:val="22"/>
        </w:rPr>
        <w:br/>
      </w:r>
      <w:r w:rsidR="0032720A" w:rsidRPr="005F6888">
        <w:rPr>
          <w:color w:val="000000"/>
          <w:sz w:val="22"/>
          <w:szCs w:val="22"/>
        </w:rPr>
        <w:t>Podat</w:t>
      </w:r>
      <w:r w:rsidRPr="00764462">
        <w:rPr>
          <w:color w:val="000000"/>
          <w:sz w:val="22"/>
          <w:szCs w:val="22"/>
        </w:rPr>
        <w:t xml:space="preserve"> jednorázovou dávku 0,010 mg </w:t>
      </w:r>
      <w:proofErr w:type="spellStart"/>
      <w:r w:rsidRPr="00764462">
        <w:rPr>
          <w:color w:val="000000"/>
          <w:sz w:val="22"/>
          <w:szCs w:val="22"/>
        </w:rPr>
        <w:t>buserelinu</w:t>
      </w:r>
      <w:proofErr w:type="spellEnd"/>
      <w:r w:rsidRPr="00764462">
        <w:rPr>
          <w:color w:val="000000"/>
          <w:sz w:val="22"/>
          <w:szCs w:val="22"/>
        </w:rPr>
        <w:t xml:space="preserve"> </w:t>
      </w:r>
      <w:r w:rsidR="0032720A" w:rsidRPr="00764462">
        <w:rPr>
          <w:i/>
          <w:color w:val="000000"/>
          <w:sz w:val="22"/>
          <w:szCs w:val="22"/>
        </w:rPr>
        <w:t>pro toto</w:t>
      </w:r>
      <w:r w:rsidRPr="00764462">
        <w:rPr>
          <w:color w:val="000000"/>
          <w:sz w:val="22"/>
          <w:szCs w:val="22"/>
        </w:rPr>
        <w:t xml:space="preserve"> 11–13 dní po inseminaci.</w:t>
      </w:r>
    </w:p>
    <w:p w14:paraId="50A641EB" w14:textId="1E260A7B" w:rsidR="00CE7C74" w:rsidRPr="00764462" w:rsidRDefault="00CE7C74" w:rsidP="005F6888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764462">
        <w:rPr>
          <w:rStyle w:val="Siln"/>
          <w:b w:val="0"/>
          <w:bCs w:val="0"/>
          <w:color w:val="000000"/>
          <w:sz w:val="22"/>
          <w:szCs w:val="22"/>
          <w:u w:val="single"/>
        </w:rPr>
        <w:t>Koně (klisny)</w:t>
      </w:r>
      <w:r w:rsidRPr="00764462">
        <w:rPr>
          <w:color w:val="000000"/>
          <w:sz w:val="22"/>
          <w:szCs w:val="22"/>
        </w:rPr>
        <w:br/>
      </w:r>
      <w:r w:rsidRPr="00764462">
        <w:rPr>
          <w:rStyle w:val="Siln"/>
          <w:b w:val="0"/>
          <w:bCs w:val="0"/>
          <w:i/>
          <w:iCs/>
          <w:color w:val="000000"/>
          <w:sz w:val="22"/>
          <w:szCs w:val="22"/>
        </w:rPr>
        <w:t xml:space="preserve">Indukce ovulace a zlepšení </w:t>
      </w:r>
      <w:r w:rsidR="0032720A" w:rsidRPr="005F6888">
        <w:rPr>
          <w:rStyle w:val="Siln"/>
          <w:b w:val="0"/>
          <w:bCs w:val="0"/>
          <w:i/>
          <w:iCs/>
          <w:color w:val="000000"/>
          <w:sz w:val="22"/>
          <w:szCs w:val="22"/>
        </w:rPr>
        <w:t xml:space="preserve">míry </w:t>
      </w:r>
      <w:r w:rsidRPr="00764462">
        <w:rPr>
          <w:rStyle w:val="Siln"/>
          <w:b w:val="0"/>
          <w:bCs w:val="0"/>
          <w:i/>
          <w:iCs/>
          <w:color w:val="000000"/>
          <w:sz w:val="22"/>
          <w:szCs w:val="22"/>
        </w:rPr>
        <w:t>zabřeznutí a/nebo březosti:</w:t>
      </w:r>
      <w:r w:rsidRPr="00764462">
        <w:rPr>
          <w:color w:val="000000"/>
          <w:sz w:val="22"/>
          <w:szCs w:val="22"/>
        </w:rPr>
        <w:br/>
      </w:r>
      <w:r w:rsidR="0032720A" w:rsidRPr="005F6888">
        <w:rPr>
          <w:color w:val="000000"/>
          <w:sz w:val="22"/>
          <w:szCs w:val="22"/>
        </w:rPr>
        <w:t>Podat</w:t>
      </w:r>
      <w:r w:rsidRPr="00764462">
        <w:rPr>
          <w:color w:val="000000"/>
          <w:sz w:val="22"/>
          <w:szCs w:val="22"/>
        </w:rPr>
        <w:t xml:space="preserve"> jednorázovou dávku 0,040 mg </w:t>
      </w:r>
      <w:proofErr w:type="spellStart"/>
      <w:r w:rsidRPr="00764462">
        <w:rPr>
          <w:color w:val="000000"/>
          <w:sz w:val="22"/>
          <w:szCs w:val="22"/>
        </w:rPr>
        <w:t>buserelinu</w:t>
      </w:r>
      <w:proofErr w:type="spellEnd"/>
      <w:r w:rsidRPr="00764462">
        <w:rPr>
          <w:color w:val="000000"/>
          <w:sz w:val="22"/>
          <w:szCs w:val="22"/>
        </w:rPr>
        <w:t xml:space="preserve"> </w:t>
      </w:r>
      <w:r w:rsidR="0032720A" w:rsidRPr="005F6888">
        <w:rPr>
          <w:i/>
          <w:color w:val="000000"/>
          <w:sz w:val="22"/>
          <w:szCs w:val="22"/>
        </w:rPr>
        <w:t>pro toto</w:t>
      </w:r>
      <w:r w:rsidRPr="00764462">
        <w:rPr>
          <w:color w:val="000000"/>
          <w:sz w:val="22"/>
          <w:szCs w:val="22"/>
        </w:rPr>
        <w:t xml:space="preserve"> první den, kdy folikul dosáhne optimální velikosti (stanoveno na základě předchozí klinické anamnézy a </w:t>
      </w:r>
      <w:proofErr w:type="spellStart"/>
      <w:r w:rsidRPr="00764462">
        <w:rPr>
          <w:color w:val="000000"/>
          <w:sz w:val="22"/>
          <w:szCs w:val="22"/>
        </w:rPr>
        <w:t>transrektálních</w:t>
      </w:r>
      <w:proofErr w:type="spellEnd"/>
      <w:r w:rsidRPr="00764462">
        <w:rPr>
          <w:color w:val="000000"/>
          <w:sz w:val="22"/>
          <w:szCs w:val="22"/>
        </w:rPr>
        <w:t xml:space="preserve"> vyšetření).</w:t>
      </w:r>
      <w:r w:rsidRPr="00764462">
        <w:rPr>
          <w:color w:val="000000"/>
          <w:sz w:val="22"/>
          <w:szCs w:val="22"/>
        </w:rPr>
        <w:br/>
        <w:t>Ovulace obvykle nastává během 24–36 hodin po léčbě; pokud klisna během tohoto období neovuluje, měl</w:t>
      </w:r>
      <w:r w:rsidR="0032720A" w:rsidRPr="005F6888">
        <w:rPr>
          <w:color w:val="000000"/>
          <w:sz w:val="22"/>
          <w:szCs w:val="22"/>
        </w:rPr>
        <w:t>o</w:t>
      </w:r>
      <w:r w:rsidRPr="00764462">
        <w:rPr>
          <w:color w:val="000000"/>
          <w:sz w:val="22"/>
          <w:szCs w:val="22"/>
        </w:rPr>
        <w:t xml:space="preserve"> by být </w:t>
      </w:r>
      <w:r w:rsidR="0032720A" w:rsidRPr="005F6888">
        <w:rPr>
          <w:color w:val="000000"/>
          <w:sz w:val="22"/>
          <w:szCs w:val="22"/>
        </w:rPr>
        <w:t>podání</w:t>
      </w:r>
      <w:r w:rsidRPr="00764462">
        <w:rPr>
          <w:color w:val="000000"/>
          <w:sz w:val="22"/>
          <w:szCs w:val="22"/>
        </w:rPr>
        <w:t xml:space="preserve"> zopakován</w:t>
      </w:r>
      <w:r w:rsidR="0032720A" w:rsidRPr="005F6888">
        <w:rPr>
          <w:color w:val="000000"/>
          <w:sz w:val="22"/>
          <w:szCs w:val="22"/>
        </w:rPr>
        <w:t>o</w:t>
      </w:r>
      <w:r w:rsidRPr="00764462">
        <w:rPr>
          <w:color w:val="000000"/>
          <w:sz w:val="22"/>
          <w:szCs w:val="22"/>
        </w:rPr>
        <w:t>.</w:t>
      </w:r>
    </w:p>
    <w:p w14:paraId="153BAAEB" w14:textId="445B412A" w:rsidR="00CE7C74" w:rsidRPr="00764462" w:rsidRDefault="00CE7C74" w:rsidP="005F6888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764462">
        <w:rPr>
          <w:rStyle w:val="Siln"/>
          <w:b w:val="0"/>
          <w:bCs w:val="0"/>
          <w:color w:val="000000"/>
          <w:sz w:val="22"/>
          <w:szCs w:val="22"/>
          <w:u w:val="single"/>
        </w:rPr>
        <w:t>Prasata (prasnice, prasničky)</w:t>
      </w:r>
      <w:r w:rsidRPr="00764462">
        <w:rPr>
          <w:color w:val="000000"/>
          <w:sz w:val="22"/>
          <w:szCs w:val="22"/>
        </w:rPr>
        <w:br/>
      </w:r>
      <w:r w:rsidRPr="00764462">
        <w:rPr>
          <w:rStyle w:val="Siln"/>
          <w:b w:val="0"/>
          <w:bCs w:val="0"/>
          <w:i/>
          <w:iCs/>
          <w:color w:val="000000"/>
          <w:sz w:val="22"/>
          <w:szCs w:val="22"/>
        </w:rPr>
        <w:t>Indukce ovulace po synchronizaci říje jako součást inseminačního programu:</w:t>
      </w:r>
      <w:r w:rsidRPr="00764462">
        <w:rPr>
          <w:color w:val="000000"/>
          <w:sz w:val="22"/>
          <w:szCs w:val="22"/>
        </w:rPr>
        <w:br/>
      </w:r>
      <w:r w:rsidRPr="00764462">
        <w:rPr>
          <w:rStyle w:val="Siln"/>
          <w:b w:val="0"/>
          <w:bCs w:val="0"/>
          <w:color w:val="000000"/>
          <w:sz w:val="22"/>
          <w:szCs w:val="22"/>
        </w:rPr>
        <w:t>Prasničky:</w:t>
      </w:r>
      <w:r w:rsidRPr="00764462">
        <w:rPr>
          <w:rStyle w:val="apple-converted-space"/>
          <w:color w:val="000000"/>
          <w:sz w:val="22"/>
          <w:szCs w:val="22"/>
        </w:rPr>
        <w:t> </w:t>
      </w:r>
      <w:r w:rsidR="0032720A" w:rsidRPr="005F6888">
        <w:rPr>
          <w:color w:val="000000"/>
          <w:sz w:val="22"/>
          <w:szCs w:val="22"/>
        </w:rPr>
        <w:t>Podat</w:t>
      </w:r>
      <w:r w:rsidRPr="00764462">
        <w:rPr>
          <w:color w:val="000000"/>
          <w:sz w:val="22"/>
          <w:szCs w:val="22"/>
        </w:rPr>
        <w:t xml:space="preserve"> jednorázovou dávku 0,010 mg </w:t>
      </w:r>
      <w:proofErr w:type="spellStart"/>
      <w:r w:rsidRPr="00764462">
        <w:rPr>
          <w:color w:val="000000"/>
          <w:sz w:val="22"/>
          <w:szCs w:val="22"/>
        </w:rPr>
        <w:t>buserelinu</w:t>
      </w:r>
      <w:proofErr w:type="spellEnd"/>
      <w:r w:rsidRPr="00764462">
        <w:rPr>
          <w:color w:val="000000"/>
          <w:sz w:val="22"/>
          <w:szCs w:val="22"/>
        </w:rPr>
        <w:t xml:space="preserve"> </w:t>
      </w:r>
      <w:r w:rsidR="0032720A" w:rsidRPr="00764462">
        <w:rPr>
          <w:i/>
          <w:color w:val="000000"/>
          <w:sz w:val="22"/>
          <w:szCs w:val="22"/>
        </w:rPr>
        <w:t>pro toto</w:t>
      </w:r>
      <w:r w:rsidRPr="00764462">
        <w:rPr>
          <w:color w:val="000000"/>
          <w:sz w:val="22"/>
          <w:szCs w:val="22"/>
        </w:rPr>
        <w:t xml:space="preserve"> 115–120 hodin po synchronizaci říje pomocí </w:t>
      </w:r>
      <w:proofErr w:type="spellStart"/>
      <w:r w:rsidRPr="00764462">
        <w:rPr>
          <w:color w:val="000000"/>
          <w:sz w:val="22"/>
          <w:szCs w:val="22"/>
        </w:rPr>
        <w:t>progestagenu</w:t>
      </w:r>
      <w:proofErr w:type="spellEnd"/>
      <w:r w:rsidRPr="00764462">
        <w:rPr>
          <w:color w:val="000000"/>
          <w:sz w:val="22"/>
          <w:szCs w:val="22"/>
        </w:rPr>
        <w:t xml:space="preserve">. Jedna umělá inseminace by měla být provedena 30–33 hodin po </w:t>
      </w:r>
      <w:r w:rsidR="0032720A" w:rsidRPr="005F6888">
        <w:rPr>
          <w:color w:val="000000"/>
          <w:sz w:val="22"/>
          <w:szCs w:val="22"/>
        </w:rPr>
        <w:t>podání</w:t>
      </w:r>
      <w:r w:rsidRPr="00764462">
        <w:rPr>
          <w:color w:val="000000"/>
          <w:sz w:val="22"/>
          <w:szCs w:val="22"/>
        </w:rPr>
        <w:t xml:space="preserve"> veterinárního léčivého přípravku.</w:t>
      </w:r>
      <w:r w:rsidRPr="00764462">
        <w:rPr>
          <w:color w:val="000000"/>
          <w:sz w:val="22"/>
          <w:szCs w:val="22"/>
        </w:rPr>
        <w:br/>
      </w:r>
      <w:r w:rsidRPr="00764462">
        <w:rPr>
          <w:rStyle w:val="Siln"/>
          <w:b w:val="0"/>
          <w:bCs w:val="0"/>
          <w:color w:val="000000"/>
          <w:sz w:val="22"/>
          <w:szCs w:val="22"/>
        </w:rPr>
        <w:t>Prasnice:</w:t>
      </w:r>
      <w:r w:rsidRPr="00764462">
        <w:rPr>
          <w:rStyle w:val="apple-converted-space"/>
          <w:color w:val="000000"/>
          <w:sz w:val="22"/>
          <w:szCs w:val="22"/>
        </w:rPr>
        <w:t> </w:t>
      </w:r>
      <w:r w:rsidR="0032720A" w:rsidRPr="005F6888">
        <w:rPr>
          <w:color w:val="000000"/>
          <w:sz w:val="22"/>
          <w:szCs w:val="22"/>
        </w:rPr>
        <w:t>Podat</w:t>
      </w:r>
      <w:r w:rsidRPr="00764462">
        <w:rPr>
          <w:color w:val="000000"/>
          <w:sz w:val="22"/>
          <w:szCs w:val="22"/>
        </w:rPr>
        <w:t xml:space="preserve"> jednorázovou dávku 0,010 mg </w:t>
      </w:r>
      <w:proofErr w:type="spellStart"/>
      <w:r w:rsidRPr="00764462">
        <w:rPr>
          <w:color w:val="000000"/>
          <w:sz w:val="22"/>
          <w:szCs w:val="22"/>
        </w:rPr>
        <w:t>buserelinu</w:t>
      </w:r>
      <w:proofErr w:type="spellEnd"/>
      <w:r w:rsidRPr="00764462">
        <w:rPr>
          <w:color w:val="000000"/>
          <w:sz w:val="22"/>
          <w:szCs w:val="22"/>
        </w:rPr>
        <w:t xml:space="preserve"> </w:t>
      </w:r>
      <w:r w:rsidR="0032720A" w:rsidRPr="005F6888">
        <w:rPr>
          <w:i/>
          <w:color w:val="000000"/>
          <w:sz w:val="22"/>
          <w:szCs w:val="22"/>
        </w:rPr>
        <w:t>pro toto</w:t>
      </w:r>
      <w:r w:rsidRPr="00764462">
        <w:rPr>
          <w:color w:val="000000"/>
          <w:sz w:val="22"/>
          <w:szCs w:val="22"/>
        </w:rPr>
        <w:t xml:space="preserve"> 83–89 hodin po odstav</w:t>
      </w:r>
      <w:r w:rsidR="004F48EE" w:rsidRPr="00764462">
        <w:rPr>
          <w:color w:val="000000"/>
          <w:sz w:val="22"/>
          <w:szCs w:val="22"/>
        </w:rPr>
        <w:t>ení</w:t>
      </w:r>
      <w:r w:rsidRPr="00764462">
        <w:rPr>
          <w:color w:val="000000"/>
          <w:sz w:val="22"/>
          <w:szCs w:val="22"/>
        </w:rPr>
        <w:t xml:space="preserve">. Jedna umělá inseminace by měla být provedena 30–33 hodin po </w:t>
      </w:r>
      <w:r w:rsidR="0032720A" w:rsidRPr="005F6888">
        <w:rPr>
          <w:color w:val="000000"/>
          <w:sz w:val="22"/>
          <w:szCs w:val="22"/>
        </w:rPr>
        <w:t>podání</w:t>
      </w:r>
      <w:r w:rsidRPr="00764462">
        <w:rPr>
          <w:color w:val="000000"/>
          <w:sz w:val="22"/>
          <w:szCs w:val="22"/>
        </w:rPr>
        <w:t xml:space="preserve"> veterinárního léčivého přípravku.</w:t>
      </w:r>
    </w:p>
    <w:p w14:paraId="2D18A4FB" w14:textId="42CC87A2" w:rsidR="00CE7C74" w:rsidRPr="00764462" w:rsidRDefault="00CE7C74" w:rsidP="005F6888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764462">
        <w:rPr>
          <w:color w:val="000000"/>
          <w:sz w:val="22"/>
          <w:szCs w:val="22"/>
        </w:rPr>
        <w:t xml:space="preserve">V jednotlivých případech nemusí být </w:t>
      </w:r>
      <w:r w:rsidR="0060070A" w:rsidRPr="005F6888">
        <w:rPr>
          <w:color w:val="000000"/>
          <w:sz w:val="22"/>
          <w:szCs w:val="22"/>
        </w:rPr>
        <w:t xml:space="preserve">příznaky říje zřejmé </w:t>
      </w:r>
      <w:r w:rsidRPr="00764462">
        <w:rPr>
          <w:color w:val="000000"/>
          <w:sz w:val="22"/>
          <w:szCs w:val="22"/>
        </w:rPr>
        <w:t>30–33 hodin po léčbě veterinárním léčivým přípravkem. V takových případech lze inseminaci provést později, v době, kdy se příznaky říje objeví.</w:t>
      </w:r>
    </w:p>
    <w:p w14:paraId="257E0016" w14:textId="201424C3" w:rsidR="00CE7C74" w:rsidRPr="005F6888" w:rsidRDefault="00CE7C74" w:rsidP="005F6888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764462">
        <w:rPr>
          <w:rStyle w:val="Siln"/>
          <w:b w:val="0"/>
          <w:bCs w:val="0"/>
          <w:color w:val="000000"/>
          <w:sz w:val="22"/>
          <w:szCs w:val="22"/>
          <w:u w:val="single"/>
        </w:rPr>
        <w:t>Králíci (</w:t>
      </w:r>
      <w:r w:rsidR="0032720A" w:rsidRPr="00764462">
        <w:rPr>
          <w:rStyle w:val="Siln"/>
          <w:b w:val="0"/>
          <w:bCs w:val="0"/>
          <w:color w:val="000000"/>
          <w:sz w:val="22"/>
          <w:szCs w:val="22"/>
          <w:u w:val="single"/>
        </w:rPr>
        <w:t>ramlice</w:t>
      </w:r>
      <w:r w:rsidRPr="00764462">
        <w:rPr>
          <w:rStyle w:val="Siln"/>
          <w:b w:val="0"/>
          <w:bCs w:val="0"/>
          <w:color w:val="000000"/>
          <w:sz w:val="22"/>
          <w:szCs w:val="22"/>
          <w:u w:val="single"/>
        </w:rPr>
        <w:t>)</w:t>
      </w:r>
      <w:r w:rsidRPr="00764462">
        <w:rPr>
          <w:color w:val="000000"/>
          <w:sz w:val="22"/>
          <w:szCs w:val="22"/>
        </w:rPr>
        <w:br/>
      </w:r>
      <w:r w:rsidRPr="00764462">
        <w:rPr>
          <w:rStyle w:val="Siln"/>
          <w:b w:val="0"/>
          <w:bCs w:val="0"/>
          <w:i/>
          <w:iCs/>
          <w:color w:val="000000"/>
          <w:sz w:val="22"/>
          <w:szCs w:val="22"/>
        </w:rPr>
        <w:t xml:space="preserve">Indukce ovulace a zlepšení </w:t>
      </w:r>
      <w:r w:rsidR="0032720A" w:rsidRPr="005F6888">
        <w:rPr>
          <w:rStyle w:val="Siln"/>
          <w:b w:val="0"/>
          <w:bCs w:val="0"/>
          <w:i/>
          <w:iCs/>
          <w:color w:val="000000"/>
          <w:sz w:val="22"/>
          <w:szCs w:val="22"/>
        </w:rPr>
        <w:t xml:space="preserve">míry </w:t>
      </w:r>
      <w:r w:rsidRPr="00764462">
        <w:rPr>
          <w:rStyle w:val="Siln"/>
          <w:b w:val="0"/>
          <w:bCs w:val="0"/>
          <w:i/>
          <w:iCs/>
          <w:color w:val="000000"/>
          <w:sz w:val="22"/>
          <w:szCs w:val="22"/>
        </w:rPr>
        <w:t>zabřeznutí:</w:t>
      </w:r>
      <w:r w:rsidRPr="00764462">
        <w:rPr>
          <w:color w:val="000000"/>
          <w:sz w:val="22"/>
          <w:szCs w:val="22"/>
        </w:rPr>
        <w:br/>
      </w:r>
      <w:r w:rsidR="0032720A" w:rsidRPr="005F6888">
        <w:rPr>
          <w:color w:val="000000"/>
          <w:sz w:val="22"/>
          <w:szCs w:val="22"/>
        </w:rPr>
        <w:t>Podat</w:t>
      </w:r>
      <w:r w:rsidRPr="00764462">
        <w:rPr>
          <w:color w:val="000000"/>
          <w:sz w:val="22"/>
          <w:szCs w:val="22"/>
        </w:rPr>
        <w:t xml:space="preserve"> jednorázovou dávku 0,0008 mg </w:t>
      </w:r>
      <w:proofErr w:type="spellStart"/>
      <w:r w:rsidRPr="00764462">
        <w:rPr>
          <w:color w:val="000000"/>
          <w:sz w:val="22"/>
          <w:szCs w:val="22"/>
        </w:rPr>
        <w:t>buserelinu</w:t>
      </w:r>
      <w:proofErr w:type="spellEnd"/>
      <w:r w:rsidRPr="00764462">
        <w:rPr>
          <w:color w:val="000000"/>
          <w:sz w:val="22"/>
          <w:szCs w:val="22"/>
        </w:rPr>
        <w:t xml:space="preserve"> </w:t>
      </w:r>
      <w:r w:rsidR="0032720A" w:rsidRPr="005F6888">
        <w:rPr>
          <w:i/>
          <w:color w:val="000000"/>
          <w:sz w:val="22"/>
          <w:szCs w:val="22"/>
        </w:rPr>
        <w:t>pro toto</w:t>
      </w:r>
      <w:r w:rsidRPr="00764462">
        <w:rPr>
          <w:color w:val="000000"/>
          <w:sz w:val="22"/>
          <w:szCs w:val="22"/>
        </w:rPr>
        <w:t xml:space="preserve"> v době páření nebo inseminace.</w:t>
      </w:r>
      <w:r w:rsidRPr="00764462">
        <w:rPr>
          <w:color w:val="000000"/>
          <w:sz w:val="22"/>
          <w:szCs w:val="22"/>
        </w:rPr>
        <w:br/>
        <w:t xml:space="preserve">Při poporodní inseminaci </w:t>
      </w:r>
      <w:r w:rsidR="0032720A" w:rsidRPr="005F6888">
        <w:rPr>
          <w:color w:val="000000"/>
          <w:sz w:val="22"/>
          <w:szCs w:val="22"/>
        </w:rPr>
        <w:t>podejte</w:t>
      </w:r>
      <w:r w:rsidRPr="00764462">
        <w:rPr>
          <w:color w:val="000000"/>
          <w:sz w:val="22"/>
          <w:szCs w:val="22"/>
        </w:rPr>
        <w:t xml:space="preserve"> jednorázovou dávku 0,0008 mg </w:t>
      </w:r>
      <w:proofErr w:type="spellStart"/>
      <w:r w:rsidRPr="00764462">
        <w:rPr>
          <w:color w:val="000000"/>
          <w:sz w:val="22"/>
          <w:szCs w:val="22"/>
        </w:rPr>
        <w:t>buserelinu</w:t>
      </w:r>
      <w:proofErr w:type="spellEnd"/>
      <w:r w:rsidRPr="00764462">
        <w:rPr>
          <w:color w:val="000000"/>
          <w:sz w:val="22"/>
          <w:szCs w:val="22"/>
        </w:rPr>
        <w:t xml:space="preserve"> nejdříve 24 hodin po porodu, bezprostředně následovanou inseminací.</w:t>
      </w:r>
    </w:p>
    <w:p w14:paraId="3ECF0375" w14:textId="463E586F" w:rsidR="00C114FF" w:rsidRDefault="00C114FF" w:rsidP="005F6888">
      <w:pPr>
        <w:tabs>
          <w:tab w:val="clear" w:pos="567"/>
        </w:tabs>
        <w:spacing w:line="240" w:lineRule="auto"/>
        <w:rPr>
          <w:szCs w:val="22"/>
        </w:rPr>
      </w:pPr>
    </w:p>
    <w:p w14:paraId="60D367E0" w14:textId="77777777" w:rsidR="005F6888" w:rsidRPr="005F6888" w:rsidRDefault="005F6888" w:rsidP="005F6888">
      <w:pPr>
        <w:tabs>
          <w:tab w:val="clear" w:pos="567"/>
        </w:tabs>
        <w:spacing w:line="240" w:lineRule="auto"/>
        <w:rPr>
          <w:szCs w:val="22"/>
        </w:rPr>
      </w:pPr>
    </w:p>
    <w:p w14:paraId="5A8F9537" w14:textId="77777777" w:rsidR="00C114FF" w:rsidRPr="005F6888" w:rsidRDefault="001C1136" w:rsidP="005F688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F6888">
        <w:rPr>
          <w:b/>
          <w:szCs w:val="22"/>
          <w:highlight w:val="lightGray"/>
        </w:rPr>
        <w:t>9.</w:t>
      </w:r>
      <w:r w:rsidRPr="005F6888">
        <w:rPr>
          <w:b/>
          <w:szCs w:val="22"/>
        </w:rPr>
        <w:tab/>
        <w:t>Informace o správném podávání</w:t>
      </w:r>
    </w:p>
    <w:p w14:paraId="515C57C4" w14:textId="77777777" w:rsidR="00F520FE" w:rsidRPr="005F6888" w:rsidRDefault="00F520FE" w:rsidP="005F6888">
      <w:pPr>
        <w:tabs>
          <w:tab w:val="clear" w:pos="567"/>
        </w:tabs>
        <w:spacing w:line="240" w:lineRule="auto"/>
        <w:rPr>
          <w:szCs w:val="22"/>
        </w:rPr>
      </w:pPr>
    </w:p>
    <w:p w14:paraId="740CAE84" w14:textId="77777777" w:rsidR="003F6AFF" w:rsidRPr="005F6888" w:rsidRDefault="003F6AFF" w:rsidP="005F6888">
      <w:pPr>
        <w:spacing w:line="240" w:lineRule="auto"/>
        <w:rPr>
          <w:b/>
          <w:szCs w:val="22"/>
        </w:rPr>
      </w:pPr>
      <w:r w:rsidRPr="005F6888">
        <w:rPr>
          <w:szCs w:val="22"/>
        </w:rPr>
        <w:t>Nepropichujte zátku více než 12krát.</w:t>
      </w:r>
      <w:r w:rsidRPr="005F6888">
        <w:rPr>
          <w:b/>
          <w:szCs w:val="22"/>
        </w:rPr>
        <w:t xml:space="preserve"> </w:t>
      </w:r>
    </w:p>
    <w:p w14:paraId="258FE2BC" w14:textId="77777777" w:rsidR="003F6AFF" w:rsidRPr="005F6888" w:rsidRDefault="003F6AFF" w:rsidP="005F6888">
      <w:p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</w:rPr>
        <w:t>V případě vícenásobného propíchnutí zátky použijte injekční automat nebo vhodnou odběrovou jehlu tak, aby se zabránilo nadměrnému propíchnutí zátky.</w:t>
      </w:r>
    </w:p>
    <w:p w14:paraId="7891CB71" w14:textId="2944D624" w:rsidR="001B26EB" w:rsidRDefault="001B26EB" w:rsidP="005F688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0D7EDC8" w14:textId="77777777" w:rsidR="005F6888" w:rsidRPr="005F6888" w:rsidRDefault="005F6888" w:rsidP="005F688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C36A38B" w14:textId="77777777" w:rsidR="00DB468A" w:rsidRPr="005F6888" w:rsidRDefault="001C1136" w:rsidP="005F688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F6888">
        <w:rPr>
          <w:b/>
          <w:szCs w:val="22"/>
          <w:highlight w:val="lightGray"/>
        </w:rPr>
        <w:t>10.</w:t>
      </w:r>
      <w:r w:rsidRPr="005F6888">
        <w:rPr>
          <w:b/>
          <w:szCs w:val="22"/>
        </w:rPr>
        <w:tab/>
        <w:t>Ochranné lhůty</w:t>
      </w:r>
    </w:p>
    <w:p w14:paraId="272CB7C8" w14:textId="77777777" w:rsidR="00C114FF" w:rsidRPr="005F6888" w:rsidRDefault="00C114FF" w:rsidP="005F688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06766BF" w14:textId="4288A372" w:rsidR="001D4789" w:rsidRPr="005F6888" w:rsidRDefault="001D4789" w:rsidP="005F688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F6888">
        <w:rPr>
          <w:szCs w:val="22"/>
          <w:u w:val="single"/>
        </w:rPr>
        <w:t>Skot, koně:</w:t>
      </w:r>
    </w:p>
    <w:p w14:paraId="0354AF7D" w14:textId="362E378C" w:rsidR="007C1AB9" w:rsidRPr="005F6888" w:rsidRDefault="001D4789" w:rsidP="005F6888">
      <w:p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</w:rPr>
        <w:t xml:space="preserve">Maso: </w:t>
      </w:r>
      <w:r w:rsidR="007C1AB9" w:rsidRPr="005F6888">
        <w:rPr>
          <w:szCs w:val="22"/>
        </w:rPr>
        <w:t>Bez ochranných lhůt.</w:t>
      </w:r>
    </w:p>
    <w:p w14:paraId="5122FDB6" w14:textId="77777777" w:rsidR="003F6AFF" w:rsidRPr="005F6888" w:rsidRDefault="003F6AFF" w:rsidP="005F6888">
      <w:p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</w:rPr>
        <w:t>Mléko: Bez ochranných lhůt.</w:t>
      </w:r>
    </w:p>
    <w:p w14:paraId="70496861" w14:textId="77777777" w:rsidR="001D4789" w:rsidRPr="005F6888" w:rsidRDefault="001D4789" w:rsidP="005F6888">
      <w:pPr>
        <w:tabs>
          <w:tab w:val="clear" w:pos="567"/>
        </w:tabs>
        <w:spacing w:line="240" w:lineRule="auto"/>
        <w:rPr>
          <w:szCs w:val="22"/>
        </w:rPr>
      </w:pPr>
    </w:p>
    <w:p w14:paraId="7AF7BB7C" w14:textId="5D742FD8" w:rsidR="003F6AFF" w:rsidRPr="005F6888" w:rsidRDefault="003F6AFF" w:rsidP="005F6888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F6888">
        <w:rPr>
          <w:szCs w:val="22"/>
          <w:u w:val="single"/>
        </w:rPr>
        <w:t>Prasata, králíci:</w:t>
      </w:r>
    </w:p>
    <w:p w14:paraId="0CE07485" w14:textId="77777777" w:rsidR="003F6AFF" w:rsidRPr="005F6888" w:rsidRDefault="003F6AFF" w:rsidP="005F6888">
      <w:p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</w:rPr>
        <w:t>Maso: Bez ochranných lhůt.</w:t>
      </w:r>
    </w:p>
    <w:p w14:paraId="232C0A0D" w14:textId="77777777" w:rsidR="007C1AB9" w:rsidRPr="005F6888" w:rsidRDefault="007C1AB9" w:rsidP="005F6888">
      <w:pPr>
        <w:tabs>
          <w:tab w:val="clear" w:pos="567"/>
        </w:tabs>
        <w:spacing w:line="240" w:lineRule="auto"/>
        <w:rPr>
          <w:szCs w:val="22"/>
        </w:rPr>
      </w:pPr>
    </w:p>
    <w:p w14:paraId="1678F248" w14:textId="77777777" w:rsidR="00DE4F40" w:rsidRPr="005F6888" w:rsidRDefault="00DE4F40" w:rsidP="005F688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F539DE0" w14:textId="77777777" w:rsidR="00C114FF" w:rsidRPr="005F6888" w:rsidRDefault="001C1136" w:rsidP="005F688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F6888">
        <w:rPr>
          <w:b/>
          <w:szCs w:val="22"/>
          <w:highlight w:val="lightGray"/>
        </w:rPr>
        <w:t>11.</w:t>
      </w:r>
      <w:r w:rsidRPr="005F6888">
        <w:rPr>
          <w:b/>
          <w:szCs w:val="22"/>
        </w:rPr>
        <w:tab/>
        <w:t>Zvláštní opatření pro uchovávání</w:t>
      </w:r>
    </w:p>
    <w:p w14:paraId="65DC6B12" w14:textId="77777777" w:rsidR="00C114FF" w:rsidRPr="005F6888" w:rsidRDefault="00C114FF" w:rsidP="005F688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404836E" w14:textId="77777777" w:rsidR="00C114FF" w:rsidRPr="005F6888" w:rsidRDefault="001C1136" w:rsidP="005F688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</w:rPr>
        <w:t>Uchovávejte mimo dohled a dosah dětí.</w:t>
      </w:r>
    </w:p>
    <w:p w14:paraId="530BFD29" w14:textId="5596A5A8" w:rsidR="00C114FF" w:rsidRPr="005F6888" w:rsidRDefault="001C1136" w:rsidP="005F688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</w:rPr>
        <w:t>Uchovávejte injekční lahvičku v krabičce, aby byla chráněna před světlem.</w:t>
      </w:r>
    </w:p>
    <w:p w14:paraId="26CF5B6C" w14:textId="6E764E05" w:rsidR="00C114FF" w:rsidRPr="005F6888" w:rsidRDefault="00C9777D" w:rsidP="005F688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</w:rPr>
        <w:t>Tento veterinární léčivý přípravek nevyžaduje žádné zvláštní teplotní podmínky uchovávání.</w:t>
      </w:r>
    </w:p>
    <w:p w14:paraId="15270973" w14:textId="77777777" w:rsidR="00C9777D" w:rsidRPr="005F6888" w:rsidRDefault="00C9777D" w:rsidP="005F688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F30B8F" w14:textId="6508C418" w:rsidR="00C114FF" w:rsidRPr="005F6888" w:rsidRDefault="001C1136" w:rsidP="005F688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</w:rPr>
        <w:lastRenderedPageBreak/>
        <w:t>Nepoužívejte tento veterinární léčivý přípravek po uplynutí doby použitelnosti uvedené na etiketě a krabičce po Exp. Doba použitelnosti končí posledním dnem v uvedeném měsíci.</w:t>
      </w:r>
    </w:p>
    <w:p w14:paraId="360F582C" w14:textId="77777777" w:rsidR="0043320A" w:rsidRPr="005F6888" w:rsidRDefault="0043320A" w:rsidP="005F688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5B66721" w14:textId="787CBD59" w:rsidR="00C114FF" w:rsidRPr="005F6888" w:rsidRDefault="001C1136" w:rsidP="005F688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</w:rPr>
        <w:t>Doba použitelnosti po prvním otevření vnitřního obalu: 28 dnů.</w:t>
      </w:r>
    </w:p>
    <w:p w14:paraId="1B97DD6D" w14:textId="77777777" w:rsidR="00C114FF" w:rsidRPr="005F6888" w:rsidRDefault="00C114FF" w:rsidP="005F6888">
      <w:pPr>
        <w:tabs>
          <w:tab w:val="clear" w:pos="567"/>
        </w:tabs>
        <w:spacing w:line="240" w:lineRule="auto"/>
        <w:rPr>
          <w:szCs w:val="22"/>
        </w:rPr>
      </w:pPr>
    </w:p>
    <w:p w14:paraId="2C164FAD" w14:textId="77777777" w:rsidR="0043320A" w:rsidRPr="005F6888" w:rsidRDefault="0043320A" w:rsidP="005F6888">
      <w:pPr>
        <w:tabs>
          <w:tab w:val="clear" w:pos="567"/>
        </w:tabs>
        <w:spacing w:line="240" w:lineRule="auto"/>
        <w:rPr>
          <w:szCs w:val="22"/>
        </w:rPr>
      </w:pPr>
    </w:p>
    <w:p w14:paraId="6EFB78B6" w14:textId="77777777" w:rsidR="00C114FF" w:rsidRPr="005F6888" w:rsidRDefault="001C1136" w:rsidP="005F6888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5F6888">
        <w:rPr>
          <w:b/>
          <w:szCs w:val="22"/>
          <w:highlight w:val="lightGray"/>
        </w:rPr>
        <w:t>12.</w:t>
      </w:r>
      <w:r w:rsidRPr="005F6888">
        <w:rPr>
          <w:b/>
          <w:szCs w:val="22"/>
        </w:rPr>
        <w:tab/>
        <w:t>Zvláštní opatření pro likvidaci</w:t>
      </w:r>
    </w:p>
    <w:p w14:paraId="4052C84A" w14:textId="77777777" w:rsidR="00C114FF" w:rsidRPr="005F6888" w:rsidRDefault="00C114FF" w:rsidP="005F688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2DAA78F" w14:textId="668797B9" w:rsidR="00C114FF" w:rsidRPr="005F6888" w:rsidRDefault="001C1136" w:rsidP="005F6888">
      <w:p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</w:rPr>
        <w:t>Léčivé přípravky se nesmí likvidovat prostřednictvím odpadní vody či domovního odpadu.</w:t>
      </w:r>
    </w:p>
    <w:p w14:paraId="595AE945" w14:textId="77777777" w:rsidR="00DB468A" w:rsidRPr="005F6888" w:rsidRDefault="00DB468A" w:rsidP="005F6888">
      <w:pPr>
        <w:tabs>
          <w:tab w:val="clear" w:pos="567"/>
        </w:tabs>
        <w:spacing w:line="240" w:lineRule="auto"/>
        <w:rPr>
          <w:szCs w:val="22"/>
        </w:rPr>
      </w:pPr>
    </w:p>
    <w:p w14:paraId="1443FFCC" w14:textId="705A164E" w:rsidR="00DB468A" w:rsidRPr="005F6888" w:rsidRDefault="001C1136" w:rsidP="005F6888">
      <w:pPr>
        <w:spacing w:line="240" w:lineRule="auto"/>
        <w:rPr>
          <w:szCs w:val="22"/>
        </w:rPr>
      </w:pPr>
      <w:r w:rsidRPr="005F6888">
        <w:rPr>
          <w:szCs w:val="22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0FB8F3C1" w14:textId="77777777" w:rsidR="00DB468A" w:rsidRPr="005F6888" w:rsidRDefault="00DB468A" w:rsidP="005F6888">
      <w:pPr>
        <w:tabs>
          <w:tab w:val="clear" w:pos="567"/>
        </w:tabs>
        <w:spacing w:line="240" w:lineRule="auto"/>
        <w:rPr>
          <w:szCs w:val="22"/>
        </w:rPr>
      </w:pPr>
    </w:p>
    <w:p w14:paraId="456BE0E5" w14:textId="2F4F3F16" w:rsidR="00C114FF" w:rsidRPr="005F6888" w:rsidRDefault="001C1136" w:rsidP="005F6888">
      <w:p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</w:rPr>
        <w:t>O možnostech likvidace nepotřebných léčivých přípravků se poraďte s vaším veterinárním lékařem</w:t>
      </w:r>
      <w:r w:rsidR="00A63B72" w:rsidRPr="005F6888">
        <w:rPr>
          <w:szCs w:val="22"/>
        </w:rPr>
        <w:t xml:space="preserve"> nebo lékárníkem</w:t>
      </w:r>
      <w:r w:rsidRPr="005F6888">
        <w:rPr>
          <w:szCs w:val="22"/>
        </w:rPr>
        <w:t>.</w:t>
      </w:r>
    </w:p>
    <w:p w14:paraId="569F8A5B" w14:textId="77777777" w:rsidR="00DB468A" w:rsidRPr="005F6888" w:rsidRDefault="00DB468A" w:rsidP="005F6888">
      <w:pPr>
        <w:tabs>
          <w:tab w:val="clear" w:pos="567"/>
        </w:tabs>
        <w:spacing w:line="240" w:lineRule="auto"/>
        <w:rPr>
          <w:bCs/>
          <w:szCs w:val="22"/>
        </w:rPr>
      </w:pPr>
    </w:p>
    <w:p w14:paraId="418BA4BE" w14:textId="77777777" w:rsidR="00DB468A" w:rsidRPr="005F6888" w:rsidRDefault="00DB468A" w:rsidP="005F6888">
      <w:pPr>
        <w:tabs>
          <w:tab w:val="clear" w:pos="567"/>
        </w:tabs>
        <w:spacing w:line="240" w:lineRule="auto"/>
        <w:rPr>
          <w:bCs/>
          <w:szCs w:val="22"/>
        </w:rPr>
      </w:pPr>
    </w:p>
    <w:p w14:paraId="253BE524" w14:textId="77777777" w:rsidR="00DB468A" w:rsidRPr="005F6888" w:rsidRDefault="001C1136" w:rsidP="005F688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F6888">
        <w:rPr>
          <w:b/>
          <w:szCs w:val="22"/>
          <w:highlight w:val="lightGray"/>
        </w:rPr>
        <w:t>13.</w:t>
      </w:r>
      <w:r w:rsidRPr="005F6888">
        <w:rPr>
          <w:b/>
          <w:szCs w:val="22"/>
        </w:rPr>
        <w:tab/>
        <w:t>Klasifikace veterinárních léčivých přípravků</w:t>
      </w:r>
    </w:p>
    <w:p w14:paraId="0D8C254F" w14:textId="77777777" w:rsidR="00744631" w:rsidRPr="005F6888" w:rsidRDefault="00744631" w:rsidP="005F6888">
      <w:pPr>
        <w:numPr>
          <w:ilvl w:val="12"/>
          <w:numId w:val="0"/>
        </w:numPr>
        <w:spacing w:line="240" w:lineRule="auto"/>
        <w:rPr>
          <w:szCs w:val="22"/>
        </w:rPr>
      </w:pPr>
    </w:p>
    <w:p w14:paraId="670111A1" w14:textId="741610B7" w:rsidR="00744631" w:rsidRPr="005F6888" w:rsidRDefault="00744631" w:rsidP="005F6888">
      <w:pPr>
        <w:numPr>
          <w:ilvl w:val="12"/>
          <w:numId w:val="0"/>
        </w:numPr>
        <w:spacing w:line="240" w:lineRule="auto"/>
        <w:rPr>
          <w:szCs w:val="22"/>
        </w:rPr>
      </w:pPr>
      <w:r w:rsidRPr="005F6888">
        <w:rPr>
          <w:szCs w:val="22"/>
        </w:rPr>
        <w:t>Veterinární léčivý přípravek je vydáván pouze na předpis.</w:t>
      </w:r>
    </w:p>
    <w:p w14:paraId="05D260EF" w14:textId="77777777" w:rsidR="00C114FF" w:rsidRPr="005F6888" w:rsidRDefault="00C114FF" w:rsidP="005F6888">
      <w:pPr>
        <w:tabs>
          <w:tab w:val="clear" w:pos="567"/>
        </w:tabs>
        <w:spacing w:line="240" w:lineRule="auto"/>
        <w:rPr>
          <w:szCs w:val="22"/>
        </w:rPr>
      </w:pPr>
    </w:p>
    <w:p w14:paraId="72DD75E8" w14:textId="77777777" w:rsidR="00DB468A" w:rsidRPr="005F6888" w:rsidRDefault="00DB468A" w:rsidP="005F6888">
      <w:pPr>
        <w:tabs>
          <w:tab w:val="clear" w:pos="567"/>
        </w:tabs>
        <w:spacing w:line="240" w:lineRule="auto"/>
        <w:rPr>
          <w:szCs w:val="22"/>
        </w:rPr>
      </w:pPr>
    </w:p>
    <w:p w14:paraId="35013141" w14:textId="77777777" w:rsidR="00DB468A" w:rsidRPr="005F6888" w:rsidRDefault="001C1136" w:rsidP="005F688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5F6888">
        <w:rPr>
          <w:b/>
          <w:szCs w:val="22"/>
          <w:highlight w:val="lightGray"/>
        </w:rPr>
        <w:t>14.</w:t>
      </w:r>
      <w:r w:rsidRPr="005F6888">
        <w:rPr>
          <w:b/>
          <w:szCs w:val="22"/>
        </w:rPr>
        <w:tab/>
        <w:t>Registrační čísla a velikosti balení</w:t>
      </w:r>
    </w:p>
    <w:p w14:paraId="09CB5AB7" w14:textId="77777777" w:rsidR="00DB468A" w:rsidRPr="005F6888" w:rsidRDefault="00DB468A" w:rsidP="005F6888">
      <w:pPr>
        <w:tabs>
          <w:tab w:val="clear" w:pos="567"/>
        </w:tabs>
        <w:spacing w:line="240" w:lineRule="auto"/>
        <w:rPr>
          <w:szCs w:val="22"/>
        </w:rPr>
      </w:pPr>
    </w:p>
    <w:p w14:paraId="494B0CB9" w14:textId="40FC4D26" w:rsidR="004A05A8" w:rsidRDefault="004A05A8" w:rsidP="005F6888">
      <w:pPr>
        <w:tabs>
          <w:tab w:val="clear" w:pos="567"/>
        </w:tabs>
        <w:spacing w:line="240" w:lineRule="auto"/>
        <w:rPr>
          <w:szCs w:val="22"/>
        </w:rPr>
      </w:pPr>
      <w:r w:rsidRPr="004A05A8">
        <w:rPr>
          <w:szCs w:val="22"/>
        </w:rPr>
        <w:t>96/027/</w:t>
      </w:r>
      <w:proofErr w:type="gramStart"/>
      <w:r w:rsidRPr="004A05A8">
        <w:rPr>
          <w:szCs w:val="22"/>
        </w:rPr>
        <w:t>25-C</w:t>
      </w:r>
      <w:bookmarkStart w:id="1" w:name="_GoBack"/>
      <w:bookmarkEnd w:id="1"/>
      <w:proofErr w:type="gramEnd"/>
    </w:p>
    <w:p w14:paraId="64DCA2BF" w14:textId="77777777" w:rsidR="004A05A8" w:rsidRDefault="004A05A8" w:rsidP="005F6888">
      <w:pPr>
        <w:tabs>
          <w:tab w:val="clear" w:pos="567"/>
        </w:tabs>
        <w:spacing w:line="240" w:lineRule="auto"/>
        <w:rPr>
          <w:szCs w:val="22"/>
        </w:rPr>
      </w:pPr>
    </w:p>
    <w:p w14:paraId="63A53B62" w14:textId="5F33E4C8" w:rsidR="00A158F6" w:rsidRPr="005F6888" w:rsidRDefault="008979E5" w:rsidP="005F6888">
      <w:p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</w:rPr>
        <w:t xml:space="preserve">Papírová krabička obsahující bezbarvou injekční lahvičku ze skla </w:t>
      </w:r>
      <w:r w:rsidR="00446E3F" w:rsidRPr="005F6888">
        <w:rPr>
          <w:szCs w:val="22"/>
        </w:rPr>
        <w:t>typu </w:t>
      </w:r>
      <w:proofErr w:type="gramStart"/>
      <w:r w:rsidRPr="005F6888">
        <w:rPr>
          <w:szCs w:val="22"/>
        </w:rPr>
        <w:t>I</w:t>
      </w:r>
      <w:proofErr w:type="gramEnd"/>
      <w:r w:rsidRPr="005F6888">
        <w:rPr>
          <w:szCs w:val="22"/>
        </w:rPr>
        <w:t xml:space="preserve"> s 10 ml injekčního roztoku</w:t>
      </w:r>
      <w:r w:rsidR="00446E3F" w:rsidRPr="005F6888">
        <w:rPr>
          <w:szCs w:val="22"/>
        </w:rPr>
        <w:t>, která je</w:t>
      </w:r>
      <w:r w:rsidRPr="005F6888">
        <w:rPr>
          <w:szCs w:val="22"/>
        </w:rPr>
        <w:t xml:space="preserve"> uzavřen</w:t>
      </w:r>
      <w:r w:rsidR="00446E3F" w:rsidRPr="005F6888">
        <w:rPr>
          <w:szCs w:val="22"/>
        </w:rPr>
        <w:t>á</w:t>
      </w:r>
      <w:r w:rsidRPr="005F6888">
        <w:rPr>
          <w:szCs w:val="22"/>
        </w:rPr>
        <w:t xml:space="preserve"> pryžovou zátkou a </w:t>
      </w:r>
      <w:r w:rsidR="00446E3F" w:rsidRPr="005F6888">
        <w:rPr>
          <w:szCs w:val="22"/>
        </w:rPr>
        <w:t xml:space="preserve">utěsněná </w:t>
      </w:r>
      <w:r w:rsidRPr="005F6888">
        <w:rPr>
          <w:szCs w:val="22"/>
        </w:rPr>
        <w:t xml:space="preserve">hliníkovým </w:t>
      </w:r>
      <w:r w:rsidR="00446E3F" w:rsidRPr="005F6888">
        <w:rPr>
          <w:szCs w:val="22"/>
        </w:rPr>
        <w:t>flip-</w:t>
      </w:r>
      <w:proofErr w:type="spellStart"/>
      <w:r w:rsidR="00446E3F" w:rsidRPr="005F6888">
        <w:rPr>
          <w:szCs w:val="22"/>
        </w:rPr>
        <w:t>off</w:t>
      </w:r>
      <w:proofErr w:type="spellEnd"/>
      <w:r w:rsidR="00446E3F" w:rsidRPr="005F6888">
        <w:rPr>
          <w:szCs w:val="22"/>
        </w:rPr>
        <w:t xml:space="preserve"> </w:t>
      </w:r>
      <w:r w:rsidRPr="005F6888">
        <w:rPr>
          <w:szCs w:val="22"/>
        </w:rPr>
        <w:t>víčkem.</w:t>
      </w:r>
    </w:p>
    <w:p w14:paraId="667A4A2A" w14:textId="32749A2C" w:rsidR="00C114FF" w:rsidRPr="005F6888" w:rsidRDefault="00A158F6" w:rsidP="005F6888">
      <w:p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</w:rPr>
        <w:t>Velikost balení: 1</w:t>
      </w:r>
      <w:r w:rsidR="00446E3F" w:rsidRPr="005F6888">
        <w:rPr>
          <w:szCs w:val="22"/>
        </w:rPr>
        <w:t xml:space="preserve"> </w:t>
      </w:r>
      <w:r w:rsidRPr="005F6888">
        <w:rPr>
          <w:szCs w:val="22"/>
        </w:rPr>
        <w:t>× 10 ml</w:t>
      </w:r>
    </w:p>
    <w:p w14:paraId="7C7C1781" w14:textId="38F36815" w:rsidR="00DB468A" w:rsidRPr="005F6888" w:rsidRDefault="00DB468A" w:rsidP="005F6888">
      <w:pPr>
        <w:tabs>
          <w:tab w:val="clear" w:pos="567"/>
        </w:tabs>
        <w:spacing w:line="240" w:lineRule="auto"/>
        <w:rPr>
          <w:szCs w:val="22"/>
        </w:rPr>
      </w:pPr>
    </w:p>
    <w:p w14:paraId="6CECC2BF" w14:textId="77777777" w:rsidR="00DE4F40" w:rsidRPr="005F6888" w:rsidRDefault="00DE4F40" w:rsidP="005F6888">
      <w:pPr>
        <w:tabs>
          <w:tab w:val="clear" w:pos="567"/>
        </w:tabs>
        <w:spacing w:line="240" w:lineRule="auto"/>
        <w:rPr>
          <w:szCs w:val="22"/>
        </w:rPr>
      </w:pPr>
    </w:p>
    <w:p w14:paraId="3F9E9F6F" w14:textId="77777777" w:rsidR="00C114FF" w:rsidRPr="005F6888" w:rsidRDefault="001C1136" w:rsidP="005F688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F6888">
        <w:rPr>
          <w:b/>
          <w:szCs w:val="22"/>
          <w:highlight w:val="lightGray"/>
        </w:rPr>
        <w:t>15.</w:t>
      </w:r>
      <w:r w:rsidRPr="005F6888">
        <w:rPr>
          <w:b/>
          <w:szCs w:val="22"/>
        </w:rPr>
        <w:tab/>
        <w:t>Datum poslední revize příbalové informace</w:t>
      </w:r>
    </w:p>
    <w:p w14:paraId="43572AA2" w14:textId="77777777" w:rsidR="00C114FF" w:rsidRPr="005F6888" w:rsidRDefault="00C114FF" w:rsidP="005F6888">
      <w:pPr>
        <w:tabs>
          <w:tab w:val="clear" w:pos="567"/>
        </w:tabs>
        <w:spacing w:line="240" w:lineRule="auto"/>
        <w:rPr>
          <w:szCs w:val="22"/>
        </w:rPr>
      </w:pPr>
    </w:p>
    <w:p w14:paraId="071259E1" w14:textId="6C948A02" w:rsidR="00DB468A" w:rsidRPr="005F6888" w:rsidRDefault="00886DF9" w:rsidP="005F6888">
      <w:p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</w:rPr>
        <w:t>0</w:t>
      </w:r>
      <w:r w:rsidR="004A05A8">
        <w:rPr>
          <w:szCs w:val="22"/>
        </w:rPr>
        <w:t>7</w:t>
      </w:r>
      <w:r w:rsidRPr="005F6888">
        <w:rPr>
          <w:szCs w:val="22"/>
        </w:rPr>
        <w:t>/202</w:t>
      </w:r>
      <w:r w:rsidR="00A63B72" w:rsidRPr="005F6888">
        <w:rPr>
          <w:szCs w:val="22"/>
        </w:rPr>
        <w:t>6</w:t>
      </w:r>
    </w:p>
    <w:p w14:paraId="08BC5136" w14:textId="77777777" w:rsidR="00886DF9" w:rsidRPr="005F6888" w:rsidRDefault="00886DF9" w:rsidP="005F6888">
      <w:pPr>
        <w:tabs>
          <w:tab w:val="clear" w:pos="567"/>
        </w:tabs>
        <w:spacing w:line="240" w:lineRule="auto"/>
        <w:rPr>
          <w:szCs w:val="22"/>
        </w:rPr>
      </w:pPr>
    </w:p>
    <w:p w14:paraId="5FEDC445" w14:textId="0F6BAA72" w:rsidR="00C114FF" w:rsidRPr="005F6888" w:rsidRDefault="001C1136" w:rsidP="005F6888">
      <w:pPr>
        <w:tabs>
          <w:tab w:val="clear" w:pos="567"/>
        </w:tabs>
        <w:spacing w:line="240" w:lineRule="auto"/>
        <w:rPr>
          <w:szCs w:val="22"/>
        </w:rPr>
      </w:pPr>
      <w:r w:rsidRPr="005F6888">
        <w:rPr>
          <w:szCs w:val="22"/>
        </w:rPr>
        <w:t>Podrobné informace o tomto veterinárním léčivém přípravku jsou k dispozici v databázi přípravků Unie (</w:t>
      </w:r>
      <w:hyperlink r:id="rId12" w:history="1">
        <w:r w:rsidRPr="005F6888">
          <w:rPr>
            <w:rStyle w:val="Hypertextovodkaz"/>
            <w:szCs w:val="22"/>
          </w:rPr>
          <w:t>https://medicines.health.europa.eu/veterinary</w:t>
        </w:r>
      </w:hyperlink>
      <w:r w:rsidRPr="005F6888">
        <w:rPr>
          <w:szCs w:val="22"/>
        </w:rPr>
        <w:t>).</w:t>
      </w:r>
    </w:p>
    <w:p w14:paraId="3076941B" w14:textId="501CAE98" w:rsidR="00886DF9" w:rsidRPr="005F6888" w:rsidRDefault="00886DF9" w:rsidP="005F6888">
      <w:pPr>
        <w:tabs>
          <w:tab w:val="clear" w:pos="567"/>
        </w:tabs>
        <w:spacing w:line="240" w:lineRule="auto"/>
        <w:rPr>
          <w:szCs w:val="22"/>
        </w:rPr>
      </w:pPr>
    </w:p>
    <w:p w14:paraId="7762CE70" w14:textId="40C4E94D" w:rsidR="00886DF9" w:rsidRPr="005F6888" w:rsidRDefault="00886DF9" w:rsidP="005F6888">
      <w:pPr>
        <w:spacing w:line="240" w:lineRule="auto"/>
        <w:rPr>
          <w:szCs w:val="22"/>
        </w:rPr>
      </w:pPr>
      <w:bookmarkStart w:id="2" w:name="_Hlk148432335"/>
      <w:r w:rsidRPr="005F6888">
        <w:rPr>
          <w:szCs w:val="22"/>
        </w:rPr>
        <w:t>Podrobné informace o tomto veterinárním léčivém přípravku naleznete také v národní databázi (</w:t>
      </w:r>
      <w:hyperlink r:id="rId13" w:history="1">
        <w:r w:rsidRPr="005F6888">
          <w:rPr>
            <w:rStyle w:val="Hypertextovodkaz"/>
            <w:szCs w:val="22"/>
          </w:rPr>
          <w:t>https://www.uskvbl.cz</w:t>
        </w:r>
      </w:hyperlink>
      <w:r w:rsidRPr="005F6888">
        <w:rPr>
          <w:szCs w:val="22"/>
        </w:rPr>
        <w:t>).</w:t>
      </w:r>
      <w:bookmarkEnd w:id="2"/>
    </w:p>
    <w:p w14:paraId="3F8F7970" w14:textId="77777777" w:rsidR="00C114FF" w:rsidRPr="005F6888" w:rsidRDefault="00C114FF" w:rsidP="005F6888">
      <w:pPr>
        <w:tabs>
          <w:tab w:val="clear" w:pos="567"/>
        </w:tabs>
        <w:spacing w:line="240" w:lineRule="auto"/>
        <w:rPr>
          <w:szCs w:val="22"/>
        </w:rPr>
      </w:pPr>
    </w:p>
    <w:p w14:paraId="7E328684" w14:textId="77777777" w:rsidR="00E70337" w:rsidRPr="005F6888" w:rsidRDefault="00E70337" w:rsidP="005F6888">
      <w:pPr>
        <w:tabs>
          <w:tab w:val="clear" w:pos="567"/>
        </w:tabs>
        <w:spacing w:line="240" w:lineRule="auto"/>
        <w:rPr>
          <w:szCs w:val="22"/>
        </w:rPr>
      </w:pPr>
    </w:p>
    <w:p w14:paraId="735F6512" w14:textId="77777777" w:rsidR="00DB468A" w:rsidRPr="005F6888" w:rsidRDefault="001C1136" w:rsidP="005F688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5F6888">
        <w:rPr>
          <w:b/>
          <w:szCs w:val="22"/>
          <w:highlight w:val="lightGray"/>
        </w:rPr>
        <w:t>16.</w:t>
      </w:r>
      <w:r w:rsidRPr="005F6888">
        <w:rPr>
          <w:b/>
          <w:szCs w:val="22"/>
        </w:rPr>
        <w:tab/>
        <w:t>Kontaktní údaje</w:t>
      </w:r>
    </w:p>
    <w:p w14:paraId="2DB54BC4" w14:textId="77777777" w:rsidR="00C114FF" w:rsidRPr="005F6888" w:rsidRDefault="00C114FF" w:rsidP="005F6888">
      <w:pPr>
        <w:tabs>
          <w:tab w:val="clear" w:pos="567"/>
        </w:tabs>
        <w:spacing w:line="240" w:lineRule="auto"/>
        <w:rPr>
          <w:szCs w:val="22"/>
        </w:rPr>
      </w:pPr>
    </w:p>
    <w:p w14:paraId="1F286B28" w14:textId="3192D94B" w:rsidR="00DB468A" w:rsidRPr="005F6888" w:rsidRDefault="001C1136" w:rsidP="005F6888">
      <w:pPr>
        <w:spacing w:line="240" w:lineRule="auto"/>
        <w:rPr>
          <w:iCs/>
          <w:szCs w:val="22"/>
        </w:rPr>
      </w:pPr>
      <w:bookmarkStart w:id="3" w:name="_Hlk73552578"/>
      <w:r w:rsidRPr="005F6888">
        <w:rPr>
          <w:szCs w:val="22"/>
          <w:u w:val="single"/>
        </w:rPr>
        <w:t>Držitel rozhodnutí o registraci:</w:t>
      </w:r>
    </w:p>
    <w:bookmarkEnd w:id="3"/>
    <w:p w14:paraId="63B80732" w14:textId="77777777" w:rsidR="00E446DB" w:rsidRPr="005F6888" w:rsidRDefault="00E446DB" w:rsidP="005F6888">
      <w:pPr>
        <w:spacing w:line="240" w:lineRule="auto"/>
        <w:rPr>
          <w:szCs w:val="22"/>
        </w:rPr>
      </w:pPr>
      <w:r w:rsidRPr="005F6888">
        <w:rPr>
          <w:szCs w:val="22"/>
        </w:rPr>
        <w:t xml:space="preserve">P.H. </w:t>
      </w:r>
      <w:proofErr w:type="spellStart"/>
      <w:r w:rsidRPr="005F6888">
        <w:rPr>
          <w:szCs w:val="22"/>
        </w:rPr>
        <w:t>Farmaceutici</w:t>
      </w:r>
      <w:proofErr w:type="spellEnd"/>
      <w:r w:rsidRPr="005F6888">
        <w:rPr>
          <w:szCs w:val="22"/>
        </w:rPr>
        <w:t xml:space="preserve"> SRL</w:t>
      </w:r>
    </w:p>
    <w:p w14:paraId="25F8FCDB" w14:textId="77777777" w:rsidR="00E446DB" w:rsidRPr="005F6888" w:rsidRDefault="00E446DB" w:rsidP="005F6888">
      <w:pPr>
        <w:spacing w:line="240" w:lineRule="auto"/>
        <w:rPr>
          <w:color w:val="000000"/>
          <w:szCs w:val="22"/>
        </w:rPr>
      </w:pPr>
      <w:proofErr w:type="spellStart"/>
      <w:r w:rsidRPr="005F6888">
        <w:rPr>
          <w:color w:val="000000"/>
          <w:szCs w:val="22"/>
        </w:rPr>
        <w:t>Piazza</w:t>
      </w:r>
      <w:proofErr w:type="spellEnd"/>
      <w:r w:rsidRPr="005F6888">
        <w:rPr>
          <w:color w:val="000000"/>
          <w:szCs w:val="22"/>
        </w:rPr>
        <w:t xml:space="preserve"> </w:t>
      </w:r>
      <w:proofErr w:type="spellStart"/>
      <w:r w:rsidRPr="005F6888">
        <w:rPr>
          <w:color w:val="000000"/>
          <w:szCs w:val="22"/>
        </w:rPr>
        <w:t>Risorgimento</w:t>
      </w:r>
      <w:proofErr w:type="spellEnd"/>
      <w:r w:rsidRPr="005F6888">
        <w:rPr>
          <w:color w:val="000000"/>
          <w:szCs w:val="22"/>
        </w:rPr>
        <w:t xml:space="preserve"> 3</w:t>
      </w:r>
    </w:p>
    <w:p w14:paraId="5C09226B" w14:textId="77777777" w:rsidR="00E446DB" w:rsidRPr="005F6888" w:rsidRDefault="00E446DB" w:rsidP="005F6888">
      <w:pPr>
        <w:spacing w:line="240" w:lineRule="auto"/>
        <w:rPr>
          <w:color w:val="000000"/>
          <w:szCs w:val="22"/>
        </w:rPr>
      </w:pPr>
      <w:r w:rsidRPr="005F6888">
        <w:rPr>
          <w:color w:val="000000"/>
          <w:szCs w:val="22"/>
        </w:rPr>
        <w:t xml:space="preserve">20066 </w:t>
      </w:r>
      <w:proofErr w:type="spellStart"/>
      <w:r w:rsidRPr="005F6888">
        <w:rPr>
          <w:color w:val="000000"/>
          <w:szCs w:val="22"/>
        </w:rPr>
        <w:t>Melzo</w:t>
      </w:r>
      <w:proofErr w:type="spellEnd"/>
    </w:p>
    <w:p w14:paraId="657A39F0" w14:textId="77777777" w:rsidR="00E446DB" w:rsidRPr="005F6888" w:rsidRDefault="00E446DB" w:rsidP="005F6888">
      <w:pPr>
        <w:spacing w:line="240" w:lineRule="auto"/>
        <w:rPr>
          <w:szCs w:val="22"/>
        </w:rPr>
      </w:pPr>
      <w:r w:rsidRPr="005F6888">
        <w:rPr>
          <w:szCs w:val="22"/>
        </w:rPr>
        <w:t>Itálie</w:t>
      </w:r>
    </w:p>
    <w:p w14:paraId="6CA3A5E9" w14:textId="77777777" w:rsidR="00DB468A" w:rsidRPr="005F6888" w:rsidRDefault="00DB468A" w:rsidP="005F6888">
      <w:pPr>
        <w:tabs>
          <w:tab w:val="clear" w:pos="567"/>
        </w:tabs>
        <w:spacing w:line="240" w:lineRule="auto"/>
        <w:rPr>
          <w:szCs w:val="22"/>
        </w:rPr>
      </w:pPr>
    </w:p>
    <w:p w14:paraId="5D20C751" w14:textId="37733CFE" w:rsidR="003841FC" w:rsidRPr="005F6888" w:rsidRDefault="001C1136" w:rsidP="005F6888">
      <w:pPr>
        <w:spacing w:line="240" w:lineRule="auto"/>
        <w:rPr>
          <w:bCs/>
          <w:szCs w:val="22"/>
        </w:rPr>
      </w:pPr>
      <w:r w:rsidRPr="005F6888">
        <w:rPr>
          <w:szCs w:val="22"/>
          <w:u w:val="single"/>
        </w:rPr>
        <w:t>Výrobce odpovědný za uvolnění šarže</w:t>
      </w:r>
      <w:r w:rsidRPr="005F6888">
        <w:rPr>
          <w:szCs w:val="22"/>
        </w:rPr>
        <w:t>:</w:t>
      </w:r>
    </w:p>
    <w:p w14:paraId="4D8B4903" w14:textId="2350A782" w:rsidR="003841FC" w:rsidRPr="005F6888" w:rsidRDefault="0022567F" w:rsidP="005F6888">
      <w:pPr>
        <w:spacing w:line="240" w:lineRule="auto"/>
        <w:rPr>
          <w:bCs/>
          <w:szCs w:val="22"/>
        </w:rPr>
      </w:pPr>
      <w:proofErr w:type="spellStart"/>
      <w:r w:rsidRPr="005F6888">
        <w:rPr>
          <w:szCs w:val="22"/>
        </w:rPr>
        <w:t>Laboratori</w:t>
      </w:r>
      <w:proofErr w:type="spellEnd"/>
      <w:r w:rsidRPr="005F6888">
        <w:rPr>
          <w:szCs w:val="22"/>
        </w:rPr>
        <w:t xml:space="preserve"> </w:t>
      </w:r>
      <w:proofErr w:type="spellStart"/>
      <w:r w:rsidRPr="005F6888">
        <w:rPr>
          <w:szCs w:val="22"/>
        </w:rPr>
        <w:t>Fundació</w:t>
      </w:r>
      <w:proofErr w:type="spellEnd"/>
      <w:r w:rsidRPr="005F6888">
        <w:rPr>
          <w:szCs w:val="22"/>
        </w:rPr>
        <w:t xml:space="preserve"> </w:t>
      </w:r>
      <w:proofErr w:type="spellStart"/>
      <w:r w:rsidRPr="005F6888">
        <w:rPr>
          <w:szCs w:val="22"/>
        </w:rPr>
        <w:t>Dau</w:t>
      </w:r>
      <w:proofErr w:type="spellEnd"/>
    </w:p>
    <w:p w14:paraId="4978A399" w14:textId="3428F37C" w:rsidR="0022567F" w:rsidRPr="005F6888" w:rsidRDefault="0022567F" w:rsidP="005F6888">
      <w:pPr>
        <w:spacing w:line="240" w:lineRule="auto"/>
        <w:rPr>
          <w:bCs/>
          <w:szCs w:val="22"/>
        </w:rPr>
      </w:pPr>
      <w:r w:rsidRPr="005F6888">
        <w:rPr>
          <w:szCs w:val="22"/>
        </w:rPr>
        <w:t xml:space="preserve">C/ C, 12-14 Pol. Ind.  </w:t>
      </w:r>
      <w:proofErr w:type="spellStart"/>
      <w:r w:rsidRPr="005F6888">
        <w:rPr>
          <w:szCs w:val="22"/>
        </w:rPr>
        <w:t>Consorci</w:t>
      </w:r>
      <w:proofErr w:type="spellEnd"/>
      <w:r w:rsidRPr="005F6888">
        <w:rPr>
          <w:szCs w:val="22"/>
        </w:rPr>
        <w:t xml:space="preserve"> </w:t>
      </w:r>
      <w:proofErr w:type="spellStart"/>
      <w:r w:rsidRPr="005F6888">
        <w:rPr>
          <w:szCs w:val="22"/>
        </w:rPr>
        <w:t>Zona</w:t>
      </w:r>
      <w:proofErr w:type="spellEnd"/>
      <w:r w:rsidRPr="005F6888">
        <w:rPr>
          <w:szCs w:val="22"/>
        </w:rPr>
        <w:t xml:space="preserve"> Franca</w:t>
      </w:r>
    </w:p>
    <w:p w14:paraId="0FEEA500" w14:textId="513CA6A6" w:rsidR="0022567F" w:rsidRPr="005F6888" w:rsidRDefault="0022567F" w:rsidP="005F6888">
      <w:pPr>
        <w:spacing w:line="240" w:lineRule="auto"/>
        <w:rPr>
          <w:bCs/>
          <w:szCs w:val="22"/>
        </w:rPr>
      </w:pPr>
      <w:r w:rsidRPr="005F6888">
        <w:rPr>
          <w:szCs w:val="22"/>
        </w:rPr>
        <w:t>Barcelona</w:t>
      </w:r>
    </w:p>
    <w:p w14:paraId="6458C14C" w14:textId="1ED20A3E" w:rsidR="0022567F" w:rsidRPr="005F6888" w:rsidRDefault="0022567F" w:rsidP="005F6888">
      <w:pPr>
        <w:spacing w:line="240" w:lineRule="auto"/>
        <w:rPr>
          <w:bCs/>
          <w:szCs w:val="22"/>
        </w:rPr>
      </w:pPr>
      <w:r w:rsidRPr="005F6888">
        <w:rPr>
          <w:szCs w:val="22"/>
        </w:rPr>
        <w:t>08040 Španělsko</w:t>
      </w:r>
    </w:p>
    <w:p w14:paraId="232023E9" w14:textId="77777777" w:rsidR="0022567F" w:rsidRPr="005F6888" w:rsidRDefault="0022567F" w:rsidP="005F6888">
      <w:pPr>
        <w:spacing w:line="240" w:lineRule="auto"/>
        <w:rPr>
          <w:bCs/>
          <w:szCs w:val="22"/>
        </w:rPr>
      </w:pPr>
    </w:p>
    <w:p w14:paraId="03096973" w14:textId="4A89D9CB" w:rsidR="00F749DD" w:rsidRPr="005F6888" w:rsidRDefault="00F749DD" w:rsidP="005F6888">
      <w:pPr>
        <w:spacing w:line="240" w:lineRule="auto"/>
        <w:rPr>
          <w:bCs/>
          <w:szCs w:val="22"/>
          <w:u w:val="single"/>
        </w:rPr>
      </w:pPr>
      <w:r w:rsidRPr="005F6888">
        <w:rPr>
          <w:bCs/>
          <w:szCs w:val="22"/>
          <w:u w:val="single"/>
        </w:rPr>
        <w:lastRenderedPageBreak/>
        <w:t>Kontaktní údaje pro hlášení podezření na nežádoucí účinky:</w:t>
      </w:r>
    </w:p>
    <w:p w14:paraId="6EF6FC0A" w14:textId="77777777" w:rsidR="00760FCB" w:rsidRPr="005F6888" w:rsidRDefault="00760FCB" w:rsidP="005F6888">
      <w:pPr>
        <w:tabs>
          <w:tab w:val="clear" w:pos="567"/>
        </w:tabs>
        <w:spacing w:line="240" w:lineRule="auto"/>
        <w:rPr>
          <w:szCs w:val="22"/>
          <w:lang w:eastAsia="en-GB"/>
        </w:rPr>
      </w:pPr>
      <w:proofErr w:type="spellStart"/>
      <w:r w:rsidRPr="005F6888">
        <w:rPr>
          <w:szCs w:val="22"/>
          <w:lang w:eastAsia="en-GB"/>
        </w:rPr>
        <w:t>Clinpharma</w:t>
      </w:r>
      <w:proofErr w:type="spellEnd"/>
      <w:r w:rsidRPr="005F6888">
        <w:rPr>
          <w:szCs w:val="22"/>
          <w:lang w:eastAsia="en-GB"/>
        </w:rPr>
        <w:t xml:space="preserve"> </w:t>
      </w:r>
      <w:proofErr w:type="spellStart"/>
      <w:r w:rsidRPr="005F6888">
        <w:rPr>
          <w:szCs w:val="22"/>
          <w:lang w:eastAsia="en-GB"/>
        </w:rPr>
        <w:t>S.r.l</w:t>
      </w:r>
      <w:proofErr w:type="spellEnd"/>
      <w:r w:rsidRPr="005F6888">
        <w:rPr>
          <w:szCs w:val="22"/>
          <w:lang w:eastAsia="en-GB"/>
        </w:rPr>
        <w:t>.</w:t>
      </w:r>
    </w:p>
    <w:p w14:paraId="142FF236" w14:textId="77777777" w:rsidR="00760FCB" w:rsidRPr="005F6888" w:rsidRDefault="00760FCB" w:rsidP="005F6888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5F6888">
        <w:rPr>
          <w:szCs w:val="22"/>
          <w:lang w:eastAsia="en-GB"/>
        </w:rPr>
        <w:t xml:space="preserve">Via </w:t>
      </w:r>
      <w:proofErr w:type="spellStart"/>
      <w:r w:rsidRPr="005F6888">
        <w:rPr>
          <w:szCs w:val="22"/>
          <w:lang w:eastAsia="en-GB"/>
        </w:rPr>
        <w:t>Panoramica</w:t>
      </w:r>
      <w:proofErr w:type="spellEnd"/>
      <w:r w:rsidRPr="005F6888">
        <w:rPr>
          <w:szCs w:val="22"/>
          <w:lang w:eastAsia="en-GB"/>
        </w:rPr>
        <w:t xml:space="preserve"> </w:t>
      </w:r>
      <w:proofErr w:type="spellStart"/>
      <w:r w:rsidRPr="005F6888">
        <w:rPr>
          <w:szCs w:val="22"/>
          <w:lang w:eastAsia="en-GB"/>
        </w:rPr>
        <w:t>Fellapane</w:t>
      </w:r>
      <w:proofErr w:type="spellEnd"/>
      <w:r w:rsidRPr="005F6888">
        <w:rPr>
          <w:szCs w:val="22"/>
          <w:lang w:eastAsia="en-GB"/>
        </w:rPr>
        <w:t xml:space="preserve"> 17</w:t>
      </w:r>
    </w:p>
    <w:p w14:paraId="0E6BCEB9" w14:textId="77777777" w:rsidR="00760FCB" w:rsidRPr="005F6888" w:rsidRDefault="00760FCB" w:rsidP="005F6888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5F6888">
        <w:rPr>
          <w:szCs w:val="22"/>
          <w:lang w:eastAsia="en-GB"/>
        </w:rPr>
        <w:t xml:space="preserve">80040 San </w:t>
      </w:r>
      <w:proofErr w:type="spellStart"/>
      <w:r w:rsidRPr="005F6888">
        <w:rPr>
          <w:szCs w:val="22"/>
          <w:lang w:eastAsia="en-GB"/>
        </w:rPr>
        <w:t>Sebastiano</w:t>
      </w:r>
      <w:proofErr w:type="spellEnd"/>
      <w:r w:rsidRPr="005F6888">
        <w:rPr>
          <w:szCs w:val="22"/>
          <w:lang w:eastAsia="en-GB"/>
        </w:rPr>
        <w:t xml:space="preserve"> al </w:t>
      </w:r>
      <w:proofErr w:type="spellStart"/>
      <w:r w:rsidRPr="005F6888">
        <w:rPr>
          <w:szCs w:val="22"/>
          <w:lang w:eastAsia="en-GB"/>
        </w:rPr>
        <w:t>Vesuvio</w:t>
      </w:r>
      <w:proofErr w:type="spellEnd"/>
    </w:p>
    <w:p w14:paraId="58E63F29" w14:textId="77777777" w:rsidR="00760FCB" w:rsidRPr="005F6888" w:rsidRDefault="00760FCB" w:rsidP="005F6888">
      <w:pPr>
        <w:tabs>
          <w:tab w:val="clear" w:pos="567"/>
        </w:tabs>
        <w:spacing w:line="240" w:lineRule="auto"/>
        <w:rPr>
          <w:color w:val="000000"/>
          <w:szCs w:val="22"/>
          <w:lang w:eastAsia="en-GB"/>
        </w:rPr>
      </w:pPr>
      <w:r w:rsidRPr="005F6888">
        <w:rPr>
          <w:color w:val="000000"/>
          <w:szCs w:val="22"/>
          <w:lang w:eastAsia="en-GB"/>
        </w:rPr>
        <w:t>Tel: +39 0818986293</w:t>
      </w:r>
    </w:p>
    <w:p w14:paraId="503E764A" w14:textId="17DED392" w:rsidR="00BA17F2" w:rsidRPr="005F6888" w:rsidRDefault="00BA17F2" w:rsidP="005F6888">
      <w:pPr>
        <w:tabs>
          <w:tab w:val="clear" w:pos="567"/>
        </w:tabs>
        <w:spacing w:line="240" w:lineRule="auto"/>
        <w:rPr>
          <w:color w:val="000000"/>
          <w:szCs w:val="22"/>
          <w:lang w:eastAsia="en-GB"/>
        </w:rPr>
      </w:pPr>
      <w:r w:rsidRPr="005F6888">
        <w:rPr>
          <w:color w:val="000000"/>
          <w:szCs w:val="22"/>
          <w:lang w:eastAsia="en-GB"/>
        </w:rPr>
        <w:t xml:space="preserve">E-mail: </w:t>
      </w:r>
      <w:hyperlink r:id="rId14" w:history="1">
        <w:r w:rsidRPr="005F6888">
          <w:rPr>
            <w:rStyle w:val="Hypertextovodkaz"/>
            <w:szCs w:val="22"/>
            <w:lang w:eastAsia="en-GB"/>
          </w:rPr>
          <w:t>farmacovigilanza@clinpharma.it</w:t>
        </w:r>
      </w:hyperlink>
    </w:p>
    <w:p w14:paraId="16B54A40" w14:textId="77777777" w:rsidR="00F749DD" w:rsidRPr="005F6888" w:rsidRDefault="00F749DD" w:rsidP="005F6888">
      <w:pPr>
        <w:spacing w:line="240" w:lineRule="auto"/>
        <w:rPr>
          <w:bCs/>
          <w:szCs w:val="22"/>
        </w:rPr>
      </w:pPr>
    </w:p>
    <w:p w14:paraId="0B61E709" w14:textId="77777777" w:rsidR="00C114FF" w:rsidRPr="005F6888" w:rsidRDefault="00C114FF" w:rsidP="005F6888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27"/>
      </w:tblGrid>
      <w:tr w:rsidR="00EC1770" w:rsidRPr="005F6888" w14:paraId="6537F93D" w14:textId="77777777" w:rsidTr="0063377D">
        <w:trPr>
          <w:cantSplit/>
        </w:trPr>
        <w:tc>
          <w:tcPr>
            <w:tcW w:w="4526" w:type="dxa"/>
          </w:tcPr>
          <w:p w14:paraId="7F5BE660" w14:textId="77777777" w:rsidR="008F5A00" w:rsidRPr="005F6888" w:rsidRDefault="008F5A00" w:rsidP="005F6888">
            <w:pPr>
              <w:tabs>
                <w:tab w:val="clear" w:pos="567"/>
                <w:tab w:val="left" w:pos="0"/>
              </w:tabs>
              <w:spacing w:line="240" w:lineRule="auto"/>
              <w:ind w:left="567" w:hanging="567"/>
              <w:rPr>
                <w:bCs/>
                <w:szCs w:val="22"/>
              </w:rPr>
            </w:pPr>
          </w:p>
          <w:p w14:paraId="09619209" w14:textId="568BE77D" w:rsidR="008F5A00" w:rsidRPr="005F6888" w:rsidRDefault="008F5A00" w:rsidP="005F6888">
            <w:pPr>
              <w:tabs>
                <w:tab w:val="clear" w:pos="567"/>
                <w:tab w:val="left" w:pos="0"/>
              </w:tabs>
              <w:spacing w:line="240" w:lineRule="auto"/>
              <w:ind w:left="567" w:hanging="567"/>
              <w:rPr>
                <w:szCs w:val="22"/>
              </w:rPr>
            </w:pPr>
          </w:p>
        </w:tc>
        <w:tc>
          <w:tcPr>
            <w:tcW w:w="4527" w:type="dxa"/>
          </w:tcPr>
          <w:p w14:paraId="344564C7" w14:textId="4D020B1F" w:rsidR="00A265BF" w:rsidRPr="005F6888" w:rsidRDefault="00A265BF" w:rsidP="005F6888">
            <w:pPr>
              <w:spacing w:line="240" w:lineRule="auto"/>
              <w:rPr>
                <w:szCs w:val="22"/>
              </w:rPr>
            </w:pPr>
          </w:p>
        </w:tc>
      </w:tr>
    </w:tbl>
    <w:p w14:paraId="297E12D6" w14:textId="77777777" w:rsidR="005F346D" w:rsidRPr="00764462" w:rsidRDefault="005F346D" w:rsidP="005F6888">
      <w:pPr>
        <w:tabs>
          <w:tab w:val="clear" w:pos="567"/>
        </w:tabs>
        <w:spacing w:line="240" w:lineRule="auto"/>
        <w:rPr>
          <w:szCs w:val="22"/>
          <w:lang w:val="en-GB"/>
        </w:rPr>
      </w:pPr>
    </w:p>
    <w:sectPr w:rsidR="005F346D" w:rsidRPr="00764462" w:rsidSect="00D75FA6">
      <w:headerReference w:type="default" r:id="rId15"/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9D4BC" w14:textId="77777777" w:rsidR="00D2358F" w:rsidRDefault="00D2358F">
      <w:pPr>
        <w:spacing w:line="240" w:lineRule="auto"/>
      </w:pPr>
      <w:r>
        <w:separator/>
      </w:r>
    </w:p>
  </w:endnote>
  <w:endnote w:type="continuationSeparator" w:id="0">
    <w:p w14:paraId="00A585E7" w14:textId="77777777" w:rsidR="00D2358F" w:rsidRDefault="00D235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158D6" w14:textId="77777777" w:rsidR="006F4A99" w:rsidRPr="00B94A1B" w:rsidRDefault="006F4A9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24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443A8" w14:textId="77777777" w:rsidR="006F4A99" w:rsidRDefault="006F4A9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3FB84" w14:textId="77777777" w:rsidR="00D2358F" w:rsidRDefault="00D2358F">
      <w:pPr>
        <w:spacing w:line="240" w:lineRule="auto"/>
      </w:pPr>
      <w:r>
        <w:separator/>
      </w:r>
    </w:p>
  </w:footnote>
  <w:footnote w:type="continuationSeparator" w:id="0">
    <w:p w14:paraId="6C1EF6FD" w14:textId="77777777" w:rsidR="00D2358F" w:rsidRDefault="00D235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9F47E" w14:textId="1639F7FD" w:rsidR="0018770F" w:rsidRDefault="00C90F70" w:rsidP="0018770F">
    <w:r w:rsidRPr="00C90F70">
      <w:t xml:space="preserve">      </w:t>
    </w:r>
  </w:p>
  <w:p w14:paraId="1D9B09F9" w14:textId="77777777" w:rsidR="0018770F" w:rsidRDefault="001877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D53E5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4423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72B3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7CD2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3E45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70AD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684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9CA3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58F2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54EA50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5CCD7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E6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D685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9CE1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CC70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1814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5ECB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8287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DB6E8CD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898F6A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6BC44F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ADA165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BE4067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0DA1A2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06EE4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302B75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D96A6C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3B24D1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A161F9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C26412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0F2164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F66BAF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6526F6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06C4D0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D6A150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6DE307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4263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4031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625D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40F9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0409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DCE8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0C7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64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E6E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DACA20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582C2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6CBF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6C5F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B21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F6D6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2E8B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10D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8894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690A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A5AC23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3707A3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A069E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4DE76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7323FF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8966AA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D3E2D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02A6D6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997CC9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88281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AEB8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44A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EAD3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D26C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4C8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6B5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ED0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5D2CC98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A2CD80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9066E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D0A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CA57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4AB8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0C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166F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E096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2CCA90B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E38BC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9041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A884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508F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7421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42B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5C4C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42E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ADE461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DAB8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5AC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2E21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620A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1061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1092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6FE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2DA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FEF8101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B5869F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A9A9FA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4A0973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4CADB2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3E25BD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B321DC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E0699B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1DAC0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1598B48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ED62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C285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068D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2A78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C818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78BB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90C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DC41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0F5EC7E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61225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7083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546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FE06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14C4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C03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2254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B655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6BBEC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4C3F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1407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3875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BC2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CC96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FCF1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9CDF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286C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8F4A74D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680E8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44F0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242F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E840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24D7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0E16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0AD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7C06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A5987"/>
    <w:multiLevelType w:val="hybridMultilevel"/>
    <w:tmpl w:val="D73EEE10"/>
    <w:lvl w:ilvl="0" w:tplc="BF80137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21014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3C3A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A684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3294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C6C5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A4A1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AE54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8C91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29"/>
  </w:num>
  <w:num w:numId="10">
    <w:abstractNumId w:val="30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3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4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5"/>
  </w:num>
  <w:num w:numId="31">
    <w:abstractNumId w:val="36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71CC"/>
    <w:rsid w:val="000114D8"/>
    <w:rsid w:val="000203F4"/>
    <w:rsid w:val="00020A50"/>
    <w:rsid w:val="00021B82"/>
    <w:rsid w:val="00024777"/>
    <w:rsid w:val="00024E21"/>
    <w:rsid w:val="00027100"/>
    <w:rsid w:val="000318EE"/>
    <w:rsid w:val="00031A38"/>
    <w:rsid w:val="00033796"/>
    <w:rsid w:val="000347B1"/>
    <w:rsid w:val="00035180"/>
    <w:rsid w:val="00036C50"/>
    <w:rsid w:val="00040B2E"/>
    <w:rsid w:val="0004562D"/>
    <w:rsid w:val="00045A4B"/>
    <w:rsid w:val="000529B3"/>
    <w:rsid w:val="00052D2B"/>
    <w:rsid w:val="00054F55"/>
    <w:rsid w:val="00054FDD"/>
    <w:rsid w:val="00056429"/>
    <w:rsid w:val="000627D7"/>
    <w:rsid w:val="00062945"/>
    <w:rsid w:val="00070D27"/>
    <w:rsid w:val="0007351A"/>
    <w:rsid w:val="00074F67"/>
    <w:rsid w:val="00076A0A"/>
    <w:rsid w:val="00076F94"/>
    <w:rsid w:val="00077209"/>
    <w:rsid w:val="00080453"/>
    <w:rsid w:val="0008169A"/>
    <w:rsid w:val="00082200"/>
    <w:rsid w:val="000860CE"/>
    <w:rsid w:val="00087BE9"/>
    <w:rsid w:val="00092A37"/>
    <w:rsid w:val="000938A6"/>
    <w:rsid w:val="00096E78"/>
    <w:rsid w:val="00097C1E"/>
    <w:rsid w:val="000A1DF5"/>
    <w:rsid w:val="000A48F0"/>
    <w:rsid w:val="000B4DC1"/>
    <w:rsid w:val="000B700D"/>
    <w:rsid w:val="000B7873"/>
    <w:rsid w:val="000B7E87"/>
    <w:rsid w:val="000C02A1"/>
    <w:rsid w:val="000C1D4F"/>
    <w:rsid w:val="000C3018"/>
    <w:rsid w:val="000C4AE8"/>
    <w:rsid w:val="000C687A"/>
    <w:rsid w:val="000C6F15"/>
    <w:rsid w:val="000C7ACC"/>
    <w:rsid w:val="000D1CB4"/>
    <w:rsid w:val="000D67D0"/>
    <w:rsid w:val="000E195C"/>
    <w:rsid w:val="000E3602"/>
    <w:rsid w:val="000E609C"/>
    <w:rsid w:val="000E705A"/>
    <w:rsid w:val="000E742C"/>
    <w:rsid w:val="000F09D6"/>
    <w:rsid w:val="000F104D"/>
    <w:rsid w:val="000F38DA"/>
    <w:rsid w:val="000F3AC5"/>
    <w:rsid w:val="000F5822"/>
    <w:rsid w:val="000F796B"/>
    <w:rsid w:val="0010031E"/>
    <w:rsid w:val="0010063B"/>
    <w:rsid w:val="001012EB"/>
    <w:rsid w:val="0010204A"/>
    <w:rsid w:val="0010660D"/>
    <w:rsid w:val="001078D1"/>
    <w:rsid w:val="001100E8"/>
    <w:rsid w:val="00111185"/>
    <w:rsid w:val="00115782"/>
    <w:rsid w:val="00121A38"/>
    <w:rsid w:val="00124F36"/>
    <w:rsid w:val="00125666"/>
    <w:rsid w:val="00125C80"/>
    <w:rsid w:val="00132C4A"/>
    <w:rsid w:val="001341F1"/>
    <w:rsid w:val="0013799F"/>
    <w:rsid w:val="00140DF6"/>
    <w:rsid w:val="00145C3F"/>
    <w:rsid w:val="00145D34"/>
    <w:rsid w:val="00146284"/>
    <w:rsid w:val="0014690F"/>
    <w:rsid w:val="00150834"/>
    <w:rsid w:val="0015098E"/>
    <w:rsid w:val="001549A9"/>
    <w:rsid w:val="00160373"/>
    <w:rsid w:val="00164543"/>
    <w:rsid w:val="001674D3"/>
    <w:rsid w:val="00174407"/>
    <w:rsid w:val="00175264"/>
    <w:rsid w:val="00177A5F"/>
    <w:rsid w:val="001803D2"/>
    <w:rsid w:val="00180959"/>
    <w:rsid w:val="0018228B"/>
    <w:rsid w:val="00185A5A"/>
    <w:rsid w:val="00185B50"/>
    <w:rsid w:val="0018625C"/>
    <w:rsid w:val="0018770F"/>
    <w:rsid w:val="00187DE7"/>
    <w:rsid w:val="00187E62"/>
    <w:rsid w:val="00191CF9"/>
    <w:rsid w:val="00192045"/>
    <w:rsid w:val="0019269B"/>
    <w:rsid w:val="00192D98"/>
    <w:rsid w:val="00193B14"/>
    <w:rsid w:val="00193E72"/>
    <w:rsid w:val="00195267"/>
    <w:rsid w:val="0019538F"/>
    <w:rsid w:val="0019600B"/>
    <w:rsid w:val="0019686E"/>
    <w:rsid w:val="001A0E2C"/>
    <w:rsid w:val="001A28C9"/>
    <w:rsid w:val="001A34BC"/>
    <w:rsid w:val="001A3F9F"/>
    <w:rsid w:val="001A4B68"/>
    <w:rsid w:val="001A67C0"/>
    <w:rsid w:val="001B0BC5"/>
    <w:rsid w:val="001B1C77"/>
    <w:rsid w:val="001B26EB"/>
    <w:rsid w:val="001B5334"/>
    <w:rsid w:val="001B6F4A"/>
    <w:rsid w:val="001C0144"/>
    <w:rsid w:val="001C1136"/>
    <w:rsid w:val="001C40A7"/>
    <w:rsid w:val="001C5288"/>
    <w:rsid w:val="001C5B03"/>
    <w:rsid w:val="001C6E30"/>
    <w:rsid w:val="001D4789"/>
    <w:rsid w:val="001D557F"/>
    <w:rsid w:val="001D6052"/>
    <w:rsid w:val="001D6457"/>
    <w:rsid w:val="001D6B89"/>
    <w:rsid w:val="001D6D96"/>
    <w:rsid w:val="001E0944"/>
    <w:rsid w:val="001E15F2"/>
    <w:rsid w:val="001E5621"/>
    <w:rsid w:val="001F3EF9"/>
    <w:rsid w:val="001F627D"/>
    <w:rsid w:val="001F6622"/>
    <w:rsid w:val="001F6EAD"/>
    <w:rsid w:val="0020126C"/>
    <w:rsid w:val="00201767"/>
    <w:rsid w:val="0020762F"/>
    <w:rsid w:val="002100FC"/>
    <w:rsid w:val="00213890"/>
    <w:rsid w:val="00213E1C"/>
    <w:rsid w:val="00214E52"/>
    <w:rsid w:val="002207C0"/>
    <w:rsid w:val="00220CAE"/>
    <w:rsid w:val="00224791"/>
    <w:rsid w:val="00224B93"/>
    <w:rsid w:val="0022567F"/>
    <w:rsid w:val="00227FF7"/>
    <w:rsid w:val="002303D3"/>
    <w:rsid w:val="00230579"/>
    <w:rsid w:val="002321C2"/>
    <w:rsid w:val="00234089"/>
    <w:rsid w:val="0023676E"/>
    <w:rsid w:val="002376B4"/>
    <w:rsid w:val="002402CB"/>
    <w:rsid w:val="002414B6"/>
    <w:rsid w:val="002422EB"/>
    <w:rsid w:val="00242397"/>
    <w:rsid w:val="00242C54"/>
    <w:rsid w:val="0024416F"/>
    <w:rsid w:val="002458DE"/>
    <w:rsid w:val="00247A48"/>
    <w:rsid w:val="00250DD1"/>
    <w:rsid w:val="00251183"/>
    <w:rsid w:val="00251689"/>
    <w:rsid w:val="0025267C"/>
    <w:rsid w:val="00253B6B"/>
    <w:rsid w:val="00255F2A"/>
    <w:rsid w:val="0025781B"/>
    <w:rsid w:val="00265656"/>
    <w:rsid w:val="00265E77"/>
    <w:rsid w:val="00266155"/>
    <w:rsid w:val="00267C15"/>
    <w:rsid w:val="002704E2"/>
    <w:rsid w:val="0027270B"/>
    <w:rsid w:val="0027714E"/>
    <w:rsid w:val="00280849"/>
    <w:rsid w:val="00282E7B"/>
    <w:rsid w:val="002838C8"/>
    <w:rsid w:val="002845B4"/>
    <w:rsid w:val="00285084"/>
    <w:rsid w:val="00290805"/>
    <w:rsid w:val="00290C2A"/>
    <w:rsid w:val="002931DD"/>
    <w:rsid w:val="00295140"/>
    <w:rsid w:val="002A0E7C"/>
    <w:rsid w:val="002A21ED"/>
    <w:rsid w:val="002A3F88"/>
    <w:rsid w:val="002A5302"/>
    <w:rsid w:val="002A533F"/>
    <w:rsid w:val="002A550B"/>
    <w:rsid w:val="002A5CCB"/>
    <w:rsid w:val="002A710D"/>
    <w:rsid w:val="002B0F11"/>
    <w:rsid w:val="002B10B0"/>
    <w:rsid w:val="002B2E17"/>
    <w:rsid w:val="002B30CF"/>
    <w:rsid w:val="002B3339"/>
    <w:rsid w:val="002B6560"/>
    <w:rsid w:val="002C1E4C"/>
    <w:rsid w:val="002C35ED"/>
    <w:rsid w:val="002C55CF"/>
    <w:rsid w:val="002C55FF"/>
    <w:rsid w:val="002C592B"/>
    <w:rsid w:val="002C6DC2"/>
    <w:rsid w:val="002D300D"/>
    <w:rsid w:val="002D5A12"/>
    <w:rsid w:val="002E0CD4"/>
    <w:rsid w:val="002E3A90"/>
    <w:rsid w:val="002E46CC"/>
    <w:rsid w:val="002E4F48"/>
    <w:rsid w:val="002E62CB"/>
    <w:rsid w:val="002E693C"/>
    <w:rsid w:val="002E6DF1"/>
    <w:rsid w:val="002E6ED9"/>
    <w:rsid w:val="002F0957"/>
    <w:rsid w:val="002F13E6"/>
    <w:rsid w:val="002F2034"/>
    <w:rsid w:val="002F41AD"/>
    <w:rsid w:val="002F43F6"/>
    <w:rsid w:val="002F6DAA"/>
    <w:rsid w:val="002F71D5"/>
    <w:rsid w:val="002F7400"/>
    <w:rsid w:val="00300013"/>
    <w:rsid w:val="003020BB"/>
    <w:rsid w:val="0030212C"/>
    <w:rsid w:val="00302266"/>
    <w:rsid w:val="0030338C"/>
    <w:rsid w:val="00304393"/>
    <w:rsid w:val="003051D8"/>
    <w:rsid w:val="00305AB2"/>
    <w:rsid w:val="0031032B"/>
    <w:rsid w:val="00311438"/>
    <w:rsid w:val="00315F7D"/>
    <w:rsid w:val="00316E87"/>
    <w:rsid w:val="0032453E"/>
    <w:rsid w:val="00325053"/>
    <w:rsid w:val="003256AC"/>
    <w:rsid w:val="0032720A"/>
    <w:rsid w:val="00330255"/>
    <w:rsid w:val="0033129D"/>
    <w:rsid w:val="00331453"/>
    <w:rsid w:val="003320ED"/>
    <w:rsid w:val="0033480E"/>
    <w:rsid w:val="00334B12"/>
    <w:rsid w:val="00336796"/>
    <w:rsid w:val="00337123"/>
    <w:rsid w:val="00337A6A"/>
    <w:rsid w:val="00340FFC"/>
    <w:rsid w:val="00341866"/>
    <w:rsid w:val="0034378D"/>
    <w:rsid w:val="00344E0B"/>
    <w:rsid w:val="00346A3D"/>
    <w:rsid w:val="00351902"/>
    <w:rsid w:val="003535E0"/>
    <w:rsid w:val="00355D02"/>
    <w:rsid w:val="003568DF"/>
    <w:rsid w:val="00357C73"/>
    <w:rsid w:val="00360462"/>
    <w:rsid w:val="003615F4"/>
    <w:rsid w:val="00361607"/>
    <w:rsid w:val="0036481C"/>
    <w:rsid w:val="003655CD"/>
    <w:rsid w:val="003668CB"/>
    <w:rsid w:val="00366F56"/>
    <w:rsid w:val="0036749B"/>
    <w:rsid w:val="00372CFA"/>
    <w:rsid w:val="003737C8"/>
    <w:rsid w:val="00374EE1"/>
    <w:rsid w:val="003750B2"/>
    <w:rsid w:val="0037589D"/>
    <w:rsid w:val="00376BB1"/>
    <w:rsid w:val="00376E97"/>
    <w:rsid w:val="00377188"/>
    <w:rsid w:val="00377E23"/>
    <w:rsid w:val="00377EFF"/>
    <w:rsid w:val="003803CC"/>
    <w:rsid w:val="0038277C"/>
    <w:rsid w:val="003837F1"/>
    <w:rsid w:val="00383A41"/>
    <w:rsid w:val="003841FC"/>
    <w:rsid w:val="0038638B"/>
    <w:rsid w:val="00390280"/>
    <w:rsid w:val="003909E0"/>
    <w:rsid w:val="003929EE"/>
    <w:rsid w:val="00393E09"/>
    <w:rsid w:val="00395B15"/>
    <w:rsid w:val="00396026"/>
    <w:rsid w:val="003A31B9"/>
    <w:rsid w:val="003A3E2F"/>
    <w:rsid w:val="003A6CCB"/>
    <w:rsid w:val="003B10C4"/>
    <w:rsid w:val="003B1526"/>
    <w:rsid w:val="003B48EB"/>
    <w:rsid w:val="003B5CD1"/>
    <w:rsid w:val="003C33FF"/>
    <w:rsid w:val="003C4EC6"/>
    <w:rsid w:val="003C64A5"/>
    <w:rsid w:val="003D03CC"/>
    <w:rsid w:val="003D1967"/>
    <w:rsid w:val="003D378C"/>
    <w:rsid w:val="003D3893"/>
    <w:rsid w:val="003D3B58"/>
    <w:rsid w:val="003D4BB7"/>
    <w:rsid w:val="003D7556"/>
    <w:rsid w:val="003E0116"/>
    <w:rsid w:val="003E04B7"/>
    <w:rsid w:val="003E1762"/>
    <w:rsid w:val="003E26C3"/>
    <w:rsid w:val="003F0035"/>
    <w:rsid w:val="003F0BC8"/>
    <w:rsid w:val="003F0D6C"/>
    <w:rsid w:val="003F0F26"/>
    <w:rsid w:val="003F12D9"/>
    <w:rsid w:val="003F1B4C"/>
    <w:rsid w:val="003F3CE6"/>
    <w:rsid w:val="003F60D7"/>
    <w:rsid w:val="003F677F"/>
    <w:rsid w:val="003F6AFF"/>
    <w:rsid w:val="004008F6"/>
    <w:rsid w:val="004075A7"/>
    <w:rsid w:val="00411AAC"/>
    <w:rsid w:val="004122DC"/>
    <w:rsid w:val="00412BBE"/>
    <w:rsid w:val="0041440C"/>
    <w:rsid w:val="00414B20"/>
    <w:rsid w:val="00416789"/>
    <w:rsid w:val="00417DE3"/>
    <w:rsid w:val="00420850"/>
    <w:rsid w:val="00423065"/>
    <w:rsid w:val="00423968"/>
    <w:rsid w:val="00427054"/>
    <w:rsid w:val="004304B1"/>
    <w:rsid w:val="00432DA8"/>
    <w:rsid w:val="0043320A"/>
    <w:rsid w:val="004332E3"/>
    <w:rsid w:val="004371A3"/>
    <w:rsid w:val="0043722B"/>
    <w:rsid w:val="004403A1"/>
    <w:rsid w:val="0044370D"/>
    <w:rsid w:val="00444A49"/>
    <w:rsid w:val="00446960"/>
    <w:rsid w:val="00446E3F"/>
    <w:rsid w:val="00446F37"/>
    <w:rsid w:val="004518A6"/>
    <w:rsid w:val="00453E1D"/>
    <w:rsid w:val="00454589"/>
    <w:rsid w:val="00456ED0"/>
    <w:rsid w:val="00457550"/>
    <w:rsid w:val="00457B33"/>
    <w:rsid w:val="00457B74"/>
    <w:rsid w:val="00461B2A"/>
    <w:rsid w:val="004620A4"/>
    <w:rsid w:val="004661E3"/>
    <w:rsid w:val="00474C50"/>
    <w:rsid w:val="004756C9"/>
    <w:rsid w:val="004771F9"/>
    <w:rsid w:val="0047743C"/>
    <w:rsid w:val="00481069"/>
    <w:rsid w:val="00486006"/>
    <w:rsid w:val="00486BAD"/>
    <w:rsid w:val="00486BBE"/>
    <w:rsid w:val="00487123"/>
    <w:rsid w:val="004939EB"/>
    <w:rsid w:val="00493BA9"/>
    <w:rsid w:val="00495A75"/>
    <w:rsid w:val="00495CAE"/>
    <w:rsid w:val="004A0108"/>
    <w:rsid w:val="004A05A8"/>
    <w:rsid w:val="004A1877"/>
    <w:rsid w:val="004A1BD5"/>
    <w:rsid w:val="004A35C1"/>
    <w:rsid w:val="004A61E1"/>
    <w:rsid w:val="004B2344"/>
    <w:rsid w:val="004B5DDC"/>
    <w:rsid w:val="004B798E"/>
    <w:rsid w:val="004C2ABD"/>
    <w:rsid w:val="004C5F62"/>
    <w:rsid w:val="004C7958"/>
    <w:rsid w:val="004D05B8"/>
    <w:rsid w:val="004D2D51"/>
    <w:rsid w:val="004D3E58"/>
    <w:rsid w:val="004D459B"/>
    <w:rsid w:val="004D6746"/>
    <w:rsid w:val="004D767B"/>
    <w:rsid w:val="004E0F32"/>
    <w:rsid w:val="004E23A1"/>
    <w:rsid w:val="004E23EA"/>
    <w:rsid w:val="004E493C"/>
    <w:rsid w:val="004E623E"/>
    <w:rsid w:val="004E7092"/>
    <w:rsid w:val="004E7ECE"/>
    <w:rsid w:val="004F04D5"/>
    <w:rsid w:val="004F12EC"/>
    <w:rsid w:val="004F18EB"/>
    <w:rsid w:val="004F3F02"/>
    <w:rsid w:val="004F48EE"/>
    <w:rsid w:val="004F4DB1"/>
    <w:rsid w:val="004F5516"/>
    <w:rsid w:val="004F5B8C"/>
    <w:rsid w:val="004F6C5D"/>
    <w:rsid w:val="004F6F64"/>
    <w:rsid w:val="005004EC"/>
    <w:rsid w:val="005016C6"/>
    <w:rsid w:val="00506AAE"/>
    <w:rsid w:val="005074B1"/>
    <w:rsid w:val="00512006"/>
    <w:rsid w:val="00517756"/>
    <w:rsid w:val="005202C6"/>
    <w:rsid w:val="005203A4"/>
    <w:rsid w:val="00521010"/>
    <w:rsid w:val="005215BC"/>
    <w:rsid w:val="00522348"/>
    <w:rsid w:val="005226F4"/>
    <w:rsid w:val="00523C53"/>
    <w:rsid w:val="00527B8F"/>
    <w:rsid w:val="00530C00"/>
    <w:rsid w:val="005318FC"/>
    <w:rsid w:val="0053740A"/>
    <w:rsid w:val="00540B53"/>
    <w:rsid w:val="00541A72"/>
    <w:rsid w:val="00542012"/>
    <w:rsid w:val="005429C2"/>
    <w:rsid w:val="00543DF5"/>
    <w:rsid w:val="00544E74"/>
    <w:rsid w:val="00545A61"/>
    <w:rsid w:val="0055260D"/>
    <w:rsid w:val="00555422"/>
    <w:rsid w:val="00555810"/>
    <w:rsid w:val="00556000"/>
    <w:rsid w:val="0055669C"/>
    <w:rsid w:val="00560298"/>
    <w:rsid w:val="00562961"/>
    <w:rsid w:val="00562DCA"/>
    <w:rsid w:val="0056568F"/>
    <w:rsid w:val="00567749"/>
    <w:rsid w:val="0057436C"/>
    <w:rsid w:val="00575DE3"/>
    <w:rsid w:val="005822FD"/>
    <w:rsid w:val="00582578"/>
    <w:rsid w:val="0058621D"/>
    <w:rsid w:val="00586826"/>
    <w:rsid w:val="00590B72"/>
    <w:rsid w:val="00592083"/>
    <w:rsid w:val="00592420"/>
    <w:rsid w:val="00592742"/>
    <w:rsid w:val="00592CCF"/>
    <w:rsid w:val="00593A02"/>
    <w:rsid w:val="00597DE9"/>
    <w:rsid w:val="00597FED"/>
    <w:rsid w:val="005A4CBE"/>
    <w:rsid w:val="005B04A8"/>
    <w:rsid w:val="005B1353"/>
    <w:rsid w:val="005B1FD0"/>
    <w:rsid w:val="005B28AD"/>
    <w:rsid w:val="005B328D"/>
    <w:rsid w:val="005B3503"/>
    <w:rsid w:val="005B3EE7"/>
    <w:rsid w:val="005B4DCD"/>
    <w:rsid w:val="005B4FAD"/>
    <w:rsid w:val="005B5327"/>
    <w:rsid w:val="005B78F5"/>
    <w:rsid w:val="005C1DD1"/>
    <w:rsid w:val="005C276A"/>
    <w:rsid w:val="005D380C"/>
    <w:rsid w:val="005D5540"/>
    <w:rsid w:val="005D63C3"/>
    <w:rsid w:val="005D6E04"/>
    <w:rsid w:val="005D7A12"/>
    <w:rsid w:val="005E00A2"/>
    <w:rsid w:val="005E1EE6"/>
    <w:rsid w:val="005E3234"/>
    <w:rsid w:val="005E527F"/>
    <w:rsid w:val="005E53EE"/>
    <w:rsid w:val="005F0542"/>
    <w:rsid w:val="005F0F72"/>
    <w:rsid w:val="005F1C1F"/>
    <w:rsid w:val="005F346D"/>
    <w:rsid w:val="005F38FB"/>
    <w:rsid w:val="005F6888"/>
    <w:rsid w:val="0060070A"/>
    <w:rsid w:val="00602D3B"/>
    <w:rsid w:val="0060326F"/>
    <w:rsid w:val="00605B2D"/>
    <w:rsid w:val="00606EA1"/>
    <w:rsid w:val="00607FC1"/>
    <w:rsid w:val="006128F0"/>
    <w:rsid w:val="0061567D"/>
    <w:rsid w:val="0061618E"/>
    <w:rsid w:val="0061726B"/>
    <w:rsid w:val="00617B81"/>
    <w:rsid w:val="0062387A"/>
    <w:rsid w:val="00624BB7"/>
    <w:rsid w:val="00630883"/>
    <w:rsid w:val="0063377D"/>
    <w:rsid w:val="006344BE"/>
    <w:rsid w:val="006349D9"/>
    <w:rsid w:val="00634A66"/>
    <w:rsid w:val="00635F82"/>
    <w:rsid w:val="00640336"/>
    <w:rsid w:val="00640FC9"/>
    <w:rsid w:val="006414D3"/>
    <w:rsid w:val="006432F2"/>
    <w:rsid w:val="00647F48"/>
    <w:rsid w:val="0065320F"/>
    <w:rsid w:val="00653D64"/>
    <w:rsid w:val="006541FE"/>
    <w:rsid w:val="00654E13"/>
    <w:rsid w:val="006559AE"/>
    <w:rsid w:val="00657BC6"/>
    <w:rsid w:val="00660D87"/>
    <w:rsid w:val="00666CDA"/>
    <w:rsid w:val="00667489"/>
    <w:rsid w:val="00670D44"/>
    <w:rsid w:val="00673F4C"/>
    <w:rsid w:val="00676AFC"/>
    <w:rsid w:val="0067760F"/>
    <w:rsid w:val="0067780B"/>
    <w:rsid w:val="006803E9"/>
    <w:rsid w:val="006807CD"/>
    <w:rsid w:val="006821FA"/>
    <w:rsid w:val="00682D43"/>
    <w:rsid w:val="0068507D"/>
    <w:rsid w:val="006854F5"/>
    <w:rsid w:val="00685BAF"/>
    <w:rsid w:val="00690463"/>
    <w:rsid w:val="00690966"/>
    <w:rsid w:val="00690F2B"/>
    <w:rsid w:val="006945E1"/>
    <w:rsid w:val="0069615F"/>
    <w:rsid w:val="006974D1"/>
    <w:rsid w:val="006A0D03"/>
    <w:rsid w:val="006A2807"/>
    <w:rsid w:val="006A41E9"/>
    <w:rsid w:val="006A566D"/>
    <w:rsid w:val="006A67B3"/>
    <w:rsid w:val="006A7C2D"/>
    <w:rsid w:val="006B0A0F"/>
    <w:rsid w:val="006B12CB"/>
    <w:rsid w:val="006B2D61"/>
    <w:rsid w:val="006B5916"/>
    <w:rsid w:val="006C3573"/>
    <w:rsid w:val="006C4775"/>
    <w:rsid w:val="006C4F4A"/>
    <w:rsid w:val="006C55C2"/>
    <w:rsid w:val="006C5E80"/>
    <w:rsid w:val="006C77EC"/>
    <w:rsid w:val="006C7CEE"/>
    <w:rsid w:val="006D075E"/>
    <w:rsid w:val="006D09DC"/>
    <w:rsid w:val="006D16AC"/>
    <w:rsid w:val="006D3509"/>
    <w:rsid w:val="006D7C6E"/>
    <w:rsid w:val="006E056A"/>
    <w:rsid w:val="006E15A2"/>
    <w:rsid w:val="006E21B6"/>
    <w:rsid w:val="006E2F95"/>
    <w:rsid w:val="006F148B"/>
    <w:rsid w:val="006F2833"/>
    <w:rsid w:val="006F4A99"/>
    <w:rsid w:val="006F4F7F"/>
    <w:rsid w:val="006F6FB7"/>
    <w:rsid w:val="006F6FE3"/>
    <w:rsid w:val="006F741A"/>
    <w:rsid w:val="007007DF"/>
    <w:rsid w:val="00703628"/>
    <w:rsid w:val="007056FD"/>
    <w:rsid w:val="00705EAF"/>
    <w:rsid w:val="0070773E"/>
    <w:rsid w:val="007101CC"/>
    <w:rsid w:val="00715A00"/>
    <w:rsid w:val="00715C55"/>
    <w:rsid w:val="00717597"/>
    <w:rsid w:val="007213E0"/>
    <w:rsid w:val="007237C7"/>
    <w:rsid w:val="00724E3B"/>
    <w:rsid w:val="00725BF4"/>
    <w:rsid w:val="00725EEA"/>
    <w:rsid w:val="007276B6"/>
    <w:rsid w:val="00730B41"/>
    <w:rsid w:val="00730CE9"/>
    <w:rsid w:val="0073373D"/>
    <w:rsid w:val="0074263C"/>
    <w:rsid w:val="007439DB"/>
    <w:rsid w:val="00744631"/>
    <w:rsid w:val="00744893"/>
    <w:rsid w:val="00750E1D"/>
    <w:rsid w:val="007568D8"/>
    <w:rsid w:val="00760FCB"/>
    <w:rsid w:val="00761619"/>
    <w:rsid w:val="00764462"/>
    <w:rsid w:val="00765316"/>
    <w:rsid w:val="007708C8"/>
    <w:rsid w:val="00770ADA"/>
    <w:rsid w:val="007726B6"/>
    <w:rsid w:val="00775BFF"/>
    <w:rsid w:val="00775C64"/>
    <w:rsid w:val="0077719D"/>
    <w:rsid w:val="00780DF0"/>
    <w:rsid w:val="007810B7"/>
    <w:rsid w:val="00782F0F"/>
    <w:rsid w:val="0078538F"/>
    <w:rsid w:val="007866B4"/>
    <w:rsid w:val="00787482"/>
    <w:rsid w:val="00787601"/>
    <w:rsid w:val="007958AE"/>
    <w:rsid w:val="007A286D"/>
    <w:rsid w:val="007A314D"/>
    <w:rsid w:val="007A38DF"/>
    <w:rsid w:val="007A4323"/>
    <w:rsid w:val="007A6B55"/>
    <w:rsid w:val="007A6EDF"/>
    <w:rsid w:val="007B00E5"/>
    <w:rsid w:val="007B20CF"/>
    <w:rsid w:val="007B2499"/>
    <w:rsid w:val="007B72E1"/>
    <w:rsid w:val="007B7740"/>
    <w:rsid w:val="007B783A"/>
    <w:rsid w:val="007C1AB9"/>
    <w:rsid w:val="007C1B95"/>
    <w:rsid w:val="007C3DF3"/>
    <w:rsid w:val="007C5379"/>
    <w:rsid w:val="007C796D"/>
    <w:rsid w:val="007D3B60"/>
    <w:rsid w:val="007D4796"/>
    <w:rsid w:val="007D73FB"/>
    <w:rsid w:val="007D7996"/>
    <w:rsid w:val="007E2F2D"/>
    <w:rsid w:val="007F1375"/>
    <w:rsid w:val="007F1433"/>
    <w:rsid w:val="007F1491"/>
    <w:rsid w:val="007F2F03"/>
    <w:rsid w:val="00800FE0"/>
    <w:rsid w:val="00803419"/>
    <w:rsid w:val="008066AD"/>
    <w:rsid w:val="00810681"/>
    <w:rsid w:val="00813740"/>
    <w:rsid w:val="00814AF1"/>
    <w:rsid w:val="00814D12"/>
    <w:rsid w:val="0081517F"/>
    <w:rsid w:val="00815370"/>
    <w:rsid w:val="00815D3E"/>
    <w:rsid w:val="00816D2F"/>
    <w:rsid w:val="00820952"/>
    <w:rsid w:val="00820F63"/>
    <w:rsid w:val="0082153D"/>
    <w:rsid w:val="008255AA"/>
    <w:rsid w:val="00827376"/>
    <w:rsid w:val="00827B33"/>
    <w:rsid w:val="00830FF3"/>
    <w:rsid w:val="008334BF"/>
    <w:rsid w:val="00836B8C"/>
    <w:rsid w:val="00840062"/>
    <w:rsid w:val="008410C5"/>
    <w:rsid w:val="00842AE8"/>
    <w:rsid w:val="00846C08"/>
    <w:rsid w:val="00850DBD"/>
    <w:rsid w:val="00851081"/>
    <w:rsid w:val="008530E7"/>
    <w:rsid w:val="00854A17"/>
    <w:rsid w:val="00856681"/>
    <w:rsid w:val="00856A55"/>
    <w:rsid w:val="00856BDB"/>
    <w:rsid w:val="00857675"/>
    <w:rsid w:val="0086277B"/>
    <w:rsid w:val="00866F8B"/>
    <w:rsid w:val="00871AE0"/>
    <w:rsid w:val="00872C48"/>
    <w:rsid w:val="00873116"/>
    <w:rsid w:val="008748DC"/>
    <w:rsid w:val="00875EC3"/>
    <w:rsid w:val="008763E7"/>
    <w:rsid w:val="00880842"/>
    <w:rsid w:val="008808C5"/>
    <w:rsid w:val="008818B8"/>
    <w:rsid w:val="00881A7C"/>
    <w:rsid w:val="00883C78"/>
    <w:rsid w:val="00884DF7"/>
    <w:rsid w:val="00885159"/>
    <w:rsid w:val="00885214"/>
    <w:rsid w:val="00886DF9"/>
    <w:rsid w:val="00887615"/>
    <w:rsid w:val="008876C1"/>
    <w:rsid w:val="00890052"/>
    <w:rsid w:val="00893E62"/>
    <w:rsid w:val="00893E7E"/>
    <w:rsid w:val="00894E3A"/>
    <w:rsid w:val="00895A2F"/>
    <w:rsid w:val="00896B0A"/>
    <w:rsid w:val="00896EBD"/>
    <w:rsid w:val="008979E5"/>
    <w:rsid w:val="008A0D51"/>
    <w:rsid w:val="008A4AD3"/>
    <w:rsid w:val="008A52C1"/>
    <w:rsid w:val="008A5665"/>
    <w:rsid w:val="008A795B"/>
    <w:rsid w:val="008B24A8"/>
    <w:rsid w:val="008B25E4"/>
    <w:rsid w:val="008B3D78"/>
    <w:rsid w:val="008B6D50"/>
    <w:rsid w:val="008B793E"/>
    <w:rsid w:val="008C1A4C"/>
    <w:rsid w:val="008C261B"/>
    <w:rsid w:val="008C4350"/>
    <w:rsid w:val="008C4FCA"/>
    <w:rsid w:val="008C670F"/>
    <w:rsid w:val="008C7882"/>
    <w:rsid w:val="008D0C09"/>
    <w:rsid w:val="008D12C0"/>
    <w:rsid w:val="008D2261"/>
    <w:rsid w:val="008D25C3"/>
    <w:rsid w:val="008D46A5"/>
    <w:rsid w:val="008D4920"/>
    <w:rsid w:val="008D4C28"/>
    <w:rsid w:val="008D546E"/>
    <w:rsid w:val="008D577B"/>
    <w:rsid w:val="008D7A98"/>
    <w:rsid w:val="008E055A"/>
    <w:rsid w:val="008E05E1"/>
    <w:rsid w:val="008E17C4"/>
    <w:rsid w:val="008E45C4"/>
    <w:rsid w:val="008E64B1"/>
    <w:rsid w:val="008E64FA"/>
    <w:rsid w:val="008E74ED"/>
    <w:rsid w:val="008F09C7"/>
    <w:rsid w:val="008F0E73"/>
    <w:rsid w:val="008F4DEF"/>
    <w:rsid w:val="008F5A00"/>
    <w:rsid w:val="00900C58"/>
    <w:rsid w:val="00900FC2"/>
    <w:rsid w:val="00903D0D"/>
    <w:rsid w:val="009048E1"/>
    <w:rsid w:val="00904DC4"/>
    <w:rsid w:val="0090598C"/>
    <w:rsid w:val="00905E82"/>
    <w:rsid w:val="009068D9"/>
    <w:rsid w:val="00906A22"/>
    <w:rsid w:val="009071BB"/>
    <w:rsid w:val="0091335F"/>
    <w:rsid w:val="00913885"/>
    <w:rsid w:val="00915ABF"/>
    <w:rsid w:val="00917208"/>
    <w:rsid w:val="009172BF"/>
    <w:rsid w:val="00921CAD"/>
    <w:rsid w:val="00922CB9"/>
    <w:rsid w:val="00926C69"/>
    <w:rsid w:val="009311ED"/>
    <w:rsid w:val="00931D41"/>
    <w:rsid w:val="00933D18"/>
    <w:rsid w:val="00934768"/>
    <w:rsid w:val="00935291"/>
    <w:rsid w:val="009370CC"/>
    <w:rsid w:val="00942221"/>
    <w:rsid w:val="00943EF8"/>
    <w:rsid w:val="009442F8"/>
    <w:rsid w:val="0094566A"/>
    <w:rsid w:val="009477C9"/>
    <w:rsid w:val="00950FBB"/>
    <w:rsid w:val="00951118"/>
    <w:rsid w:val="0095122F"/>
    <w:rsid w:val="00953349"/>
    <w:rsid w:val="00953E4C"/>
    <w:rsid w:val="00954E0C"/>
    <w:rsid w:val="00955530"/>
    <w:rsid w:val="00961156"/>
    <w:rsid w:val="00961FC7"/>
    <w:rsid w:val="00964F03"/>
    <w:rsid w:val="00964F6D"/>
    <w:rsid w:val="00966F1F"/>
    <w:rsid w:val="00975676"/>
    <w:rsid w:val="00975DCF"/>
    <w:rsid w:val="00976467"/>
    <w:rsid w:val="00976D32"/>
    <w:rsid w:val="0098077D"/>
    <w:rsid w:val="00983FEC"/>
    <w:rsid w:val="009844F7"/>
    <w:rsid w:val="0099059A"/>
    <w:rsid w:val="009938F7"/>
    <w:rsid w:val="00995A7D"/>
    <w:rsid w:val="00995C39"/>
    <w:rsid w:val="009A05AA"/>
    <w:rsid w:val="009A2D5A"/>
    <w:rsid w:val="009A6509"/>
    <w:rsid w:val="009A6E2F"/>
    <w:rsid w:val="009A7DDF"/>
    <w:rsid w:val="009B2969"/>
    <w:rsid w:val="009B2C7E"/>
    <w:rsid w:val="009B6DBD"/>
    <w:rsid w:val="009C108A"/>
    <w:rsid w:val="009C24D1"/>
    <w:rsid w:val="009C2BA9"/>
    <w:rsid w:val="009C2E47"/>
    <w:rsid w:val="009C6BFB"/>
    <w:rsid w:val="009C7959"/>
    <w:rsid w:val="009D0C05"/>
    <w:rsid w:val="009D5367"/>
    <w:rsid w:val="009D7B30"/>
    <w:rsid w:val="009E044B"/>
    <w:rsid w:val="009E2C00"/>
    <w:rsid w:val="009E49AD"/>
    <w:rsid w:val="009E4CC5"/>
    <w:rsid w:val="009E70F4"/>
    <w:rsid w:val="009E72A3"/>
    <w:rsid w:val="009F1AD2"/>
    <w:rsid w:val="009F2FEA"/>
    <w:rsid w:val="009F41DA"/>
    <w:rsid w:val="009F4982"/>
    <w:rsid w:val="009F5A24"/>
    <w:rsid w:val="009F6F0C"/>
    <w:rsid w:val="009F7119"/>
    <w:rsid w:val="00A00AEC"/>
    <w:rsid w:val="00A00C78"/>
    <w:rsid w:val="00A0479E"/>
    <w:rsid w:val="00A07979"/>
    <w:rsid w:val="00A10396"/>
    <w:rsid w:val="00A1064D"/>
    <w:rsid w:val="00A11755"/>
    <w:rsid w:val="00A14CB2"/>
    <w:rsid w:val="00A158F6"/>
    <w:rsid w:val="00A207FB"/>
    <w:rsid w:val="00A2239B"/>
    <w:rsid w:val="00A24016"/>
    <w:rsid w:val="00A24759"/>
    <w:rsid w:val="00A24873"/>
    <w:rsid w:val="00A265BF"/>
    <w:rsid w:val="00A26F44"/>
    <w:rsid w:val="00A333C1"/>
    <w:rsid w:val="00A3490D"/>
    <w:rsid w:val="00A34FAB"/>
    <w:rsid w:val="00A42C43"/>
    <w:rsid w:val="00A4313D"/>
    <w:rsid w:val="00A458D5"/>
    <w:rsid w:val="00A50120"/>
    <w:rsid w:val="00A50CA8"/>
    <w:rsid w:val="00A60351"/>
    <w:rsid w:val="00A61C6D"/>
    <w:rsid w:val="00A63015"/>
    <w:rsid w:val="00A6387B"/>
    <w:rsid w:val="00A63B72"/>
    <w:rsid w:val="00A66254"/>
    <w:rsid w:val="00A671E5"/>
    <w:rsid w:val="00A678B4"/>
    <w:rsid w:val="00A704A3"/>
    <w:rsid w:val="00A70E16"/>
    <w:rsid w:val="00A729E3"/>
    <w:rsid w:val="00A75E23"/>
    <w:rsid w:val="00A7663C"/>
    <w:rsid w:val="00A80687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536B"/>
    <w:rsid w:val="00AB5C3C"/>
    <w:rsid w:val="00AB6BA7"/>
    <w:rsid w:val="00AB7BE8"/>
    <w:rsid w:val="00AC015D"/>
    <w:rsid w:val="00AC59BA"/>
    <w:rsid w:val="00AC6FDC"/>
    <w:rsid w:val="00AD0710"/>
    <w:rsid w:val="00AD3C3D"/>
    <w:rsid w:val="00AD4DB9"/>
    <w:rsid w:val="00AD6165"/>
    <w:rsid w:val="00AD63C0"/>
    <w:rsid w:val="00AD733B"/>
    <w:rsid w:val="00AE0115"/>
    <w:rsid w:val="00AE0E65"/>
    <w:rsid w:val="00AE304B"/>
    <w:rsid w:val="00AE35B2"/>
    <w:rsid w:val="00AE6AA0"/>
    <w:rsid w:val="00AF6223"/>
    <w:rsid w:val="00AF693E"/>
    <w:rsid w:val="00B0014F"/>
    <w:rsid w:val="00B0324D"/>
    <w:rsid w:val="00B039EE"/>
    <w:rsid w:val="00B05E6D"/>
    <w:rsid w:val="00B113B9"/>
    <w:rsid w:val="00B119A2"/>
    <w:rsid w:val="00B11CF4"/>
    <w:rsid w:val="00B15B36"/>
    <w:rsid w:val="00B177F2"/>
    <w:rsid w:val="00B201F1"/>
    <w:rsid w:val="00B231C7"/>
    <w:rsid w:val="00B234FB"/>
    <w:rsid w:val="00B24A0B"/>
    <w:rsid w:val="00B2603F"/>
    <w:rsid w:val="00B26620"/>
    <w:rsid w:val="00B302B7"/>
    <w:rsid w:val="00B304E7"/>
    <w:rsid w:val="00B318B6"/>
    <w:rsid w:val="00B33D97"/>
    <w:rsid w:val="00B3499B"/>
    <w:rsid w:val="00B41F47"/>
    <w:rsid w:val="00B421D3"/>
    <w:rsid w:val="00B44468"/>
    <w:rsid w:val="00B455D8"/>
    <w:rsid w:val="00B543C3"/>
    <w:rsid w:val="00B60AC9"/>
    <w:rsid w:val="00B631DE"/>
    <w:rsid w:val="00B6513D"/>
    <w:rsid w:val="00B67323"/>
    <w:rsid w:val="00B715F2"/>
    <w:rsid w:val="00B74071"/>
    <w:rsid w:val="00B7428E"/>
    <w:rsid w:val="00B74B67"/>
    <w:rsid w:val="00B76262"/>
    <w:rsid w:val="00B779AA"/>
    <w:rsid w:val="00B8193B"/>
    <w:rsid w:val="00B81C95"/>
    <w:rsid w:val="00B82330"/>
    <w:rsid w:val="00B82ED4"/>
    <w:rsid w:val="00B8424F"/>
    <w:rsid w:val="00B86896"/>
    <w:rsid w:val="00B875A6"/>
    <w:rsid w:val="00B93E4C"/>
    <w:rsid w:val="00B94A1B"/>
    <w:rsid w:val="00B95C22"/>
    <w:rsid w:val="00B976BC"/>
    <w:rsid w:val="00BA17F2"/>
    <w:rsid w:val="00BA3A69"/>
    <w:rsid w:val="00BA4BCF"/>
    <w:rsid w:val="00BA5C89"/>
    <w:rsid w:val="00BB04EB"/>
    <w:rsid w:val="00BB2539"/>
    <w:rsid w:val="00BB4AE7"/>
    <w:rsid w:val="00BB4CE2"/>
    <w:rsid w:val="00BB5790"/>
    <w:rsid w:val="00BB5EF0"/>
    <w:rsid w:val="00BB6724"/>
    <w:rsid w:val="00BB7D72"/>
    <w:rsid w:val="00BC0EFB"/>
    <w:rsid w:val="00BC1EB3"/>
    <w:rsid w:val="00BC2E39"/>
    <w:rsid w:val="00BC6A2D"/>
    <w:rsid w:val="00BD2364"/>
    <w:rsid w:val="00BD28E3"/>
    <w:rsid w:val="00BD2E06"/>
    <w:rsid w:val="00BE117E"/>
    <w:rsid w:val="00BE1FFB"/>
    <w:rsid w:val="00BE238C"/>
    <w:rsid w:val="00BE3261"/>
    <w:rsid w:val="00BE54D3"/>
    <w:rsid w:val="00BF00EF"/>
    <w:rsid w:val="00BF58FC"/>
    <w:rsid w:val="00C01B97"/>
    <w:rsid w:val="00C01F77"/>
    <w:rsid w:val="00C01FFC"/>
    <w:rsid w:val="00C04309"/>
    <w:rsid w:val="00C05321"/>
    <w:rsid w:val="00C05B06"/>
    <w:rsid w:val="00C06AE4"/>
    <w:rsid w:val="00C114FF"/>
    <w:rsid w:val="00C11940"/>
    <w:rsid w:val="00C11D49"/>
    <w:rsid w:val="00C11EA9"/>
    <w:rsid w:val="00C171A1"/>
    <w:rsid w:val="00C171A4"/>
    <w:rsid w:val="00C1721F"/>
    <w:rsid w:val="00C17F12"/>
    <w:rsid w:val="00C20734"/>
    <w:rsid w:val="00C213A4"/>
    <w:rsid w:val="00C21C1A"/>
    <w:rsid w:val="00C237E9"/>
    <w:rsid w:val="00C31857"/>
    <w:rsid w:val="00C32989"/>
    <w:rsid w:val="00C32E41"/>
    <w:rsid w:val="00C36883"/>
    <w:rsid w:val="00C40928"/>
    <w:rsid w:val="00C40CFF"/>
    <w:rsid w:val="00C42697"/>
    <w:rsid w:val="00C43F01"/>
    <w:rsid w:val="00C46EB6"/>
    <w:rsid w:val="00C47552"/>
    <w:rsid w:val="00C50C6C"/>
    <w:rsid w:val="00C57A81"/>
    <w:rsid w:val="00C60193"/>
    <w:rsid w:val="00C61FA0"/>
    <w:rsid w:val="00C6290F"/>
    <w:rsid w:val="00C634D4"/>
    <w:rsid w:val="00C63AA5"/>
    <w:rsid w:val="00C649B4"/>
    <w:rsid w:val="00C64C84"/>
    <w:rsid w:val="00C65071"/>
    <w:rsid w:val="00C657AD"/>
    <w:rsid w:val="00C6727C"/>
    <w:rsid w:val="00C6744C"/>
    <w:rsid w:val="00C67D11"/>
    <w:rsid w:val="00C70965"/>
    <w:rsid w:val="00C73134"/>
    <w:rsid w:val="00C73863"/>
    <w:rsid w:val="00C73F6D"/>
    <w:rsid w:val="00C74B75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0F70"/>
    <w:rsid w:val="00C93C62"/>
    <w:rsid w:val="00C93CA8"/>
    <w:rsid w:val="00C959E7"/>
    <w:rsid w:val="00C9777D"/>
    <w:rsid w:val="00CB5258"/>
    <w:rsid w:val="00CB680E"/>
    <w:rsid w:val="00CC1E65"/>
    <w:rsid w:val="00CC434A"/>
    <w:rsid w:val="00CC4AA3"/>
    <w:rsid w:val="00CC567A"/>
    <w:rsid w:val="00CC71F2"/>
    <w:rsid w:val="00CC7C87"/>
    <w:rsid w:val="00CD4059"/>
    <w:rsid w:val="00CD4E5A"/>
    <w:rsid w:val="00CD6182"/>
    <w:rsid w:val="00CD6AFD"/>
    <w:rsid w:val="00CE03CE"/>
    <w:rsid w:val="00CE0491"/>
    <w:rsid w:val="00CE0F5D"/>
    <w:rsid w:val="00CE1A6A"/>
    <w:rsid w:val="00CE7C74"/>
    <w:rsid w:val="00CF0DFF"/>
    <w:rsid w:val="00CF6B3B"/>
    <w:rsid w:val="00CF71DA"/>
    <w:rsid w:val="00D028A9"/>
    <w:rsid w:val="00D0359D"/>
    <w:rsid w:val="00D03A7C"/>
    <w:rsid w:val="00D03B22"/>
    <w:rsid w:val="00D03E6D"/>
    <w:rsid w:val="00D04DED"/>
    <w:rsid w:val="00D04F59"/>
    <w:rsid w:val="00D1089A"/>
    <w:rsid w:val="00D11028"/>
    <w:rsid w:val="00D116BD"/>
    <w:rsid w:val="00D2001A"/>
    <w:rsid w:val="00D20684"/>
    <w:rsid w:val="00D2358F"/>
    <w:rsid w:val="00D24EB5"/>
    <w:rsid w:val="00D26B62"/>
    <w:rsid w:val="00D2706E"/>
    <w:rsid w:val="00D32624"/>
    <w:rsid w:val="00D3691A"/>
    <w:rsid w:val="00D377E2"/>
    <w:rsid w:val="00D42DCB"/>
    <w:rsid w:val="00D45063"/>
    <w:rsid w:val="00D45482"/>
    <w:rsid w:val="00D46DF2"/>
    <w:rsid w:val="00D47674"/>
    <w:rsid w:val="00D5338C"/>
    <w:rsid w:val="00D606B2"/>
    <w:rsid w:val="00D625A7"/>
    <w:rsid w:val="00D64074"/>
    <w:rsid w:val="00D65777"/>
    <w:rsid w:val="00D728A0"/>
    <w:rsid w:val="00D73674"/>
    <w:rsid w:val="00D75FA6"/>
    <w:rsid w:val="00D83661"/>
    <w:rsid w:val="00D91BB2"/>
    <w:rsid w:val="00D94DFB"/>
    <w:rsid w:val="00D95C60"/>
    <w:rsid w:val="00D9784D"/>
    <w:rsid w:val="00D97E7D"/>
    <w:rsid w:val="00DB20E5"/>
    <w:rsid w:val="00DB3439"/>
    <w:rsid w:val="00DB3618"/>
    <w:rsid w:val="00DB468A"/>
    <w:rsid w:val="00DC2946"/>
    <w:rsid w:val="00DC550F"/>
    <w:rsid w:val="00DC59FE"/>
    <w:rsid w:val="00DC6087"/>
    <w:rsid w:val="00DC64FD"/>
    <w:rsid w:val="00DD51AC"/>
    <w:rsid w:val="00DD53C3"/>
    <w:rsid w:val="00DD6D15"/>
    <w:rsid w:val="00DE0A67"/>
    <w:rsid w:val="00DE127F"/>
    <w:rsid w:val="00DE424A"/>
    <w:rsid w:val="00DE4419"/>
    <w:rsid w:val="00DE4F40"/>
    <w:rsid w:val="00DE67C4"/>
    <w:rsid w:val="00DF0ACA"/>
    <w:rsid w:val="00DF11DA"/>
    <w:rsid w:val="00DF2245"/>
    <w:rsid w:val="00DF23DE"/>
    <w:rsid w:val="00DF4CE9"/>
    <w:rsid w:val="00DF6527"/>
    <w:rsid w:val="00DF6613"/>
    <w:rsid w:val="00DF77CF"/>
    <w:rsid w:val="00E005FC"/>
    <w:rsid w:val="00E026E8"/>
    <w:rsid w:val="00E051C9"/>
    <w:rsid w:val="00E05C92"/>
    <w:rsid w:val="00E060F7"/>
    <w:rsid w:val="00E06D11"/>
    <w:rsid w:val="00E125A6"/>
    <w:rsid w:val="00E14C47"/>
    <w:rsid w:val="00E215E0"/>
    <w:rsid w:val="00E22698"/>
    <w:rsid w:val="00E23A73"/>
    <w:rsid w:val="00E25B7C"/>
    <w:rsid w:val="00E3076B"/>
    <w:rsid w:val="00E3091D"/>
    <w:rsid w:val="00E33224"/>
    <w:rsid w:val="00E3725B"/>
    <w:rsid w:val="00E434D1"/>
    <w:rsid w:val="00E446DB"/>
    <w:rsid w:val="00E45C1B"/>
    <w:rsid w:val="00E46D19"/>
    <w:rsid w:val="00E504B5"/>
    <w:rsid w:val="00E52C25"/>
    <w:rsid w:val="00E55458"/>
    <w:rsid w:val="00E56732"/>
    <w:rsid w:val="00E56CBB"/>
    <w:rsid w:val="00E6096F"/>
    <w:rsid w:val="00E61950"/>
    <w:rsid w:val="00E61E51"/>
    <w:rsid w:val="00E62F51"/>
    <w:rsid w:val="00E6552A"/>
    <w:rsid w:val="00E66B1D"/>
    <w:rsid w:val="00E66D07"/>
    <w:rsid w:val="00E6707D"/>
    <w:rsid w:val="00E70337"/>
    <w:rsid w:val="00E70E7C"/>
    <w:rsid w:val="00E71313"/>
    <w:rsid w:val="00E714E5"/>
    <w:rsid w:val="00E72606"/>
    <w:rsid w:val="00E73C3E"/>
    <w:rsid w:val="00E74050"/>
    <w:rsid w:val="00E745AC"/>
    <w:rsid w:val="00E74962"/>
    <w:rsid w:val="00E75BB6"/>
    <w:rsid w:val="00E80018"/>
    <w:rsid w:val="00E82496"/>
    <w:rsid w:val="00E834CD"/>
    <w:rsid w:val="00E836E7"/>
    <w:rsid w:val="00E846DC"/>
    <w:rsid w:val="00E84E9D"/>
    <w:rsid w:val="00E86CEE"/>
    <w:rsid w:val="00E935AF"/>
    <w:rsid w:val="00E95327"/>
    <w:rsid w:val="00E95993"/>
    <w:rsid w:val="00EA5281"/>
    <w:rsid w:val="00EA5AB9"/>
    <w:rsid w:val="00EA6800"/>
    <w:rsid w:val="00EB0E20"/>
    <w:rsid w:val="00EB1A80"/>
    <w:rsid w:val="00EB457B"/>
    <w:rsid w:val="00EC1770"/>
    <w:rsid w:val="00EC1AD8"/>
    <w:rsid w:val="00EC47C4"/>
    <w:rsid w:val="00EC4F3A"/>
    <w:rsid w:val="00EC5E74"/>
    <w:rsid w:val="00ED5527"/>
    <w:rsid w:val="00ED594D"/>
    <w:rsid w:val="00ED6E1C"/>
    <w:rsid w:val="00ED7089"/>
    <w:rsid w:val="00EE1DAF"/>
    <w:rsid w:val="00EE36E1"/>
    <w:rsid w:val="00EE3CFE"/>
    <w:rsid w:val="00EE6228"/>
    <w:rsid w:val="00EE7AC7"/>
    <w:rsid w:val="00EE7B3F"/>
    <w:rsid w:val="00EF2B90"/>
    <w:rsid w:val="00EF3A8A"/>
    <w:rsid w:val="00EF4B20"/>
    <w:rsid w:val="00EF632A"/>
    <w:rsid w:val="00EF67E0"/>
    <w:rsid w:val="00EF6ED8"/>
    <w:rsid w:val="00F0054D"/>
    <w:rsid w:val="00F02467"/>
    <w:rsid w:val="00F04D0E"/>
    <w:rsid w:val="00F05E15"/>
    <w:rsid w:val="00F12214"/>
    <w:rsid w:val="00F12565"/>
    <w:rsid w:val="00F1379F"/>
    <w:rsid w:val="00F144BE"/>
    <w:rsid w:val="00F14ACA"/>
    <w:rsid w:val="00F17A0C"/>
    <w:rsid w:val="00F232A9"/>
    <w:rsid w:val="00F23927"/>
    <w:rsid w:val="00F2396E"/>
    <w:rsid w:val="00F25D1C"/>
    <w:rsid w:val="00F26A05"/>
    <w:rsid w:val="00F307CE"/>
    <w:rsid w:val="00F354C5"/>
    <w:rsid w:val="00F357B7"/>
    <w:rsid w:val="00F37108"/>
    <w:rsid w:val="00F40449"/>
    <w:rsid w:val="00F45B8E"/>
    <w:rsid w:val="00F47BAA"/>
    <w:rsid w:val="00F520FE"/>
    <w:rsid w:val="00F52EAB"/>
    <w:rsid w:val="00F5375B"/>
    <w:rsid w:val="00F55A04"/>
    <w:rsid w:val="00F61A31"/>
    <w:rsid w:val="00F61D23"/>
    <w:rsid w:val="00F66F00"/>
    <w:rsid w:val="00F67A2D"/>
    <w:rsid w:val="00F70A1B"/>
    <w:rsid w:val="00F72FDF"/>
    <w:rsid w:val="00F749DD"/>
    <w:rsid w:val="00F75960"/>
    <w:rsid w:val="00F80623"/>
    <w:rsid w:val="00F82526"/>
    <w:rsid w:val="00F83578"/>
    <w:rsid w:val="00F84672"/>
    <w:rsid w:val="00F84802"/>
    <w:rsid w:val="00F90B01"/>
    <w:rsid w:val="00F92B13"/>
    <w:rsid w:val="00F95A8C"/>
    <w:rsid w:val="00FA06FD"/>
    <w:rsid w:val="00FA2B4E"/>
    <w:rsid w:val="00FA4EE2"/>
    <w:rsid w:val="00FA515B"/>
    <w:rsid w:val="00FA6B90"/>
    <w:rsid w:val="00FA70F9"/>
    <w:rsid w:val="00FA74CB"/>
    <w:rsid w:val="00FB1460"/>
    <w:rsid w:val="00FB207A"/>
    <w:rsid w:val="00FB2886"/>
    <w:rsid w:val="00FB466E"/>
    <w:rsid w:val="00FC02F3"/>
    <w:rsid w:val="00FC3146"/>
    <w:rsid w:val="00FC4E36"/>
    <w:rsid w:val="00FC752C"/>
    <w:rsid w:val="00FD0492"/>
    <w:rsid w:val="00FD13EC"/>
    <w:rsid w:val="00FD1E45"/>
    <w:rsid w:val="00FD22C1"/>
    <w:rsid w:val="00FD4675"/>
    <w:rsid w:val="00FD4DA8"/>
    <w:rsid w:val="00FD4EEF"/>
    <w:rsid w:val="00FD5461"/>
    <w:rsid w:val="00FD6BDB"/>
    <w:rsid w:val="00FD6F00"/>
    <w:rsid w:val="00FD7B98"/>
    <w:rsid w:val="00FE0B3C"/>
    <w:rsid w:val="00FE3DAC"/>
    <w:rsid w:val="00FE4982"/>
    <w:rsid w:val="00FF03C1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859AE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footer" w:uiPriority="99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33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link w:val="ZpatChar"/>
    <w:uiPriority w:val="99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character" w:customStyle="1" w:styleId="ZpatChar">
    <w:name w:val="Zápatí Char"/>
    <w:link w:val="Zpat"/>
    <w:uiPriority w:val="99"/>
    <w:rsid w:val="003C4EC6"/>
    <w:rPr>
      <w:rFonts w:ascii="Helvetica" w:hAnsi="Helvetica"/>
      <w:sz w:val="16"/>
      <w:lang w:val="cs-CZ" w:eastAsia="en-US"/>
    </w:rPr>
  </w:style>
  <w:style w:type="character" w:styleId="Nevyeenzmnka">
    <w:name w:val="Unresolved Mention"/>
    <w:basedOn w:val="Standardnpsmoodstavce"/>
    <w:rsid w:val="00BA17F2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E7C74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en-GB"/>
    </w:rPr>
  </w:style>
  <w:style w:type="character" w:styleId="Siln">
    <w:name w:val="Strong"/>
    <w:basedOn w:val="Standardnpsmoodstavce"/>
    <w:uiPriority w:val="22"/>
    <w:qFormat/>
    <w:rsid w:val="00CE7C74"/>
    <w:rPr>
      <w:b/>
      <w:bCs/>
    </w:rPr>
  </w:style>
  <w:style w:type="character" w:customStyle="1" w:styleId="apple-converted-space">
    <w:name w:val="apple-converted-space"/>
    <w:basedOn w:val="Standardnpsmoodstavce"/>
    <w:rsid w:val="00CE7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skvbl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adr@uskvbl.c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armacovigilanza@clinpharm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E5A6A31B6AC24C8C6E6E60D5BABF74" ma:contentTypeVersion="13" ma:contentTypeDescription="Create a new document." ma:contentTypeScope="" ma:versionID="4e8977aab7dd5ffcd77d42584a868f00">
  <xsd:schema xmlns:xsd="http://www.w3.org/2001/XMLSchema" xmlns:xs="http://www.w3.org/2001/XMLSchema" xmlns:p="http://schemas.microsoft.com/office/2006/metadata/properties" xmlns:ns2="530ce7cb-0f19-4a1b-bab7-1a6e41126b00" xmlns:ns3="f5c86cad-ede8-4950-a4a7-613de8c6e957" targetNamespace="http://schemas.microsoft.com/office/2006/metadata/properties" ma:root="true" ma:fieldsID="a21a7655f493bcc69d6bc2a679881a07" ns2:_="" ns3:_="">
    <xsd:import namespace="530ce7cb-0f19-4a1b-bab7-1a6e41126b00"/>
    <xsd:import namespace="f5c86cad-ede8-4950-a4a7-613de8c6e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ce7cb-0f19-4a1b-bab7-1a6e41126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f780e0a-1960-4f50-888e-21ce20d664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86cad-ede8-4950-a4a7-613de8c6e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c1f869-ac30-4fb7-8e22-5a8bde4e0224}" ma:internalName="TaxCatchAll" ma:showField="CatchAllData" ma:web="f5c86cad-ede8-4950-a4a7-613de8c6e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c86cad-ede8-4950-a4a7-613de8c6e957" xsi:nil="true"/>
    <lcf76f155ced4ddcb4097134ff3c332f xmlns="530ce7cb-0f19-4a1b-bab7-1a6e41126b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F30503-39AE-4839-840F-5DBAE37A8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0ce7cb-0f19-4a1b-bab7-1a6e41126b00"/>
    <ds:schemaRef ds:uri="f5c86cad-ede8-4950-a4a7-613de8c6e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0F6277-1907-4807-9FFC-C7EEC76DBB4F}">
  <ds:schemaRefs>
    <ds:schemaRef ds:uri="http://schemas.microsoft.com/office/2006/metadata/properties"/>
    <ds:schemaRef ds:uri="http://schemas.microsoft.com/office/infopath/2007/PartnerControls"/>
    <ds:schemaRef ds:uri="f5c86cad-ede8-4950-a4a7-613de8c6e957"/>
    <ds:schemaRef ds:uri="530ce7cb-0f19-4a1b-bab7-1a6e41126b00"/>
  </ds:schemaRefs>
</ds:datastoreItem>
</file>

<file path=customXml/itemProps3.xml><?xml version="1.0" encoding="utf-8"?>
<ds:datastoreItem xmlns:ds="http://schemas.openxmlformats.org/officeDocument/2006/customXml" ds:itemID="{E2490D2D-EA6E-48BA-868D-3A655DB23B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1761</Words>
  <Characters>10393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Vqrdtemplateclean_en</vt:lpstr>
      <vt:lpstr>Vqrdtemplateclean_en</vt:lpstr>
    </vt:vector>
  </TitlesOfParts>
  <Company>EMEA</Company>
  <LinksUpToDate>false</LinksUpToDate>
  <CharactersWithSpaces>12130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Neugebauerová Kateřina</cp:lastModifiedBy>
  <cp:revision>11</cp:revision>
  <cp:lastPrinted>2026-07-08T11:02:00Z</cp:lastPrinted>
  <dcterms:created xsi:type="dcterms:W3CDTF">2026-06-15T12:11:00Z</dcterms:created>
  <dcterms:modified xsi:type="dcterms:W3CDTF">2026-07-08T11:02:00Z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25/10/2022 18:41:57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EMA/852483/2022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EMA/852483/2022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12:33:14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12:33:14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d143bd25-e6b8-4d4b-b8a2-8d41a833f851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2022-11-08T11:32:39Z</vt:lpwstr>
  </property>
  <property fmtid="{D5CDD505-2E9C-101B-9397-08002B2CF9AE}" pid="72" name="MSIP_Label_0eea11ca-d417-4147-80ed-01a58412c458_SiteId">
    <vt:lpwstr>bc9dc15c-61bc-4f03-b60b-e5b6d8922839</vt:lpwstr>
  </property>
  <property fmtid="{D5CDD505-2E9C-101B-9397-08002B2CF9AE}" pid="73" name="ContentTypeId">
    <vt:lpwstr>0x0101000EE5A6A31B6AC24C8C6E6E60D5BABF74</vt:lpwstr>
  </property>
  <property fmtid="{D5CDD505-2E9C-101B-9397-08002B2CF9AE}" pid="74" name="MediaServiceImageTags">
    <vt:lpwstr/>
  </property>
</Properties>
</file>