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610D3B" w:rsidP="00407C22">
      <w:pPr>
        <w:pStyle w:val="Style3"/>
      </w:pPr>
      <w:r w:rsidRPr="00B41D57">
        <w:t>PŘÍBALOVÁ INFORMACE</w:t>
      </w:r>
    </w:p>
    <w:p w14:paraId="43EC8B49" w14:textId="77777777" w:rsidR="00C114FF" w:rsidRPr="00B41D57" w:rsidRDefault="00610D3B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8457B0" w14:textId="762D6DD5" w:rsidR="00C114FF" w:rsidRPr="0064153A" w:rsidRDefault="006C1BAB" w:rsidP="0064153A">
      <w:pPr>
        <w:ind w:right="-31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BioEquin</w:t>
      </w:r>
      <w:proofErr w:type="spellEnd"/>
      <w:r>
        <w:rPr>
          <w:sz w:val="24"/>
          <w:szCs w:val="24"/>
        </w:rPr>
        <w:t xml:space="preserve"> </w:t>
      </w:r>
      <w:r w:rsidR="0064153A">
        <w:rPr>
          <w:sz w:val="24"/>
          <w:szCs w:val="24"/>
        </w:rPr>
        <w:t>EHV,</w:t>
      </w:r>
      <w:r w:rsidR="0064153A" w:rsidRPr="00AC3672">
        <w:rPr>
          <w:sz w:val="24"/>
          <w:szCs w:val="24"/>
        </w:rPr>
        <w:t xml:space="preserve"> injekční emulze pro koně</w:t>
      </w: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483A544" w14:textId="4AD9211E" w:rsidR="0064153A" w:rsidRPr="00AC3672" w:rsidRDefault="006C1BAB" w:rsidP="0064153A">
      <w:pPr>
        <w:pStyle w:val="Styl0"/>
        <w:ind w:left="0"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Každá</w:t>
      </w:r>
      <w:r w:rsidRPr="00AC3672">
        <w:rPr>
          <w:rFonts w:ascii="Times New Roman" w:hAnsi="Times New Roman"/>
          <w:szCs w:val="24"/>
        </w:rPr>
        <w:t xml:space="preserve"> </w:t>
      </w:r>
      <w:r w:rsidR="0064153A" w:rsidRPr="00AC3672">
        <w:rPr>
          <w:rFonts w:ascii="Times New Roman" w:hAnsi="Times New Roman"/>
          <w:szCs w:val="24"/>
        </w:rPr>
        <w:t>dávka (1 ml) obsahuje:</w:t>
      </w:r>
    </w:p>
    <w:p w14:paraId="4967E6C9" w14:textId="77777777" w:rsidR="0064153A" w:rsidRPr="00AC3672" w:rsidRDefault="0064153A" w:rsidP="0064153A">
      <w:pPr>
        <w:rPr>
          <w:b/>
          <w:sz w:val="24"/>
          <w:szCs w:val="24"/>
        </w:rPr>
      </w:pPr>
    </w:p>
    <w:p w14:paraId="320D98FE" w14:textId="77777777" w:rsidR="0064153A" w:rsidRPr="00AC3672" w:rsidRDefault="0064153A" w:rsidP="0064153A">
      <w:pPr>
        <w:rPr>
          <w:b/>
          <w:sz w:val="24"/>
          <w:szCs w:val="24"/>
        </w:rPr>
      </w:pPr>
      <w:r w:rsidRPr="00AC3672">
        <w:rPr>
          <w:b/>
          <w:sz w:val="24"/>
          <w:szCs w:val="24"/>
        </w:rPr>
        <w:t>Léčivé látky:</w:t>
      </w:r>
    </w:p>
    <w:p w14:paraId="4EB3184C" w14:textId="4335F426" w:rsidR="0064153A" w:rsidRPr="00AC3672" w:rsidRDefault="0004089E" w:rsidP="0064153A">
      <w:pPr>
        <w:tabs>
          <w:tab w:val="left" w:pos="6946"/>
        </w:tabs>
        <w:rPr>
          <w:sz w:val="24"/>
          <w:szCs w:val="24"/>
        </w:rPr>
      </w:pPr>
      <w:proofErr w:type="spellStart"/>
      <w:r w:rsidRPr="0070695A">
        <w:t>Herpesvirus</w:t>
      </w:r>
      <w:proofErr w:type="spellEnd"/>
      <w:r w:rsidRPr="0070695A">
        <w:t xml:space="preserve"> </w:t>
      </w:r>
      <w:proofErr w:type="spellStart"/>
      <w:r w:rsidRPr="0070695A">
        <w:t>equorum</w:t>
      </w:r>
      <w:proofErr w:type="spellEnd"/>
      <w:r w:rsidRPr="0070695A">
        <w:t xml:space="preserve"> </w:t>
      </w:r>
      <w:r>
        <w:t>1, kmen</w:t>
      </w:r>
      <w:r w:rsidRPr="00AC3672">
        <w:t xml:space="preserve"> </w:t>
      </w:r>
      <w:r>
        <w:t>Bio 82, inaktivovaný</w:t>
      </w:r>
      <w:r w:rsidRPr="00AC3672">
        <w:t xml:space="preserve"> </w:t>
      </w:r>
      <w:r w:rsidR="0064153A" w:rsidRPr="00AC3672">
        <w:rPr>
          <w:sz w:val="24"/>
          <w:szCs w:val="24"/>
        </w:rPr>
        <w:t xml:space="preserve"> </w:t>
      </w:r>
      <w:r w:rsidR="0064153A" w:rsidRPr="00AC3672">
        <w:rPr>
          <w:sz w:val="24"/>
          <w:szCs w:val="24"/>
        </w:rPr>
        <w:tab/>
        <w:t>Min.</w:t>
      </w:r>
      <w:r w:rsidR="0064153A">
        <w:rPr>
          <w:sz w:val="24"/>
          <w:szCs w:val="24"/>
        </w:rPr>
        <w:t xml:space="preserve"> 2,</w:t>
      </w:r>
      <w:r w:rsidR="0064153A" w:rsidRPr="00AC3672">
        <w:rPr>
          <w:sz w:val="24"/>
          <w:szCs w:val="24"/>
        </w:rPr>
        <w:t>1 log</w:t>
      </w:r>
      <w:r w:rsidR="0064153A" w:rsidRPr="009D3F00">
        <w:rPr>
          <w:sz w:val="24"/>
          <w:szCs w:val="24"/>
          <w:vertAlign w:val="subscript"/>
        </w:rPr>
        <w:t>10</w:t>
      </w:r>
      <w:r w:rsidR="0064153A" w:rsidRPr="00AC3672">
        <w:rPr>
          <w:sz w:val="24"/>
          <w:szCs w:val="24"/>
        </w:rPr>
        <w:t xml:space="preserve"> VNI</w:t>
      </w:r>
      <w:r w:rsidR="0064153A">
        <w:rPr>
          <w:sz w:val="24"/>
          <w:szCs w:val="24"/>
          <w:vertAlign w:val="superscript"/>
        </w:rPr>
        <w:t>1</w:t>
      </w:r>
    </w:p>
    <w:p w14:paraId="47B7F526" w14:textId="1387CFFC" w:rsidR="0064153A" w:rsidRPr="00AC3672" w:rsidRDefault="0004089E" w:rsidP="0064153A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7448EF7" w14:textId="0D65172E" w:rsidR="0064153A" w:rsidRPr="00AA2285" w:rsidRDefault="0064153A" w:rsidP="0064153A">
      <w:pPr>
        <w:ind w:left="709" w:hanging="709"/>
        <w:rPr>
          <w:sz w:val="24"/>
          <w:szCs w:val="24"/>
        </w:rPr>
      </w:pPr>
      <w:r w:rsidRPr="0064153A">
        <w:rPr>
          <w:sz w:val="24"/>
          <w:szCs w:val="24"/>
          <w:vertAlign w:val="superscript"/>
        </w:rPr>
        <w:t>1</w:t>
      </w:r>
      <w:r w:rsidRPr="00AA2285">
        <w:rPr>
          <w:sz w:val="24"/>
          <w:szCs w:val="24"/>
        </w:rPr>
        <w:t>Virus neutralizační index v séru křečků</w:t>
      </w:r>
    </w:p>
    <w:p w14:paraId="1C2D839B" w14:textId="77777777" w:rsidR="0064153A" w:rsidRPr="00AC3672" w:rsidRDefault="0064153A" w:rsidP="0064153A">
      <w:pPr>
        <w:rPr>
          <w:b/>
          <w:sz w:val="24"/>
          <w:szCs w:val="24"/>
        </w:rPr>
      </w:pPr>
    </w:p>
    <w:p w14:paraId="191E9E1D" w14:textId="77777777" w:rsidR="0064153A" w:rsidRPr="00AC3672" w:rsidRDefault="0064153A" w:rsidP="0064153A">
      <w:pPr>
        <w:rPr>
          <w:sz w:val="24"/>
          <w:szCs w:val="24"/>
        </w:rPr>
      </w:pPr>
      <w:r w:rsidRPr="00AC3672">
        <w:rPr>
          <w:b/>
          <w:sz w:val="24"/>
          <w:szCs w:val="24"/>
        </w:rPr>
        <w:t>Adjuvans:</w:t>
      </w:r>
      <w:r w:rsidRPr="00AC3672">
        <w:rPr>
          <w:sz w:val="24"/>
          <w:szCs w:val="24"/>
        </w:rPr>
        <w:t xml:space="preserve"> </w:t>
      </w:r>
    </w:p>
    <w:p w14:paraId="46A478FB" w14:textId="72752596" w:rsidR="0064153A" w:rsidRPr="00AC3672" w:rsidRDefault="0064153A" w:rsidP="0064153A">
      <w:pPr>
        <w:rPr>
          <w:sz w:val="24"/>
          <w:szCs w:val="24"/>
        </w:rPr>
      </w:pPr>
      <w:proofErr w:type="spellStart"/>
      <w:r w:rsidRPr="00AC3672">
        <w:rPr>
          <w:sz w:val="24"/>
          <w:szCs w:val="24"/>
        </w:rPr>
        <w:t>Montanid</w:t>
      </w:r>
      <w:proofErr w:type="spellEnd"/>
      <w:r w:rsidRPr="00AC3672">
        <w:rPr>
          <w:sz w:val="24"/>
          <w:szCs w:val="24"/>
        </w:rPr>
        <w:t xml:space="preserve"> ISA 35 VG   </w:t>
      </w:r>
      <w:r w:rsidR="006C1BAB">
        <w:rPr>
          <w:sz w:val="24"/>
          <w:szCs w:val="24"/>
        </w:rPr>
        <w:tab/>
      </w:r>
      <w:r w:rsidR="006C1BAB">
        <w:rPr>
          <w:sz w:val="24"/>
          <w:szCs w:val="24"/>
        </w:rPr>
        <w:tab/>
      </w:r>
      <w:r w:rsidR="006C1BAB">
        <w:rPr>
          <w:sz w:val="24"/>
          <w:szCs w:val="24"/>
        </w:rPr>
        <w:tab/>
      </w:r>
      <w:r w:rsidR="006C1BAB">
        <w:rPr>
          <w:sz w:val="24"/>
          <w:szCs w:val="24"/>
        </w:rPr>
        <w:tab/>
      </w:r>
      <w:r w:rsidRPr="00AC3672">
        <w:rPr>
          <w:sz w:val="24"/>
          <w:szCs w:val="24"/>
        </w:rPr>
        <w:tab/>
        <w:t xml:space="preserve">0,25 ml </w:t>
      </w:r>
    </w:p>
    <w:p w14:paraId="2EC202BC" w14:textId="77777777" w:rsidR="0064153A" w:rsidRPr="00AC3672" w:rsidRDefault="0064153A" w:rsidP="0064153A">
      <w:pPr>
        <w:rPr>
          <w:b/>
          <w:sz w:val="24"/>
          <w:szCs w:val="24"/>
        </w:rPr>
      </w:pPr>
    </w:p>
    <w:p w14:paraId="63EFC00F" w14:textId="77777777" w:rsidR="0064153A" w:rsidRPr="00AC3672" w:rsidRDefault="0064153A" w:rsidP="0064153A">
      <w:pPr>
        <w:rPr>
          <w:rFonts w:eastAsia="MS Mincho"/>
          <w:sz w:val="24"/>
          <w:szCs w:val="24"/>
        </w:rPr>
      </w:pPr>
      <w:r w:rsidRPr="00AC3672">
        <w:rPr>
          <w:b/>
          <w:sz w:val="24"/>
          <w:szCs w:val="24"/>
        </w:rPr>
        <w:t>Pomocné látky:</w:t>
      </w:r>
      <w:r w:rsidRPr="00AC3672">
        <w:rPr>
          <w:sz w:val="24"/>
          <w:szCs w:val="24"/>
        </w:rPr>
        <w:t xml:space="preserve"> </w:t>
      </w:r>
    </w:p>
    <w:p w14:paraId="7FA7F083" w14:textId="07E42B60" w:rsidR="0064153A" w:rsidRPr="00AC3672" w:rsidRDefault="0064153A" w:rsidP="0064153A">
      <w:pPr>
        <w:pStyle w:val="Prosttext"/>
        <w:rPr>
          <w:rFonts w:ascii="Times New Roman" w:hAnsi="Times New Roman" w:cs="Times New Roman"/>
          <w:sz w:val="24"/>
          <w:szCs w:val="24"/>
        </w:rPr>
      </w:pPr>
      <w:proofErr w:type="spellStart"/>
      <w:r w:rsidRPr="00AC3672">
        <w:rPr>
          <w:rFonts w:ascii="Times New Roman" w:hAnsi="Times New Roman" w:cs="Times New Roman"/>
          <w:sz w:val="24"/>
          <w:szCs w:val="24"/>
        </w:rPr>
        <w:t>Thiomersal</w:t>
      </w:r>
      <w:proofErr w:type="spellEnd"/>
      <w:r w:rsidRPr="00AC367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0,1 mg</w:t>
      </w:r>
    </w:p>
    <w:p w14:paraId="68C2D576" w14:textId="77777777" w:rsidR="0064153A" w:rsidRPr="00AC3672" w:rsidRDefault="0064153A" w:rsidP="0064153A">
      <w:pPr>
        <w:rPr>
          <w:b/>
          <w:sz w:val="24"/>
          <w:szCs w:val="24"/>
          <w:highlight w:val="yellow"/>
        </w:rPr>
      </w:pPr>
    </w:p>
    <w:p w14:paraId="15840415" w14:textId="5760C5FC" w:rsidR="0064153A" w:rsidRPr="00AC3672" w:rsidRDefault="0064153A" w:rsidP="0064153A">
      <w:pPr>
        <w:rPr>
          <w:i/>
          <w:color w:val="008000"/>
          <w:sz w:val="24"/>
          <w:szCs w:val="24"/>
        </w:rPr>
      </w:pPr>
      <w:r w:rsidRPr="00AC3672">
        <w:rPr>
          <w:sz w:val="24"/>
          <w:szCs w:val="24"/>
        </w:rPr>
        <w:t xml:space="preserve">Vakcína je </w:t>
      </w:r>
      <w:r w:rsidRPr="00056908">
        <w:rPr>
          <w:sz w:val="24"/>
          <w:szCs w:val="24"/>
        </w:rPr>
        <w:t>olejovitá tekutina, smetanově bílé, nažloutlé nebo slabě růžové barvy</w:t>
      </w:r>
      <w:r>
        <w:rPr>
          <w:sz w:val="24"/>
          <w:szCs w:val="24"/>
        </w:rPr>
        <w:t xml:space="preserve">, s lehce </w:t>
      </w:r>
      <w:proofErr w:type="spellStart"/>
      <w:r>
        <w:rPr>
          <w:sz w:val="24"/>
          <w:szCs w:val="24"/>
        </w:rPr>
        <w:t>rozt</w:t>
      </w:r>
      <w:r w:rsidRPr="00AC3672">
        <w:rPr>
          <w:sz w:val="24"/>
          <w:szCs w:val="24"/>
        </w:rPr>
        <w:t>řepatelným</w:t>
      </w:r>
      <w:proofErr w:type="spellEnd"/>
      <w:r w:rsidRPr="00AC3672">
        <w:rPr>
          <w:sz w:val="24"/>
          <w:szCs w:val="24"/>
        </w:rPr>
        <w:t xml:space="preserve"> sedimentem</w:t>
      </w:r>
      <w:r>
        <w:rPr>
          <w:sz w:val="24"/>
          <w:szCs w:val="24"/>
        </w:rPr>
        <w:t>.</w:t>
      </w:r>
    </w:p>
    <w:p w14:paraId="7259E526" w14:textId="77777777" w:rsidR="0064153A" w:rsidRPr="00B41D57" w:rsidRDefault="0064153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7D595B" w14:textId="4F44CC69" w:rsidR="006C1BAB" w:rsidRPr="006C1BAB" w:rsidRDefault="006C1BAB" w:rsidP="006C1BAB">
      <w:pPr>
        <w:rPr>
          <w:sz w:val="24"/>
          <w:szCs w:val="24"/>
        </w:rPr>
      </w:pPr>
      <w:r w:rsidRPr="00AC3672">
        <w:rPr>
          <w:sz w:val="24"/>
          <w:szCs w:val="24"/>
        </w:rPr>
        <w:t>Koně</w:t>
      </w:r>
      <w:r>
        <w:rPr>
          <w:sz w:val="24"/>
          <w:szCs w:val="24"/>
        </w:rPr>
        <w:t xml:space="preserve">. </w:t>
      </w:r>
    </w:p>
    <w:p w14:paraId="409802D0" w14:textId="02CF25D2" w:rsidR="00C114FF" w:rsidRDefault="006C1BAB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</w:rPr>
        <w:drawing>
          <wp:inline distT="0" distB="0" distL="0" distR="0" wp14:anchorId="5FEAA71A" wp14:editId="48198B08">
            <wp:extent cx="942975" cy="73342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71E13" w14:textId="77777777" w:rsidR="006C1BAB" w:rsidRPr="00B41D57" w:rsidRDefault="006C1BA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9049D6" w14:textId="2CEBF68E" w:rsidR="006C1BAB" w:rsidRPr="00AC3672" w:rsidRDefault="006C1BAB" w:rsidP="006C1BAB">
      <w:pPr>
        <w:jc w:val="both"/>
        <w:rPr>
          <w:sz w:val="24"/>
          <w:szCs w:val="24"/>
        </w:rPr>
      </w:pPr>
      <w:r w:rsidRPr="00AC3672">
        <w:rPr>
          <w:sz w:val="24"/>
          <w:szCs w:val="24"/>
        </w:rPr>
        <w:t xml:space="preserve">K aktivní imunizaci koní ke snížení výskytu </w:t>
      </w:r>
      <w:r w:rsidRPr="002A34DB">
        <w:rPr>
          <w:sz w:val="24"/>
          <w:szCs w:val="24"/>
        </w:rPr>
        <w:t>klinických příznaků</w:t>
      </w:r>
      <w:r w:rsidRPr="00AC3672">
        <w:rPr>
          <w:sz w:val="24"/>
          <w:szCs w:val="24"/>
        </w:rPr>
        <w:t xml:space="preserve"> </w:t>
      </w:r>
      <w:r>
        <w:rPr>
          <w:sz w:val="24"/>
          <w:szCs w:val="24"/>
        </w:rPr>
        <w:t>onemocnění a k redukci vylučování viru během respiratorního onemocnění způsobeného</w:t>
      </w:r>
      <w:r w:rsidRPr="00AC36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infekcí </w:t>
      </w:r>
      <w:proofErr w:type="spellStart"/>
      <w:r w:rsidRPr="00AC3672">
        <w:rPr>
          <w:sz w:val="24"/>
          <w:szCs w:val="24"/>
        </w:rPr>
        <w:t>herpesvirem</w:t>
      </w:r>
      <w:proofErr w:type="spellEnd"/>
      <w:r w:rsidRPr="00AC3672">
        <w:rPr>
          <w:sz w:val="24"/>
          <w:szCs w:val="24"/>
        </w:rPr>
        <w:t xml:space="preserve"> koní </w:t>
      </w:r>
      <w:r>
        <w:rPr>
          <w:sz w:val="24"/>
          <w:szCs w:val="24"/>
        </w:rPr>
        <w:t xml:space="preserve">1 </w:t>
      </w:r>
      <w:r w:rsidRPr="00AC3672">
        <w:rPr>
          <w:sz w:val="24"/>
          <w:szCs w:val="24"/>
        </w:rPr>
        <w:t>(EHV-1).</w:t>
      </w:r>
    </w:p>
    <w:p w14:paraId="7D6D4A84" w14:textId="77777777" w:rsidR="006C1BAB" w:rsidRPr="00AC3672" w:rsidRDefault="006C1BAB" w:rsidP="006C1BAB">
      <w:pPr>
        <w:jc w:val="both"/>
        <w:rPr>
          <w:sz w:val="24"/>
          <w:szCs w:val="24"/>
        </w:rPr>
      </w:pPr>
    </w:p>
    <w:p w14:paraId="64D0977F" w14:textId="77777777" w:rsidR="006C1BAB" w:rsidRPr="00AC3672" w:rsidRDefault="006C1BAB" w:rsidP="006C1B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Nástup </w:t>
      </w:r>
      <w:r w:rsidRPr="00AC3672">
        <w:rPr>
          <w:sz w:val="24"/>
          <w:szCs w:val="24"/>
        </w:rPr>
        <w:t xml:space="preserve">imunity: </w:t>
      </w:r>
      <w:r>
        <w:rPr>
          <w:sz w:val="24"/>
          <w:szCs w:val="24"/>
        </w:rPr>
        <w:t>2 týdny</w:t>
      </w:r>
      <w:r w:rsidRPr="00AC3672">
        <w:rPr>
          <w:sz w:val="24"/>
          <w:szCs w:val="24"/>
        </w:rPr>
        <w:t xml:space="preserve"> po </w:t>
      </w:r>
      <w:r>
        <w:rPr>
          <w:sz w:val="24"/>
          <w:szCs w:val="24"/>
        </w:rPr>
        <w:t>druhé dávce vakcíny</w:t>
      </w:r>
    </w:p>
    <w:p w14:paraId="3150D28E" w14:textId="77777777" w:rsidR="006C1BAB" w:rsidRPr="00AC3672" w:rsidRDefault="006C1BAB" w:rsidP="006C1BAB">
      <w:pPr>
        <w:jc w:val="both"/>
        <w:rPr>
          <w:sz w:val="24"/>
          <w:szCs w:val="24"/>
        </w:rPr>
      </w:pPr>
      <w:r>
        <w:rPr>
          <w:sz w:val="24"/>
          <w:szCs w:val="24"/>
        </w:rPr>
        <w:t>Trvání imunity bylo prokázáno po podání 3 dávek vakcíny (viz bod 8): 6 měsíců po 3. dávce vakcíny</w:t>
      </w:r>
    </w:p>
    <w:p w14:paraId="04AA6F40" w14:textId="77777777" w:rsidR="006C1BAB" w:rsidRDefault="006C1BAB" w:rsidP="006C1BAB">
      <w:pPr>
        <w:jc w:val="both"/>
        <w:rPr>
          <w:sz w:val="24"/>
          <w:szCs w:val="24"/>
        </w:rPr>
      </w:pPr>
    </w:p>
    <w:p w14:paraId="197A9FAD" w14:textId="735E8052" w:rsidR="006C1BAB" w:rsidRDefault="006C1BAB" w:rsidP="006C1BAB">
      <w:pPr>
        <w:jc w:val="both"/>
        <w:rPr>
          <w:sz w:val="24"/>
          <w:szCs w:val="24"/>
        </w:rPr>
      </w:pPr>
      <w:r>
        <w:rPr>
          <w:sz w:val="24"/>
          <w:szCs w:val="24"/>
        </w:rPr>
        <w:t>K aktivní imunizaci březích klisen ke snížení výskytu abortů způsobených</w:t>
      </w:r>
      <w:r w:rsidRPr="00AC36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infekcí </w:t>
      </w:r>
      <w:proofErr w:type="spellStart"/>
      <w:r w:rsidRPr="00AC3672">
        <w:rPr>
          <w:sz w:val="24"/>
          <w:szCs w:val="24"/>
        </w:rPr>
        <w:t>herpesvirem</w:t>
      </w:r>
      <w:proofErr w:type="spellEnd"/>
      <w:r w:rsidRPr="00AC3672">
        <w:rPr>
          <w:sz w:val="24"/>
          <w:szCs w:val="24"/>
        </w:rPr>
        <w:t xml:space="preserve"> koní </w:t>
      </w:r>
      <w:r>
        <w:rPr>
          <w:sz w:val="24"/>
          <w:szCs w:val="24"/>
        </w:rPr>
        <w:t xml:space="preserve">1 </w:t>
      </w:r>
      <w:r w:rsidRPr="00AC3672">
        <w:rPr>
          <w:sz w:val="24"/>
          <w:szCs w:val="24"/>
        </w:rPr>
        <w:t>(EHV-1)</w:t>
      </w:r>
      <w:r>
        <w:rPr>
          <w:sz w:val="24"/>
          <w:szCs w:val="24"/>
        </w:rPr>
        <w:t>.</w:t>
      </w:r>
    </w:p>
    <w:p w14:paraId="104C76E2" w14:textId="77777777" w:rsidR="006C1BAB" w:rsidRDefault="006C1BAB" w:rsidP="006C1BAB">
      <w:pPr>
        <w:jc w:val="both"/>
        <w:rPr>
          <w:sz w:val="24"/>
          <w:szCs w:val="24"/>
        </w:rPr>
      </w:pPr>
    </w:p>
    <w:p w14:paraId="60797712" w14:textId="77777777" w:rsidR="006C1BAB" w:rsidRDefault="006C1BAB" w:rsidP="006C1BAB">
      <w:pPr>
        <w:jc w:val="both"/>
        <w:rPr>
          <w:sz w:val="24"/>
          <w:szCs w:val="24"/>
        </w:rPr>
      </w:pPr>
      <w:r>
        <w:rPr>
          <w:sz w:val="24"/>
          <w:szCs w:val="24"/>
        </w:rPr>
        <w:t>Nástup imunity: 3 týdny po 3. dávce vakcíny během březosti</w:t>
      </w:r>
    </w:p>
    <w:p w14:paraId="7AB55D52" w14:textId="2ED9C582" w:rsidR="006C1BAB" w:rsidRPr="00B41D57" w:rsidRDefault="006C1BAB" w:rsidP="006C1BAB">
      <w:pPr>
        <w:tabs>
          <w:tab w:val="clear" w:pos="567"/>
        </w:tabs>
        <w:spacing w:line="240" w:lineRule="auto"/>
        <w:rPr>
          <w:szCs w:val="22"/>
        </w:rPr>
      </w:pPr>
      <w:r>
        <w:rPr>
          <w:sz w:val="24"/>
          <w:szCs w:val="24"/>
        </w:rPr>
        <w:t>Trvání imunity: do konce březosti</w:t>
      </w:r>
    </w:p>
    <w:p w14:paraId="5AB0D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56EE6A" w14:textId="77777777" w:rsidR="006C1BAB" w:rsidRDefault="006C1BAB" w:rsidP="006C1BAB">
      <w:pPr>
        <w:rPr>
          <w:sz w:val="24"/>
          <w:szCs w:val="24"/>
        </w:rPr>
      </w:pPr>
      <w:r>
        <w:rPr>
          <w:sz w:val="24"/>
          <w:szCs w:val="24"/>
        </w:rPr>
        <w:t>Nejsou.</w:t>
      </w:r>
    </w:p>
    <w:p w14:paraId="214F8839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5708668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5CD6F426" w:rsidR="00F354C5" w:rsidRPr="00B41D57" w:rsidRDefault="00610D3B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70E67B29" w14:textId="77777777" w:rsidR="00F354C5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44D91FDF" w14:textId="77777777" w:rsidR="006C1BAB" w:rsidRDefault="006C1BAB" w:rsidP="006C1BAB">
      <w:pPr>
        <w:jc w:val="both"/>
      </w:pPr>
      <w:r>
        <w:t>Vakcinovat pouze zdravá zvířata.</w:t>
      </w:r>
    </w:p>
    <w:p w14:paraId="58A881B5" w14:textId="77777777" w:rsidR="006C1BAB" w:rsidRDefault="006C1BAB" w:rsidP="006C1BAB">
      <w:pPr>
        <w:tabs>
          <w:tab w:val="clear" w:pos="567"/>
        </w:tabs>
        <w:spacing w:line="240" w:lineRule="auto"/>
        <w:rPr>
          <w:szCs w:val="22"/>
        </w:rPr>
      </w:pPr>
    </w:p>
    <w:p w14:paraId="5384D279" w14:textId="77777777" w:rsidR="006C1BAB" w:rsidRDefault="006C1BAB" w:rsidP="006C1BAB">
      <w:pPr>
        <w:jc w:val="both"/>
      </w:pPr>
      <w:r w:rsidRPr="00AC3672">
        <w:t xml:space="preserve">Za účelem redukce infekčního tlaku </w:t>
      </w:r>
      <w:r>
        <w:t>by se měli</w:t>
      </w:r>
      <w:r w:rsidRPr="00AC3672">
        <w:t xml:space="preserve"> vakcinovat všechny koně v chovu. Při</w:t>
      </w:r>
      <w:r>
        <w:t xml:space="preserve"> přesunech koní do jiného chovu</w:t>
      </w:r>
      <w:r w:rsidRPr="00AC3672">
        <w:t xml:space="preserve"> nebo jiné stáje a před závody by měla být provedena vakcinace</w:t>
      </w:r>
      <w:r>
        <w:t xml:space="preserve"> tak</w:t>
      </w:r>
      <w:r w:rsidRPr="00AC3672">
        <w:t xml:space="preserve">, </w:t>
      </w:r>
      <w:r>
        <w:t>aby bylo zajištěno nejméně</w:t>
      </w:r>
      <w:r w:rsidRPr="00AC3672">
        <w:t xml:space="preserve"> následujících 14 dní nezbytných k vytvoření imunity. </w:t>
      </w:r>
      <w:r>
        <w:t xml:space="preserve">Před zařazením do stáda by měli být koně vakcinováni a drženi v karanténě do nástupu aktivní imunity. </w:t>
      </w:r>
      <w:r w:rsidRPr="00AC3672">
        <w:t>Nemocné koně, s příznaky respiratorního onemocnění, se doporučuje držet izolovaně od zdravých zvířat.</w:t>
      </w:r>
    </w:p>
    <w:p w14:paraId="6E4EFDDD" w14:textId="77777777" w:rsidR="006C1BAB" w:rsidRPr="00B41D57" w:rsidRDefault="006C1BAB" w:rsidP="00F354C5">
      <w:pPr>
        <w:tabs>
          <w:tab w:val="clear" w:pos="567"/>
        </w:tabs>
        <w:spacing w:line="240" w:lineRule="auto"/>
        <w:rPr>
          <w:szCs w:val="22"/>
        </w:rPr>
      </w:pPr>
    </w:p>
    <w:p w14:paraId="5B3195DD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0D853B12" w:rsidR="00F354C5" w:rsidRPr="00B41D57" w:rsidRDefault="00610D3B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308307D5" w14:textId="77777777" w:rsidR="006C1BAB" w:rsidRDefault="006C1BAB" w:rsidP="006C1BAB">
      <w:pPr>
        <w:jc w:val="both"/>
      </w:pPr>
    </w:p>
    <w:p w14:paraId="22B04EB7" w14:textId="0DBA094C" w:rsidR="006C1BAB" w:rsidRPr="00AC3672" w:rsidRDefault="006C1BAB" w:rsidP="006C1BAB">
      <w:pPr>
        <w:jc w:val="both"/>
      </w:pPr>
      <w:r w:rsidRPr="00AC3672">
        <w:t xml:space="preserve">V případě náhodného sebepoškození injekčně </w:t>
      </w:r>
      <w:r>
        <w:t>podaným</w:t>
      </w:r>
      <w:r w:rsidRPr="00AC3672">
        <w:t xml:space="preserve"> přípravkem</w:t>
      </w:r>
      <w:r>
        <w:t>,</w:t>
      </w:r>
      <w:r w:rsidRPr="00AC3672">
        <w:t xml:space="preserve"> vyhledejte ihned lékařskou pomoc a ukažte příbalovou informaci nebo etiketu praktickému lékaři.</w:t>
      </w:r>
    </w:p>
    <w:p w14:paraId="60C8750E" w14:textId="77777777" w:rsidR="006C1BAB" w:rsidRPr="00AC3672" w:rsidRDefault="006C1BAB" w:rsidP="006C1BAB">
      <w:pPr>
        <w:jc w:val="both"/>
      </w:pPr>
    </w:p>
    <w:p w14:paraId="053F8B3B" w14:textId="77777777" w:rsidR="006C1BAB" w:rsidRPr="00C1355B" w:rsidRDefault="006C1BAB" w:rsidP="006C1BAB">
      <w:pPr>
        <w:autoSpaceDE w:val="0"/>
        <w:autoSpaceDN w:val="0"/>
        <w:adjustRightInd w:val="0"/>
      </w:pPr>
      <w:r w:rsidRPr="00C1355B">
        <w:t>Pro uživatele:</w:t>
      </w:r>
    </w:p>
    <w:p w14:paraId="71CD148C" w14:textId="77777777" w:rsidR="006C1BAB" w:rsidRPr="00C1355B" w:rsidRDefault="006C1BAB" w:rsidP="006C1BAB">
      <w:pPr>
        <w:autoSpaceDE w:val="0"/>
        <w:autoSpaceDN w:val="0"/>
        <w:adjustRightInd w:val="0"/>
      </w:pPr>
      <w:r w:rsidRPr="00C1355B">
        <w:t xml:space="preserve">Tento veterinární léčivý přípravek obsahuje </w:t>
      </w:r>
      <w:r>
        <w:rPr>
          <w:rStyle w:val="jlqj4b"/>
        </w:rPr>
        <w:t>olejové adjuvans na bázi neminerálního oleje.</w:t>
      </w:r>
      <w:r w:rsidRPr="00C1355B">
        <w:t xml:space="preserve"> Náhodná injekce/náhodné sebepoškození injekčně aplikovaným přípravkem může způsobit silné bolesti a otok, zvláště po injekčním podání do kloubu nebo prstu, a ve vzácných případech může vést k ztrátě postiženého prstu, pokud není poskytnuta rychlá lékařská péče.</w:t>
      </w:r>
    </w:p>
    <w:p w14:paraId="639A2EF3" w14:textId="77777777" w:rsidR="006C1BAB" w:rsidRPr="00C1355B" w:rsidRDefault="006C1BAB" w:rsidP="006C1BAB">
      <w:pPr>
        <w:autoSpaceDE w:val="0"/>
        <w:autoSpaceDN w:val="0"/>
        <w:adjustRightInd w:val="0"/>
      </w:pPr>
      <w:r w:rsidRPr="00C1355B">
        <w:t>Pokud u vás došlo k náhodné injekci veterinárního léčivého přípravku, vyhledejte lékařskou pomoc, i když šlo jen o malé množství, a vezměte příbalovou informaci s sebou.</w:t>
      </w:r>
    </w:p>
    <w:p w14:paraId="2D08164A" w14:textId="77777777" w:rsidR="006C1BAB" w:rsidRPr="00C1355B" w:rsidRDefault="006C1BAB" w:rsidP="006C1BAB">
      <w:pPr>
        <w:autoSpaceDE w:val="0"/>
        <w:autoSpaceDN w:val="0"/>
        <w:adjustRightInd w:val="0"/>
      </w:pPr>
      <w:r w:rsidRPr="00C1355B">
        <w:t>Pokud bolest přetrvává více než 12 hodin po lékařské prohlídce, obraťte se na lékaře znovu.</w:t>
      </w:r>
    </w:p>
    <w:p w14:paraId="2A4BF1F2" w14:textId="77777777" w:rsidR="006C1BAB" w:rsidRPr="00C1355B" w:rsidRDefault="006C1BAB" w:rsidP="006C1BAB">
      <w:pPr>
        <w:autoSpaceDE w:val="0"/>
        <w:autoSpaceDN w:val="0"/>
        <w:adjustRightInd w:val="0"/>
      </w:pPr>
    </w:p>
    <w:p w14:paraId="3E8D9B51" w14:textId="77777777" w:rsidR="006C1BAB" w:rsidRPr="00C1355B" w:rsidRDefault="006C1BAB" w:rsidP="006C1BAB">
      <w:pPr>
        <w:autoSpaceDE w:val="0"/>
        <w:autoSpaceDN w:val="0"/>
        <w:adjustRightInd w:val="0"/>
      </w:pPr>
      <w:r w:rsidRPr="00C1355B">
        <w:t>Pro lékaře:</w:t>
      </w:r>
    </w:p>
    <w:p w14:paraId="598C5A6D" w14:textId="350362E8" w:rsidR="006C1BAB" w:rsidRDefault="006C1BAB" w:rsidP="006C1BAB">
      <w:pPr>
        <w:jc w:val="both"/>
      </w:pPr>
      <w:r w:rsidRPr="00C1355B">
        <w:t xml:space="preserve">Tento veterinární léčivý přípravek obsahuje </w:t>
      </w:r>
      <w:r w:rsidRPr="00EC6AAF">
        <w:t>olejové adjuvans na bázi neminerálního oleje</w:t>
      </w:r>
      <w:r w:rsidRPr="00C1355B">
        <w:t xml:space="preserve">. I když bylo injekčně aplikované malé množství, náhodná injekce tohoto </w:t>
      </w:r>
      <w:r>
        <w:t xml:space="preserve">veterinárního </w:t>
      </w:r>
      <w:r w:rsidR="0004089E">
        <w:t xml:space="preserve">léčivého </w:t>
      </w:r>
      <w:r w:rsidRPr="00C1355B">
        <w:t xml:space="preserve">přípravku může vyvolat intenzivní otok, který může např. končit ischemickou </w:t>
      </w:r>
      <w:r w:rsidR="0004089E" w:rsidRPr="00C1355B">
        <w:t>nekrózu,</w:t>
      </w:r>
      <w:r w:rsidRPr="00C1355B">
        <w:t xml:space="preserve"> a dokonce i ztrátu prstu. Odborná, RYCHLÁ chirurgická péče je nutná a může vyžadovat včasné chirurgické otevření a výplach místa, kam byla injekce podána, zvláště tam, kde je zasažena pulpa prstu nebo šlacha.</w:t>
      </w:r>
    </w:p>
    <w:p w14:paraId="2DAED05C" w14:textId="77777777" w:rsidR="002F6DAA" w:rsidRPr="00B41D57" w:rsidRDefault="002F6DAA" w:rsidP="005B1FD0">
      <w:pPr>
        <w:rPr>
          <w:szCs w:val="22"/>
          <w:u w:val="single"/>
        </w:rPr>
      </w:pPr>
    </w:p>
    <w:p w14:paraId="13CDD5B2" w14:textId="2ED1BAC7" w:rsidR="005B1FD0" w:rsidRPr="00B41D57" w:rsidRDefault="00610D3B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Březost</w:t>
      </w:r>
      <w:r w:rsidRPr="00B41D57">
        <w:t>:</w:t>
      </w:r>
    </w:p>
    <w:p w14:paraId="69657014" w14:textId="77777777" w:rsidR="006C1BAB" w:rsidRDefault="006C1BAB" w:rsidP="006C1BAB">
      <w:pPr>
        <w:ind w:right="-318"/>
        <w:jc w:val="both"/>
      </w:pPr>
      <w:r w:rsidRPr="00AC3672">
        <w:t>Lze použít během březosti</w:t>
      </w:r>
      <w:r>
        <w:t>.</w:t>
      </w:r>
    </w:p>
    <w:p w14:paraId="5A8BB72C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3CFF04F3" w14:textId="0DDB49CD" w:rsidR="005B1FD0" w:rsidRPr="00B41D57" w:rsidRDefault="00610D3B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Laktace</w:t>
      </w:r>
      <w:r w:rsidRPr="00B41D57">
        <w:t>:</w:t>
      </w:r>
    </w:p>
    <w:p w14:paraId="45A78036" w14:textId="77777777" w:rsidR="006C1BAB" w:rsidRDefault="006C1BAB" w:rsidP="006C1BAB">
      <w:pPr>
        <w:ind w:right="-318"/>
        <w:jc w:val="both"/>
      </w:pPr>
      <w:r w:rsidRPr="00ED76C2">
        <w:t>Nebyla stanovena bezpečnost veterinárního léčivého přípravku pro použití</w:t>
      </w:r>
      <w:r>
        <w:t xml:space="preserve"> </w:t>
      </w:r>
      <w:r w:rsidRPr="00ED76C2">
        <w:t>během laktace.</w:t>
      </w:r>
    </w:p>
    <w:p w14:paraId="19054341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4AB3E673" w:rsidR="005B1FD0" w:rsidRPr="00B41D57" w:rsidRDefault="00610D3B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664834DF" w14:textId="77777777" w:rsidR="006C1BAB" w:rsidRPr="00AC3672" w:rsidRDefault="006C1BAB" w:rsidP="006C1BAB">
      <w:pPr>
        <w:ind w:right="-318"/>
        <w:jc w:val="both"/>
      </w:pPr>
      <w:r w:rsidRPr="00AC3672">
        <w:t>Nejsou dostupné informace o bezpečnosti a účinnosti této vakcíny, pokud je podávána zároveň s jiným veterinárním léčivým přípravkem. Rozhodnutí o použití této vakcíny před nebo po jakémkoliv jiném veterinárním léčivém přípravku musí být provedeno na základě zvážení jednotlivých případů.</w:t>
      </w:r>
    </w:p>
    <w:p w14:paraId="6D137AE7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1F5ED78C" w14:textId="7160AB6D" w:rsidR="005B1FD0" w:rsidRPr="00B41D57" w:rsidRDefault="00610D3B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147FD16E" w14:textId="4992E85F" w:rsidR="005B1FD0" w:rsidRPr="00B41D57" w:rsidRDefault="006C1B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Nemísit s jiným veterinárním léčivým přípravkem</w:t>
      </w:r>
      <w:r>
        <w:t>.</w:t>
      </w: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A888AF4" w14:textId="77777777" w:rsidR="006C1BAB" w:rsidRPr="00B41D57" w:rsidRDefault="006C1BAB" w:rsidP="006C1BAB">
      <w:pPr>
        <w:tabs>
          <w:tab w:val="clear" w:pos="567"/>
        </w:tabs>
        <w:spacing w:line="240" w:lineRule="auto"/>
        <w:rPr>
          <w:szCs w:val="22"/>
        </w:rPr>
      </w:pPr>
      <w:r>
        <w:t>Koně:</w:t>
      </w:r>
    </w:p>
    <w:p w14:paraId="6347B0AB" w14:textId="77777777" w:rsidR="006C1BAB" w:rsidRPr="00B41D57" w:rsidRDefault="006C1BAB" w:rsidP="006C1BAB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6C1BAB" w14:paraId="543273BF" w14:textId="77777777" w:rsidTr="004A5650">
        <w:tc>
          <w:tcPr>
            <w:tcW w:w="1957" w:type="pct"/>
          </w:tcPr>
          <w:p w14:paraId="50517E0A" w14:textId="77777777" w:rsidR="006C1BAB" w:rsidRPr="00B41D57" w:rsidRDefault="006C1BAB" w:rsidP="004A5650">
            <w:pPr>
              <w:spacing w:before="60" w:after="60"/>
              <w:rPr>
                <w:szCs w:val="22"/>
              </w:rPr>
            </w:pPr>
            <w:r w:rsidRPr="00B41D57">
              <w:t>Velmi časté</w:t>
            </w:r>
          </w:p>
          <w:p w14:paraId="615D3161" w14:textId="77777777" w:rsidR="006C1BAB" w:rsidRPr="00B41D57" w:rsidRDefault="006C1BAB" w:rsidP="004A5650">
            <w:pPr>
              <w:spacing w:before="60" w:after="60"/>
              <w:rPr>
                <w:szCs w:val="22"/>
              </w:rPr>
            </w:pPr>
            <w:r w:rsidRPr="00B41D57">
              <w:t>(&gt; 1 zvíře / 10 ošetřených zvířat):</w:t>
            </w:r>
          </w:p>
        </w:tc>
        <w:tc>
          <w:tcPr>
            <w:tcW w:w="3043" w:type="pct"/>
          </w:tcPr>
          <w:p w14:paraId="4F3C37B8" w14:textId="77777777" w:rsidR="006C1BAB" w:rsidRPr="00B41D57" w:rsidRDefault="006C1BAB" w:rsidP="004A5650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Hyperthermie</w:t>
            </w:r>
            <w:r w:rsidRPr="004A5650">
              <w:rPr>
                <w:iCs/>
                <w:szCs w:val="22"/>
                <w:vertAlign w:val="superscript"/>
              </w:rPr>
              <w:t>1</w:t>
            </w:r>
          </w:p>
        </w:tc>
      </w:tr>
      <w:tr w:rsidR="006C1BAB" w14:paraId="05B9CFFB" w14:textId="77777777" w:rsidTr="004A5650">
        <w:tc>
          <w:tcPr>
            <w:tcW w:w="1957" w:type="pct"/>
          </w:tcPr>
          <w:p w14:paraId="2E8F416D" w14:textId="77777777" w:rsidR="006C1BAB" w:rsidRPr="00B41D57" w:rsidRDefault="006C1BAB" w:rsidP="004A5650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48CDC0AC" w14:textId="77777777" w:rsidR="006C1BAB" w:rsidRPr="00B41D57" w:rsidRDefault="006C1BAB" w:rsidP="004A5650">
            <w:pPr>
              <w:spacing w:before="60" w:after="60"/>
              <w:rPr>
                <w:szCs w:val="22"/>
              </w:rPr>
            </w:pPr>
            <w:r w:rsidRPr="00B41D57">
              <w:lastRenderedPageBreak/>
              <w:t>(1 až 10 zvířat / 10 000 ošetřených zvířat):</w:t>
            </w:r>
          </w:p>
        </w:tc>
        <w:tc>
          <w:tcPr>
            <w:tcW w:w="3043" w:type="pct"/>
          </w:tcPr>
          <w:p w14:paraId="18656AAB" w14:textId="5DF61DE5" w:rsidR="006C1BAB" w:rsidRPr="00B41D57" w:rsidRDefault="006C1BAB" w:rsidP="004A5650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lastRenderedPageBreak/>
              <w:t xml:space="preserve">Reakce v místě </w:t>
            </w:r>
            <w:r w:rsidR="00D60B4C">
              <w:rPr>
                <w:iCs/>
                <w:szCs w:val="22"/>
              </w:rPr>
              <w:t>injekčního podání</w:t>
            </w:r>
            <w:r>
              <w:rPr>
                <w:iCs/>
                <w:szCs w:val="22"/>
                <w:vertAlign w:val="superscript"/>
              </w:rPr>
              <w:t>2</w:t>
            </w:r>
          </w:p>
        </w:tc>
      </w:tr>
      <w:tr w:rsidR="006C1BAB" w14:paraId="787D26EE" w14:textId="77777777" w:rsidTr="004A5650">
        <w:tc>
          <w:tcPr>
            <w:tcW w:w="1957" w:type="pct"/>
          </w:tcPr>
          <w:p w14:paraId="446C89F4" w14:textId="77777777" w:rsidR="006C1BAB" w:rsidRPr="00B41D57" w:rsidRDefault="006C1BAB" w:rsidP="004A5650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12F53135" w14:textId="77777777" w:rsidR="006C1BAB" w:rsidRPr="00B41D57" w:rsidRDefault="006C1BAB" w:rsidP="004A5650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</w:tcPr>
          <w:p w14:paraId="636D7061" w14:textId="5011641C" w:rsidR="006C1BAB" w:rsidRPr="00B41D57" w:rsidRDefault="006C1BAB" w:rsidP="004A5650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Anafylaxe</w:t>
            </w:r>
            <w:r w:rsidR="003F462B">
              <w:rPr>
                <w:iCs/>
                <w:szCs w:val="22"/>
              </w:rPr>
              <w:t xml:space="preserve"> (závažná alergická reakce)</w:t>
            </w:r>
            <w:r>
              <w:rPr>
                <w:iCs/>
                <w:szCs w:val="22"/>
                <w:vertAlign w:val="superscript"/>
              </w:rPr>
              <w:t>3</w:t>
            </w:r>
          </w:p>
        </w:tc>
      </w:tr>
    </w:tbl>
    <w:p w14:paraId="744B75AA" w14:textId="77777777" w:rsidR="006C1BAB" w:rsidRPr="00B41D57" w:rsidRDefault="006C1BAB" w:rsidP="006C1BAB">
      <w:pPr>
        <w:tabs>
          <w:tab w:val="clear" w:pos="567"/>
        </w:tabs>
        <w:spacing w:line="240" w:lineRule="auto"/>
        <w:rPr>
          <w:szCs w:val="22"/>
        </w:rPr>
      </w:pPr>
    </w:p>
    <w:p w14:paraId="0DEDE8AE" w14:textId="45E5BC33" w:rsidR="006C1BAB" w:rsidRDefault="006C1BAB" w:rsidP="006C1BAB">
      <w:pPr>
        <w:tabs>
          <w:tab w:val="clear" w:pos="567"/>
        </w:tabs>
        <w:spacing w:line="240" w:lineRule="auto"/>
        <w:rPr>
          <w:sz w:val="24"/>
        </w:rPr>
      </w:pPr>
      <w:r w:rsidRPr="00426261">
        <w:rPr>
          <w:szCs w:val="22"/>
          <w:vertAlign w:val="superscript"/>
        </w:rPr>
        <w:t>1</w:t>
      </w:r>
      <w:r>
        <w:rPr>
          <w:szCs w:val="22"/>
          <w:vertAlign w:val="superscript"/>
        </w:rPr>
        <w:t xml:space="preserve"> </w:t>
      </w:r>
      <w:r w:rsidR="00D60B4C">
        <w:rPr>
          <w:sz w:val="24"/>
        </w:rPr>
        <w:t>Přechodná</w:t>
      </w:r>
      <w:r>
        <w:rPr>
          <w:sz w:val="24"/>
        </w:rPr>
        <w:t>, max. 40°C po dobu 4 dní.</w:t>
      </w:r>
    </w:p>
    <w:p w14:paraId="7B0420AB" w14:textId="77777777" w:rsidR="006C1BAB" w:rsidRDefault="006C1BAB" w:rsidP="006C1BAB">
      <w:pPr>
        <w:tabs>
          <w:tab w:val="clear" w:pos="567"/>
        </w:tabs>
        <w:spacing w:line="240" w:lineRule="auto"/>
        <w:rPr>
          <w:szCs w:val="22"/>
        </w:rPr>
      </w:pPr>
      <w:r w:rsidRPr="00426261">
        <w:rPr>
          <w:szCs w:val="22"/>
          <w:vertAlign w:val="superscript"/>
        </w:rPr>
        <w:t>2</w:t>
      </w:r>
      <w:r>
        <w:rPr>
          <w:szCs w:val="22"/>
          <w:vertAlign w:val="superscript"/>
        </w:rPr>
        <w:t xml:space="preserve">  </w:t>
      </w:r>
      <w:r>
        <w:rPr>
          <w:szCs w:val="22"/>
        </w:rPr>
        <w:t>Do velikosti 5x10 cm po dobu max. 5 dní.</w:t>
      </w:r>
    </w:p>
    <w:p w14:paraId="68662892" w14:textId="463A5BBD" w:rsidR="006C1BAB" w:rsidRPr="00E71A65" w:rsidRDefault="006C1BAB" w:rsidP="006C1BAB">
      <w:pPr>
        <w:ind w:right="-318"/>
        <w:jc w:val="both"/>
        <w:rPr>
          <w:sz w:val="24"/>
        </w:rPr>
      </w:pPr>
      <w:r>
        <w:rPr>
          <w:szCs w:val="22"/>
          <w:vertAlign w:val="superscript"/>
        </w:rPr>
        <w:t xml:space="preserve">3 </w:t>
      </w:r>
      <w:r>
        <w:rPr>
          <w:sz w:val="24"/>
        </w:rPr>
        <w:t>Je třeba poskytnout symptomatickou léčbu</w:t>
      </w:r>
      <w:r w:rsidRPr="00E71A65">
        <w:rPr>
          <w:sz w:val="24"/>
        </w:rPr>
        <w:t>.</w:t>
      </w:r>
      <w:r w:rsidR="003F462B">
        <w:rPr>
          <w:sz w:val="24"/>
        </w:rPr>
        <w:t xml:space="preserve"> </w:t>
      </w:r>
    </w:p>
    <w:p w14:paraId="691CBB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F01681" w14:textId="39EFF025" w:rsidR="008C7CE5" w:rsidRDefault="00610D3B" w:rsidP="006C1BAB">
      <w:bookmarkStart w:id="1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 s </w:t>
      </w:r>
      <w:r w:rsidR="004D2601" w:rsidRPr="00B41D57">
        <w:t>vy</w:t>
      </w:r>
      <w:r w:rsidRPr="00B41D57">
        <w:t>užitím kontaktních údajů uvedených na konci této příbalové informace nebo prostřednictvím národního systému hlášení nežádoucích účinků</w:t>
      </w:r>
      <w:r w:rsidR="003E6225">
        <w:t>:</w:t>
      </w:r>
      <w:r w:rsidRPr="00B41D57">
        <w:t xml:space="preserve"> </w:t>
      </w:r>
    </w:p>
    <w:p w14:paraId="686F0B76" w14:textId="77777777" w:rsidR="006C1BAB" w:rsidRDefault="006C1BAB" w:rsidP="006C1BAB">
      <w:pPr>
        <w:rPr>
          <w:szCs w:val="22"/>
        </w:rPr>
      </w:pPr>
      <w:r w:rsidRPr="006C1BAB">
        <w:rPr>
          <w:szCs w:val="22"/>
        </w:rPr>
        <w:t xml:space="preserve">Ústav pro státní kontrolu veterinárních biopreparátů a léčiv </w:t>
      </w:r>
    </w:p>
    <w:p w14:paraId="40B24CD1" w14:textId="29EF9D37" w:rsidR="006C1BAB" w:rsidRPr="006C1BAB" w:rsidRDefault="006C1BAB" w:rsidP="006C1BAB">
      <w:pPr>
        <w:rPr>
          <w:szCs w:val="22"/>
        </w:rPr>
      </w:pPr>
      <w:r w:rsidRPr="006C1BAB">
        <w:rPr>
          <w:szCs w:val="22"/>
        </w:rPr>
        <w:t xml:space="preserve">Hudcova 232/56a </w:t>
      </w:r>
    </w:p>
    <w:p w14:paraId="1339C8D1" w14:textId="77777777" w:rsidR="006C1BAB" w:rsidRPr="006C1BAB" w:rsidRDefault="006C1BAB" w:rsidP="006C1BAB">
      <w:pPr>
        <w:rPr>
          <w:szCs w:val="22"/>
        </w:rPr>
      </w:pPr>
      <w:r w:rsidRPr="006C1BAB">
        <w:rPr>
          <w:szCs w:val="22"/>
        </w:rPr>
        <w:t xml:space="preserve">621 00 Brno </w:t>
      </w:r>
    </w:p>
    <w:p w14:paraId="7DC3E43B" w14:textId="13C2CC25" w:rsidR="006C1BAB" w:rsidRPr="006C1BAB" w:rsidRDefault="006C1BAB" w:rsidP="006C1BAB">
      <w:pPr>
        <w:rPr>
          <w:szCs w:val="22"/>
        </w:rPr>
      </w:pPr>
      <w:r w:rsidRPr="006C1BAB">
        <w:rPr>
          <w:szCs w:val="22"/>
        </w:rPr>
        <w:t xml:space="preserve">Mail: adr@uskvbl.cz 3 </w:t>
      </w:r>
    </w:p>
    <w:p w14:paraId="5F17A544" w14:textId="77777777" w:rsidR="006C1BAB" w:rsidRPr="006C1BAB" w:rsidRDefault="006C1BAB" w:rsidP="006C1BAB">
      <w:pPr>
        <w:rPr>
          <w:szCs w:val="22"/>
        </w:rPr>
      </w:pPr>
      <w:r w:rsidRPr="006C1BAB">
        <w:rPr>
          <w:szCs w:val="22"/>
        </w:rPr>
        <w:t xml:space="preserve">tel.: +420 720 940 693 </w:t>
      </w:r>
    </w:p>
    <w:p w14:paraId="3C00C657" w14:textId="292C0908" w:rsidR="006C1BAB" w:rsidRPr="009206A3" w:rsidRDefault="006C1BAB" w:rsidP="006C1BAB">
      <w:pPr>
        <w:rPr>
          <w:szCs w:val="22"/>
        </w:rPr>
      </w:pPr>
      <w:r w:rsidRPr="006C1BAB">
        <w:rPr>
          <w:szCs w:val="22"/>
        </w:rPr>
        <w:t>http://www.uskvbl.cz/cs/farmakovigilance</w:t>
      </w:r>
    </w:p>
    <w:bookmarkEnd w:id="1"/>
    <w:p w14:paraId="29BF4B88" w14:textId="169C3DA4" w:rsidR="00E124D3" w:rsidRPr="00C341E6" w:rsidRDefault="00E124D3" w:rsidP="00E124D3">
      <w:pPr>
        <w:tabs>
          <w:tab w:val="left" w:pos="-720"/>
        </w:tabs>
        <w:suppressAutoHyphens/>
        <w:rPr>
          <w:noProof/>
          <w:szCs w:val="22"/>
        </w:rPr>
      </w:pPr>
    </w:p>
    <w:p w14:paraId="45F29FC5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2743E2F6" w14:textId="77777777" w:rsidR="00D91481" w:rsidRDefault="00D91481" w:rsidP="00D91481">
      <w:pPr>
        <w:ind w:right="-318"/>
        <w:jc w:val="both"/>
      </w:pPr>
    </w:p>
    <w:p w14:paraId="502E83EE" w14:textId="33C73473" w:rsidR="00D91481" w:rsidRDefault="00A060DC" w:rsidP="00D91481">
      <w:pPr>
        <w:ind w:right="-318"/>
        <w:jc w:val="both"/>
      </w:pPr>
      <w:r>
        <w:t>I</w:t>
      </w:r>
      <w:r w:rsidR="00D91481">
        <w:t xml:space="preserve">ntramuskulární podání. </w:t>
      </w:r>
    </w:p>
    <w:p w14:paraId="238820EC" w14:textId="7C33FD36" w:rsidR="00D91481" w:rsidRPr="00AC3672" w:rsidRDefault="00D91481" w:rsidP="00D91481">
      <w:pPr>
        <w:ind w:right="-318"/>
        <w:jc w:val="both"/>
      </w:pPr>
      <w:r>
        <w:t>Aplikujte vakcinační dávku (1</w:t>
      </w:r>
      <w:r w:rsidRPr="00AC3672">
        <w:t xml:space="preserve"> ml</w:t>
      </w:r>
      <w:r>
        <w:t>) hluboko intramuskulárně</w:t>
      </w:r>
      <w:r w:rsidRPr="00AC3672">
        <w:t xml:space="preserve">. </w:t>
      </w:r>
    </w:p>
    <w:p w14:paraId="70FC6B4F" w14:textId="77777777" w:rsidR="00D91481" w:rsidRPr="00AC3672" w:rsidRDefault="00D91481" w:rsidP="00D91481">
      <w:pPr>
        <w:ind w:right="-318"/>
        <w:jc w:val="both"/>
      </w:pPr>
    </w:p>
    <w:p w14:paraId="1EADAC3D" w14:textId="77777777" w:rsidR="00D91481" w:rsidRDefault="00D91481" w:rsidP="00D91481">
      <w:pPr>
        <w:ind w:right="-318"/>
        <w:jc w:val="both"/>
        <w:rPr>
          <w:u w:val="single"/>
        </w:rPr>
      </w:pPr>
      <w:r w:rsidRPr="00AC3672">
        <w:rPr>
          <w:u w:val="single"/>
        </w:rPr>
        <w:t>Vakcinační schéma</w:t>
      </w:r>
      <w:r>
        <w:rPr>
          <w:u w:val="single"/>
        </w:rPr>
        <w:t>:</w:t>
      </w:r>
    </w:p>
    <w:p w14:paraId="07B5616D" w14:textId="7185EDDC" w:rsidR="00D91481" w:rsidRPr="00AC3672" w:rsidRDefault="00D91481" w:rsidP="00D91481">
      <w:pPr>
        <w:ind w:right="-318"/>
        <w:jc w:val="both"/>
        <w:rPr>
          <w:u w:val="single"/>
        </w:rPr>
      </w:pPr>
      <w:r>
        <w:rPr>
          <w:u w:val="single"/>
        </w:rPr>
        <w:t xml:space="preserve"> Primární</w:t>
      </w:r>
      <w:r w:rsidRPr="00AC3672">
        <w:rPr>
          <w:u w:val="single"/>
        </w:rPr>
        <w:t xml:space="preserve"> vakcinace:</w:t>
      </w:r>
    </w:p>
    <w:p w14:paraId="54674E17" w14:textId="5DA9C00D" w:rsidR="00D91481" w:rsidRPr="00AC3672" w:rsidRDefault="00D91481" w:rsidP="00D91481">
      <w:pPr>
        <w:ind w:right="-318"/>
        <w:jc w:val="both"/>
      </w:pPr>
      <w:r>
        <w:t>Základní imunizace zahrnuje tři vakcinace: p</w:t>
      </w:r>
      <w:r w:rsidRPr="00AC3672">
        <w:t>rvní</w:t>
      </w:r>
      <w:r>
        <w:t xml:space="preserve"> vakcinace od</w:t>
      </w:r>
      <w:r w:rsidRPr="00AC3672">
        <w:t xml:space="preserve"> st</w:t>
      </w:r>
      <w:r>
        <w:t>áří 6 měsíců,</w:t>
      </w:r>
      <w:r w:rsidRPr="00AC3672">
        <w:t xml:space="preserve"> druhá vakcinace za 4 týdn</w:t>
      </w:r>
      <w:r>
        <w:t xml:space="preserve">y a třetí vakcinace </w:t>
      </w:r>
      <w:r w:rsidR="00A060DC">
        <w:t>se</w:t>
      </w:r>
      <w:r>
        <w:t xml:space="preserve"> prov</w:t>
      </w:r>
      <w:r w:rsidR="00A060DC">
        <w:t xml:space="preserve">ádí </w:t>
      </w:r>
      <w:r>
        <w:t>za 3 měsíce po druhé dávce vakcíny.</w:t>
      </w:r>
    </w:p>
    <w:p w14:paraId="1A2BAABD" w14:textId="77777777" w:rsidR="00D91481" w:rsidRPr="00AC3672" w:rsidRDefault="00D91481" w:rsidP="00D91481">
      <w:pPr>
        <w:ind w:right="-318"/>
        <w:jc w:val="both"/>
        <w:rPr>
          <w:u w:val="single"/>
        </w:rPr>
      </w:pPr>
    </w:p>
    <w:p w14:paraId="1841DB18" w14:textId="77777777" w:rsidR="00D91481" w:rsidRPr="00AC3672" w:rsidRDefault="00D91481" w:rsidP="00D91481">
      <w:pPr>
        <w:ind w:right="-318"/>
        <w:jc w:val="both"/>
        <w:rPr>
          <w:u w:val="single"/>
        </w:rPr>
      </w:pPr>
      <w:r w:rsidRPr="00AC3672">
        <w:rPr>
          <w:u w:val="single"/>
        </w:rPr>
        <w:t xml:space="preserve">Revakcinace: </w:t>
      </w:r>
    </w:p>
    <w:p w14:paraId="317EF7AB" w14:textId="77777777" w:rsidR="00D91481" w:rsidRPr="00AC3672" w:rsidRDefault="00D91481" w:rsidP="00D91481">
      <w:pPr>
        <w:ind w:right="-318"/>
        <w:jc w:val="both"/>
      </w:pPr>
      <w:r>
        <w:t>Aplikujte 1 dávku vakcíny za 6 měsíců po ukončení primárního vakcinačního schématu.</w:t>
      </w:r>
      <w:r w:rsidRPr="00AC3672">
        <w:t xml:space="preserve"> </w:t>
      </w:r>
      <w:r>
        <w:t>D</w:t>
      </w:r>
      <w:r w:rsidRPr="00AC3672">
        <w:t xml:space="preserve">alší revakcinace se provádí každých </w:t>
      </w:r>
      <w:r>
        <w:t>6 měsíců.</w:t>
      </w:r>
    </w:p>
    <w:p w14:paraId="6EF02DB1" w14:textId="77777777" w:rsidR="00D91481" w:rsidRPr="00AC3672" w:rsidRDefault="00D91481" w:rsidP="00D91481">
      <w:pPr>
        <w:ind w:right="-318"/>
        <w:jc w:val="both"/>
      </w:pPr>
    </w:p>
    <w:p w14:paraId="0F15BF96" w14:textId="77777777" w:rsidR="00D91481" w:rsidRPr="00AC3672" w:rsidRDefault="00D91481" w:rsidP="00D91481">
      <w:pPr>
        <w:ind w:right="-318"/>
        <w:jc w:val="both"/>
        <w:rPr>
          <w:u w:val="single"/>
        </w:rPr>
      </w:pPr>
      <w:r w:rsidRPr="00AC3672">
        <w:rPr>
          <w:u w:val="single"/>
        </w:rPr>
        <w:t>Vakcinace březích klisen:</w:t>
      </w:r>
    </w:p>
    <w:p w14:paraId="5063A0B4" w14:textId="77777777" w:rsidR="00D91481" w:rsidRPr="00AC3672" w:rsidRDefault="00D91481" w:rsidP="00D91481">
      <w:pPr>
        <w:ind w:right="-318"/>
        <w:jc w:val="both"/>
      </w:pPr>
      <w:r w:rsidRPr="004C2FD3">
        <w:t xml:space="preserve">Ke snížení výskytu abortů </w:t>
      </w:r>
      <w:r>
        <w:t>a</w:t>
      </w:r>
      <w:r w:rsidRPr="004C2FD3">
        <w:t>plikuj</w:t>
      </w:r>
      <w:r>
        <w:t>te 1 dávku</w:t>
      </w:r>
      <w:r w:rsidRPr="004C2FD3">
        <w:t xml:space="preserve"> vakcíny </w:t>
      </w:r>
      <w:r w:rsidRPr="00AC3672">
        <w:t xml:space="preserve">březím klisnám ve druhém měsíci po připuštění a dále </w:t>
      </w:r>
      <w:r>
        <w:t xml:space="preserve">jednu dávku </w:t>
      </w:r>
      <w:r w:rsidRPr="00AC3672">
        <w:t>v</w:t>
      </w:r>
      <w:r>
        <w:t> </w:t>
      </w:r>
      <w:r w:rsidRPr="00AC3672">
        <w:t>5</w:t>
      </w:r>
      <w:r>
        <w:t xml:space="preserve">. </w:t>
      </w:r>
      <w:r w:rsidRPr="00AC3672">
        <w:t>-</w:t>
      </w:r>
      <w:r>
        <w:t xml:space="preserve"> </w:t>
      </w:r>
      <w:r w:rsidRPr="00AC3672">
        <w:t>6.</w:t>
      </w:r>
      <w:r>
        <w:t xml:space="preserve"> měsíci</w:t>
      </w:r>
      <w:r w:rsidRPr="00AC3672">
        <w:t xml:space="preserve"> a </w:t>
      </w:r>
      <w:r>
        <w:t>jednu dávku v 9. měsíci březosti</w:t>
      </w:r>
      <w:r w:rsidRPr="00AC3672">
        <w:t>.</w:t>
      </w:r>
      <w:r>
        <w:t xml:space="preserve"> Vakcinační schéma se 3 dávkami by mělo být opakováno při každé březosti.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C70C52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6E294B5D" w14:textId="77777777" w:rsidR="00D91481" w:rsidRDefault="00D91481" w:rsidP="00D91481">
      <w:r w:rsidRPr="00B703B3">
        <w:t>Před upotřebením je třeba obsah l</w:t>
      </w:r>
      <w:r>
        <w:t>ahvič</w:t>
      </w:r>
      <w:r w:rsidRPr="00B703B3">
        <w:t>ky vytemperovat na teplotu 15 – 25</w:t>
      </w:r>
      <w:r>
        <w:t xml:space="preserve"> </w:t>
      </w:r>
      <w:r w:rsidRPr="00B703B3">
        <w:t>°C</w:t>
      </w:r>
      <w:r>
        <w:t>.</w:t>
      </w:r>
      <w:r w:rsidRPr="00B703B3">
        <w:t xml:space="preserve"> </w:t>
      </w:r>
    </w:p>
    <w:p w14:paraId="10C2E96A" w14:textId="0B0CEFAC" w:rsidR="00C114FF" w:rsidRPr="00D91481" w:rsidRDefault="00D91481" w:rsidP="00D91481">
      <w:r>
        <w:t>Před</w:t>
      </w:r>
      <w:r w:rsidRPr="00B703B3">
        <w:t xml:space="preserve"> </w:t>
      </w:r>
      <w:r>
        <w:t xml:space="preserve">použitím </w:t>
      </w:r>
      <w:r w:rsidRPr="00B703B3">
        <w:t>řád</w:t>
      </w:r>
      <w:r>
        <w:t>ně protřepejte</w:t>
      </w:r>
      <w:r w:rsidRPr="00B703B3">
        <w:t>.</w:t>
      </w: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610D3B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1DEEAB71" w14:textId="77777777" w:rsidR="00D91481" w:rsidRDefault="00D91481" w:rsidP="00D91481"/>
    <w:p w14:paraId="352D3C6F" w14:textId="2BF2D553" w:rsidR="00C114FF" w:rsidRPr="00D91481" w:rsidRDefault="00D91481" w:rsidP="00D91481">
      <w:r>
        <w:t>Bez ochranných lhůt.</w:t>
      </w:r>
    </w:p>
    <w:p w14:paraId="237445D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2FA90CAE" w:rsidR="00C114FF" w:rsidRPr="00B41D57" w:rsidRDefault="00610D3B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18120A8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6335F5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3AD4DC5D" w14:textId="77777777" w:rsidR="00D91481" w:rsidRPr="00637824" w:rsidRDefault="00D91481" w:rsidP="00D91481">
      <w:pPr>
        <w:ind w:right="-318"/>
        <w:jc w:val="both"/>
        <w:rPr>
          <w:sz w:val="24"/>
          <w:szCs w:val="24"/>
        </w:rPr>
      </w:pPr>
      <w:r w:rsidRPr="00637824">
        <w:rPr>
          <w:sz w:val="24"/>
          <w:szCs w:val="24"/>
        </w:rPr>
        <w:t>Uchovávejte v chladničce (2</w:t>
      </w:r>
      <w:r w:rsidRPr="00637824">
        <w:rPr>
          <w:sz w:val="24"/>
          <w:szCs w:val="24"/>
        </w:rPr>
        <w:sym w:font="Symbol" w:char="F0B0"/>
      </w:r>
      <w:r w:rsidRPr="00637824">
        <w:rPr>
          <w:sz w:val="24"/>
          <w:szCs w:val="24"/>
        </w:rPr>
        <w:t>C – 8</w:t>
      </w:r>
      <w:r w:rsidRPr="00637824">
        <w:rPr>
          <w:sz w:val="24"/>
          <w:szCs w:val="24"/>
        </w:rPr>
        <w:sym w:font="Symbol" w:char="F0B0"/>
      </w:r>
      <w:r w:rsidRPr="00637824">
        <w:rPr>
          <w:sz w:val="24"/>
          <w:szCs w:val="24"/>
        </w:rPr>
        <w:t>C).</w:t>
      </w:r>
    </w:p>
    <w:p w14:paraId="1316B81A" w14:textId="77777777" w:rsidR="00D91481" w:rsidRPr="00637824" w:rsidRDefault="00D91481" w:rsidP="00D91481">
      <w:pPr>
        <w:ind w:right="-318"/>
        <w:jc w:val="both"/>
        <w:rPr>
          <w:sz w:val="24"/>
          <w:szCs w:val="24"/>
        </w:rPr>
      </w:pPr>
      <w:r w:rsidRPr="00637824">
        <w:rPr>
          <w:sz w:val="24"/>
          <w:szCs w:val="24"/>
        </w:rPr>
        <w:t>Chraňte před světlem.</w:t>
      </w:r>
    </w:p>
    <w:p w14:paraId="69A16887" w14:textId="77777777" w:rsidR="00D91481" w:rsidRDefault="00D91481" w:rsidP="00D91481">
      <w:pPr>
        <w:ind w:right="-318"/>
        <w:jc w:val="both"/>
        <w:rPr>
          <w:sz w:val="24"/>
          <w:szCs w:val="24"/>
        </w:rPr>
      </w:pPr>
    </w:p>
    <w:p w14:paraId="7033EDE3" w14:textId="77777777" w:rsidR="00D91481" w:rsidRPr="00F56CE5" w:rsidRDefault="00D91481" w:rsidP="00D91481">
      <w:pPr>
        <w:ind w:right="-2"/>
        <w:rPr>
          <w:noProof/>
        </w:rPr>
      </w:pPr>
      <w:r w:rsidRPr="00F56CE5">
        <w:t>Nepoužívejte tento veterinární léčivý přípravek po uplynutí doby použitelnost uvedené na etiketě po </w:t>
      </w:r>
      <w:r w:rsidRPr="00F56CE5">
        <w:rPr>
          <w:noProof/>
        </w:rPr>
        <w:t>EXP.</w:t>
      </w:r>
    </w:p>
    <w:p w14:paraId="133A1E6B" w14:textId="77777777" w:rsidR="00D91481" w:rsidRDefault="00D91481" w:rsidP="00D91481">
      <w:pPr>
        <w:ind w:right="-318"/>
        <w:jc w:val="both"/>
        <w:rPr>
          <w:sz w:val="24"/>
          <w:szCs w:val="24"/>
        </w:rPr>
      </w:pPr>
    </w:p>
    <w:p w14:paraId="37ADB993" w14:textId="77777777" w:rsidR="00D91481" w:rsidRPr="00AC3672" w:rsidRDefault="00D91481" w:rsidP="00D91481">
      <w:pPr>
        <w:ind w:right="-318"/>
        <w:jc w:val="both"/>
        <w:rPr>
          <w:sz w:val="24"/>
          <w:szCs w:val="24"/>
        </w:rPr>
      </w:pPr>
      <w:r w:rsidRPr="00AC3672">
        <w:rPr>
          <w:sz w:val="24"/>
          <w:szCs w:val="24"/>
        </w:rPr>
        <w:t xml:space="preserve">Doba použitelnosti po prvním otevření </w:t>
      </w:r>
      <w:r>
        <w:rPr>
          <w:sz w:val="24"/>
          <w:szCs w:val="24"/>
        </w:rPr>
        <w:t>vnitřního obalu</w:t>
      </w:r>
      <w:r w:rsidRPr="00AC3672">
        <w:rPr>
          <w:sz w:val="24"/>
          <w:szCs w:val="24"/>
        </w:rPr>
        <w:t>: 10 hodin.</w:t>
      </w:r>
    </w:p>
    <w:p w14:paraId="126FF42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F73524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610D3B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664BD" w14:textId="77777777" w:rsidR="00D91481" w:rsidRPr="00B41D57" w:rsidRDefault="00D91481" w:rsidP="00D91481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3073963B" w14:textId="77777777" w:rsidR="00D91481" w:rsidRPr="00B41D57" w:rsidRDefault="00D91481" w:rsidP="00D91481">
      <w:pPr>
        <w:tabs>
          <w:tab w:val="clear" w:pos="567"/>
        </w:tabs>
        <w:spacing w:line="240" w:lineRule="auto"/>
        <w:rPr>
          <w:szCs w:val="22"/>
        </w:rPr>
      </w:pPr>
    </w:p>
    <w:p w14:paraId="5D571AAA" w14:textId="77777777" w:rsidR="00D91481" w:rsidRPr="00B41D57" w:rsidRDefault="00D91481" w:rsidP="00D91481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71A6E5AA" w14:textId="77777777" w:rsidR="00D91481" w:rsidRPr="00B41D57" w:rsidRDefault="00D91481" w:rsidP="00D91481">
      <w:pPr>
        <w:tabs>
          <w:tab w:val="clear" w:pos="567"/>
        </w:tabs>
        <w:spacing w:line="240" w:lineRule="auto"/>
        <w:rPr>
          <w:szCs w:val="22"/>
        </w:rPr>
      </w:pPr>
    </w:p>
    <w:p w14:paraId="2AC598E7" w14:textId="77777777" w:rsidR="00D91481" w:rsidRPr="00B41D57" w:rsidRDefault="00D91481" w:rsidP="00D91481">
      <w:pPr>
        <w:tabs>
          <w:tab w:val="clear" w:pos="567"/>
        </w:tabs>
        <w:spacing w:line="240" w:lineRule="auto"/>
        <w:rPr>
          <w:szCs w:val="22"/>
        </w:rPr>
      </w:pPr>
      <w:r w:rsidRPr="00B41D57">
        <w:t>O možnostech likvidace nepotřebných léčivých přípravků se poraďte s vaším veterinárním lékařem nebo</w:t>
      </w:r>
      <w:r>
        <w:t xml:space="preserve"> </w:t>
      </w:r>
      <w:r w:rsidRPr="00B41D57">
        <w:t>lékárníkem.</w:t>
      </w:r>
    </w:p>
    <w:p w14:paraId="7E3D0AFD" w14:textId="77777777" w:rsidR="00DB468A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610D3B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6023DAB" w14:textId="5C86FC7B" w:rsidR="00D91481" w:rsidRDefault="00D91481" w:rsidP="009206A3">
      <w:pPr>
        <w:numPr>
          <w:ilvl w:val="12"/>
          <w:numId w:val="0"/>
        </w:numPr>
      </w:pPr>
      <w:r w:rsidRPr="00B41D57">
        <w:t>Veterinární léčivý přípravek je vydáván pouze na předpis.</w:t>
      </w:r>
    </w:p>
    <w:p w14:paraId="4190E169" w14:textId="77777777" w:rsidR="003B398A" w:rsidRPr="00B41D57" w:rsidRDefault="003B398A" w:rsidP="009206A3">
      <w:pPr>
        <w:numPr>
          <w:ilvl w:val="12"/>
          <w:numId w:val="0"/>
        </w:numPr>
        <w:rPr>
          <w:szCs w:val="22"/>
        </w:rPr>
      </w:pPr>
    </w:p>
    <w:p w14:paraId="1B2009D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610D3B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83267B" w14:textId="77777777" w:rsidR="00D91481" w:rsidRDefault="00D91481" w:rsidP="00D91481">
      <w:pPr>
        <w:rPr>
          <w:sz w:val="24"/>
          <w:szCs w:val="24"/>
        </w:rPr>
      </w:pPr>
      <w:r>
        <w:rPr>
          <w:sz w:val="24"/>
          <w:szCs w:val="24"/>
        </w:rPr>
        <w:t>97/037/18-C</w:t>
      </w:r>
    </w:p>
    <w:p w14:paraId="19D28E1C" w14:textId="77777777" w:rsidR="00D91481" w:rsidRDefault="00D91481" w:rsidP="00D91481">
      <w:pPr>
        <w:ind w:right="-318"/>
        <w:jc w:val="both"/>
        <w:rPr>
          <w:sz w:val="24"/>
          <w:szCs w:val="24"/>
        </w:rPr>
      </w:pPr>
    </w:p>
    <w:p w14:paraId="391AC325" w14:textId="42D2534D" w:rsidR="00D91481" w:rsidRDefault="00D91481" w:rsidP="00D91481">
      <w:pPr>
        <w:ind w:right="-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Velikosti balení: </w:t>
      </w:r>
      <w:r w:rsidRPr="00D306E2">
        <w:rPr>
          <w:sz w:val="24"/>
          <w:szCs w:val="24"/>
        </w:rPr>
        <w:t>2 x 1 dávka, 5 x 1 dávka, 10 x 1 dávka, 1 x 5 dávek</w:t>
      </w:r>
      <w:r>
        <w:rPr>
          <w:sz w:val="24"/>
          <w:szCs w:val="24"/>
        </w:rPr>
        <w:t>,</w:t>
      </w:r>
      <w:r w:rsidRPr="00D306E2">
        <w:rPr>
          <w:sz w:val="24"/>
          <w:szCs w:val="24"/>
        </w:rPr>
        <w:t xml:space="preserve"> 10 x 5 dávek</w:t>
      </w:r>
    </w:p>
    <w:p w14:paraId="52BD3F47" w14:textId="77777777" w:rsidR="00D91481" w:rsidRDefault="00D91481" w:rsidP="00D91481">
      <w:pPr>
        <w:rPr>
          <w:sz w:val="24"/>
          <w:szCs w:val="24"/>
        </w:rPr>
      </w:pPr>
    </w:p>
    <w:p w14:paraId="413162A8" w14:textId="77777777" w:rsidR="00D91481" w:rsidRPr="00637824" w:rsidRDefault="00D91481" w:rsidP="00D91481">
      <w:pPr>
        <w:rPr>
          <w:sz w:val="24"/>
          <w:szCs w:val="24"/>
        </w:rPr>
      </w:pPr>
      <w:r w:rsidRPr="00637824">
        <w:rPr>
          <w:sz w:val="24"/>
          <w:szCs w:val="24"/>
        </w:rPr>
        <w:t>Na trhu nemusí být všechny velikosti balení.</w:t>
      </w:r>
    </w:p>
    <w:p w14:paraId="2B98BF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610D3B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AC9C76" w14:textId="433ECF08" w:rsidR="00DB468A" w:rsidRPr="00B41D57" w:rsidRDefault="0028406A" w:rsidP="00DB468A">
      <w:pPr>
        <w:rPr>
          <w:szCs w:val="22"/>
        </w:rPr>
      </w:pPr>
      <w:r>
        <w:t>07/2026</w:t>
      </w:r>
    </w:p>
    <w:p w14:paraId="78FB153C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5033FE55" w:rsidR="001F1C7E" w:rsidRDefault="00610D3B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9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75B0D1B3" w14:textId="1B69C387" w:rsidR="0028406A" w:rsidRDefault="0028406A" w:rsidP="001F1C7E">
      <w:pPr>
        <w:tabs>
          <w:tab w:val="clear" w:pos="567"/>
        </w:tabs>
        <w:spacing w:line="240" w:lineRule="auto"/>
        <w:rPr>
          <w:szCs w:val="22"/>
        </w:rPr>
      </w:pPr>
    </w:p>
    <w:p w14:paraId="61D35061" w14:textId="77777777" w:rsidR="0028406A" w:rsidRPr="00E1158A" w:rsidRDefault="0028406A" w:rsidP="0028406A">
      <w:pPr>
        <w:spacing w:line="240" w:lineRule="auto"/>
        <w:jc w:val="both"/>
      </w:pPr>
      <w:bookmarkStart w:id="2" w:name="_Hlk148432335"/>
      <w:r w:rsidRPr="00882C01">
        <w:t>Podrobné informace o tomto veterinárním léčivém přípravku naleznete také v národní databázi (</w:t>
      </w:r>
      <w:hyperlink r:id="rId10" w:history="1">
        <w:r w:rsidRPr="00882C01">
          <w:rPr>
            <w:rStyle w:val="Hypertextovodkaz"/>
          </w:rPr>
          <w:t>https://www.uskvbl.cz</w:t>
        </w:r>
      </w:hyperlink>
      <w:r w:rsidRPr="00882C01">
        <w:t>)</w:t>
      </w:r>
      <w:bookmarkEnd w:id="2"/>
      <w:r>
        <w:t>.</w:t>
      </w:r>
    </w:p>
    <w:p w14:paraId="79F8C2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610D3B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326DEBE2" w:rsidR="00DB468A" w:rsidRPr="00B41D57" w:rsidRDefault="00610D3B" w:rsidP="00DB468A">
      <w:pPr>
        <w:rPr>
          <w:iCs/>
          <w:szCs w:val="22"/>
        </w:rPr>
      </w:pPr>
      <w:bookmarkStart w:id="3" w:name="_Hlk73552578"/>
      <w:r w:rsidRPr="00B41D57">
        <w:rPr>
          <w:iCs/>
          <w:szCs w:val="22"/>
          <w:u w:val="single"/>
        </w:rPr>
        <w:t>Držitel rozhodnutí o registraci a</w:t>
      </w:r>
      <w:r w:rsidR="00D91481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výrobce odpovědný za uvol</w:t>
      </w:r>
      <w:r w:rsidR="00FD642D" w:rsidRPr="00B41D57">
        <w:rPr>
          <w:iCs/>
          <w:szCs w:val="22"/>
          <w:u w:val="single"/>
        </w:rPr>
        <w:t>ně</w:t>
      </w:r>
      <w:r w:rsidRPr="00B41D57">
        <w:rPr>
          <w:iCs/>
          <w:szCs w:val="22"/>
          <w:u w:val="single"/>
        </w:rPr>
        <w:t>ní šarž</w:t>
      </w:r>
      <w:r w:rsidR="00FD642D" w:rsidRPr="00B41D57">
        <w:rPr>
          <w:iCs/>
          <w:szCs w:val="22"/>
          <w:u w:val="single"/>
        </w:rPr>
        <w:t>e</w:t>
      </w:r>
      <w:r w:rsidR="00D91481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3"/>
    <w:p w14:paraId="4BCB8728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BB7D48" w14:textId="77777777" w:rsidR="003B398A" w:rsidRDefault="003B398A">
      <w:pPr>
        <w:tabs>
          <w:tab w:val="clear" w:pos="567"/>
        </w:tabs>
        <w:spacing w:line="240" w:lineRule="auto"/>
        <w:rPr>
          <w:iCs/>
          <w:szCs w:val="22"/>
          <w:lang w:val="pl-PL"/>
        </w:rPr>
      </w:pPr>
      <w:r>
        <w:rPr>
          <w:iCs/>
          <w:szCs w:val="22"/>
          <w:lang w:val="pl-PL"/>
        </w:rPr>
        <w:br w:type="page"/>
      </w:r>
    </w:p>
    <w:p w14:paraId="6C3AE0C8" w14:textId="6E24541B" w:rsidR="00D91481" w:rsidRPr="0025539C" w:rsidRDefault="00D91481" w:rsidP="00D91481">
      <w:pPr>
        <w:rPr>
          <w:iCs/>
          <w:szCs w:val="22"/>
          <w:lang w:val="pl-PL"/>
        </w:rPr>
      </w:pPr>
      <w:r w:rsidRPr="0025539C">
        <w:rPr>
          <w:iCs/>
          <w:szCs w:val="22"/>
          <w:lang w:val="pl-PL"/>
        </w:rPr>
        <w:lastRenderedPageBreak/>
        <w:t>Bioveta, a. s.</w:t>
      </w:r>
    </w:p>
    <w:p w14:paraId="29CE50D8" w14:textId="77777777" w:rsidR="00D91481" w:rsidRPr="0025539C" w:rsidRDefault="00D91481" w:rsidP="00D91481">
      <w:pPr>
        <w:rPr>
          <w:iCs/>
          <w:szCs w:val="22"/>
          <w:lang w:val="pl-PL"/>
        </w:rPr>
      </w:pPr>
      <w:r w:rsidRPr="0025539C">
        <w:rPr>
          <w:iCs/>
          <w:szCs w:val="22"/>
          <w:lang w:val="pl-PL"/>
        </w:rPr>
        <w:t xml:space="preserve">Komenského 212/12 </w:t>
      </w:r>
    </w:p>
    <w:p w14:paraId="6B002F6E" w14:textId="77777777" w:rsidR="00D91481" w:rsidRPr="0025539C" w:rsidRDefault="00D91481" w:rsidP="00D91481">
      <w:pPr>
        <w:rPr>
          <w:iCs/>
          <w:szCs w:val="22"/>
          <w:lang w:val="pl-PL"/>
        </w:rPr>
      </w:pPr>
      <w:r w:rsidRPr="0025539C">
        <w:rPr>
          <w:iCs/>
          <w:szCs w:val="22"/>
          <w:lang w:val="pl-PL"/>
        </w:rPr>
        <w:t>683 23 Ivanovice na Hané</w:t>
      </w:r>
    </w:p>
    <w:p w14:paraId="01287B50" w14:textId="77777777" w:rsidR="00D91481" w:rsidRPr="0025539C" w:rsidRDefault="00D91481" w:rsidP="00D91481">
      <w:pPr>
        <w:rPr>
          <w:iCs/>
          <w:szCs w:val="22"/>
          <w:lang w:val="pl-PL"/>
        </w:rPr>
      </w:pPr>
      <w:r w:rsidRPr="0025539C">
        <w:rPr>
          <w:iCs/>
          <w:szCs w:val="22"/>
          <w:lang w:val="pl-PL"/>
        </w:rPr>
        <w:t>Czech</w:t>
      </w:r>
      <w:r>
        <w:rPr>
          <w:iCs/>
          <w:szCs w:val="22"/>
          <w:lang w:val="pl-PL"/>
        </w:rPr>
        <w:t xml:space="preserve"> Republic</w:t>
      </w:r>
    </w:p>
    <w:p w14:paraId="090F525B" w14:textId="77777777" w:rsidR="00D91481" w:rsidRPr="0025539C" w:rsidRDefault="00D91481" w:rsidP="00D91481">
      <w:pPr>
        <w:rPr>
          <w:iCs/>
          <w:szCs w:val="22"/>
          <w:lang w:val="pl-PL"/>
        </w:rPr>
      </w:pPr>
      <w:r w:rsidRPr="0025539C">
        <w:rPr>
          <w:iCs/>
          <w:szCs w:val="22"/>
          <w:lang w:val="pl-PL"/>
        </w:rPr>
        <w:t>Tel.: +420 517 318 911</w:t>
      </w:r>
    </w:p>
    <w:p w14:paraId="2BD71992" w14:textId="77777777" w:rsidR="00D91481" w:rsidRPr="0025539C" w:rsidRDefault="00D91481" w:rsidP="00D91481">
      <w:pPr>
        <w:rPr>
          <w:iCs/>
          <w:szCs w:val="22"/>
          <w:lang w:val="pl-PL"/>
        </w:rPr>
      </w:pPr>
      <w:r w:rsidRPr="0025539C">
        <w:rPr>
          <w:iCs/>
          <w:szCs w:val="22"/>
          <w:lang w:val="pl-PL"/>
        </w:rPr>
        <w:t>E-mail: reklamace@bioveta.cz</w:t>
      </w:r>
    </w:p>
    <w:p w14:paraId="15940624" w14:textId="77777777" w:rsidR="00D91481" w:rsidRPr="00D91481" w:rsidRDefault="00D91481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sectPr w:rsidR="00D91481" w:rsidRPr="00D91481" w:rsidSect="003837F1"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4F2C7" w14:textId="77777777" w:rsidR="009F6749" w:rsidRDefault="009F6749">
      <w:pPr>
        <w:spacing w:line="240" w:lineRule="auto"/>
      </w:pPr>
      <w:r>
        <w:separator/>
      </w:r>
    </w:p>
  </w:endnote>
  <w:endnote w:type="continuationSeparator" w:id="0">
    <w:p w14:paraId="45386A18" w14:textId="77777777" w:rsidR="009F6749" w:rsidRDefault="009F67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610D3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610D3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B5421" w14:textId="77777777" w:rsidR="009F6749" w:rsidRDefault="009F6749">
      <w:pPr>
        <w:spacing w:line="240" w:lineRule="auto"/>
      </w:pPr>
      <w:r>
        <w:separator/>
      </w:r>
    </w:p>
  </w:footnote>
  <w:footnote w:type="continuationSeparator" w:id="0">
    <w:p w14:paraId="4914ED62" w14:textId="77777777" w:rsidR="009F6749" w:rsidRDefault="009F67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51E88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206C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DA4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02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8070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9EF7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52E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2EE9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3A1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12E1D0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50A0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C23D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29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9E9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18BC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CE4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621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9CF8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B00816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D7C2C9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07E5E1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360FC7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E32CA0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454E2D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216579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D06BD9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D9244A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A168A0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A8AAFD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A86A63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B40AC2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884FEE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334C37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4CE3B1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2F84A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B2A598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6CCD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B205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20B1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DEAB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B42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F85B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2E5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5025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AA5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E0A835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3A0DC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54DB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AEE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AA8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049A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E4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B221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36C6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2B63E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1D8C40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840768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502220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490D8D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DC67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A5083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CD0FEA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BAE11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944E3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F9CE0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CAA0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0AE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2E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922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A2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D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693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0B9E300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89CDD2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56E872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CEEC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F00B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ADB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8AC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8D4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AC07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957633C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22EB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60D1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F4C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F86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1C1B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0ED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C21A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70F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3386EC0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50FC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56C9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A24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AFE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081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A6F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E98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EC83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0F6AB6C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0F4023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308485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AC236B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E1A6B1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1304AB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CC709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AFE484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3DCE96A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045E017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D7A7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6EA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246B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2E84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ADD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F8E0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9A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86C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2E06F6F6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DA6C06DE" w:tentative="1">
      <w:start w:val="1"/>
      <w:numFmt w:val="lowerLetter"/>
      <w:lvlText w:val="%2."/>
      <w:lvlJc w:val="left"/>
      <w:pPr>
        <w:ind w:left="1440" w:hanging="360"/>
      </w:pPr>
    </w:lvl>
    <w:lvl w:ilvl="2" w:tplc="CBDE8788" w:tentative="1">
      <w:start w:val="1"/>
      <w:numFmt w:val="lowerRoman"/>
      <w:lvlText w:val="%3."/>
      <w:lvlJc w:val="right"/>
      <w:pPr>
        <w:ind w:left="2160" w:hanging="180"/>
      </w:pPr>
    </w:lvl>
    <w:lvl w:ilvl="3" w:tplc="16AADD12" w:tentative="1">
      <w:start w:val="1"/>
      <w:numFmt w:val="decimal"/>
      <w:lvlText w:val="%4."/>
      <w:lvlJc w:val="left"/>
      <w:pPr>
        <w:ind w:left="2880" w:hanging="360"/>
      </w:pPr>
    </w:lvl>
    <w:lvl w:ilvl="4" w:tplc="8DE284AC" w:tentative="1">
      <w:start w:val="1"/>
      <w:numFmt w:val="lowerLetter"/>
      <w:lvlText w:val="%5."/>
      <w:lvlJc w:val="left"/>
      <w:pPr>
        <w:ind w:left="3600" w:hanging="360"/>
      </w:pPr>
    </w:lvl>
    <w:lvl w:ilvl="5" w:tplc="4044BA42" w:tentative="1">
      <w:start w:val="1"/>
      <w:numFmt w:val="lowerRoman"/>
      <w:lvlText w:val="%6."/>
      <w:lvlJc w:val="right"/>
      <w:pPr>
        <w:ind w:left="4320" w:hanging="180"/>
      </w:pPr>
    </w:lvl>
    <w:lvl w:ilvl="6" w:tplc="157C8058" w:tentative="1">
      <w:start w:val="1"/>
      <w:numFmt w:val="decimal"/>
      <w:lvlText w:val="%7."/>
      <w:lvlJc w:val="left"/>
      <w:pPr>
        <w:ind w:left="5040" w:hanging="360"/>
      </w:pPr>
    </w:lvl>
    <w:lvl w:ilvl="7" w:tplc="51D4B420" w:tentative="1">
      <w:start w:val="1"/>
      <w:numFmt w:val="lowerLetter"/>
      <w:lvlText w:val="%8."/>
      <w:lvlJc w:val="left"/>
      <w:pPr>
        <w:ind w:left="5760" w:hanging="360"/>
      </w:pPr>
    </w:lvl>
    <w:lvl w:ilvl="8" w:tplc="CF2C6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C964BCF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778A8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0F6C0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5869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04FF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2277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78D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BC79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B848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A8706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817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B486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B41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FE6E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C04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545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B0D0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401A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248BCA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EF62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4A10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A41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0EC5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00C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925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0D6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895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5B6A56E8">
      <w:start w:val="1"/>
      <w:numFmt w:val="decimal"/>
      <w:lvlText w:val="%1."/>
      <w:lvlJc w:val="left"/>
      <w:pPr>
        <w:ind w:left="720" w:hanging="360"/>
      </w:pPr>
    </w:lvl>
    <w:lvl w:ilvl="1" w:tplc="8432E066" w:tentative="1">
      <w:start w:val="1"/>
      <w:numFmt w:val="lowerLetter"/>
      <w:lvlText w:val="%2."/>
      <w:lvlJc w:val="left"/>
      <w:pPr>
        <w:ind w:left="1440" w:hanging="360"/>
      </w:pPr>
    </w:lvl>
    <w:lvl w:ilvl="2" w:tplc="2578C96A" w:tentative="1">
      <w:start w:val="1"/>
      <w:numFmt w:val="lowerRoman"/>
      <w:lvlText w:val="%3."/>
      <w:lvlJc w:val="right"/>
      <w:pPr>
        <w:ind w:left="2160" w:hanging="180"/>
      </w:pPr>
    </w:lvl>
    <w:lvl w:ilvl="3" w:tplc="76842EE8" w:tentative="1">
      <w:start w:val="1"/>
      <w:numFmt w:val="decimal"/>
      <w:lvlText w:val="%4."/>
      <w:lvlJc w:val="left"/>
      <w:pPr>
        <w:ind w:left="2880" w:hanging="360"/>
      </w:pPr>
    </w:lvl>
    <w:lvl w:ilvl="4" w:tplc="00BA58CE" w:tentative="1">
      <w:start w:val="1"/>
      <w:numFmt w:val="lowerLetter"/>
      <w:lvlText w:val="%5."/>
      <w:lvlJc w:val="left"/>
      <w:pPr>
        <w:ind w:left="3600" w:hanging="360"/>
      </w:pPr>
    </w:lvl>
    <w:lvl w:ilvl="5" w:tplc="4D842B66" w:tentative="1">
      <w:start w:val="1"/>
      <w:numFmt w:val="lowerRoman"/>
      <w:lvlText w:val="%6."/>
      <w:lvlJc w:val="right"/>
      <w:pPr>
        <w:ind w:left="4320" w:hanging="180"/>
      </w:pPr>
    </w:lvl>
    <w:lvl w:ilvl="6" w:tplc="6DE0CBF0" w:tentative="1">
      <w:start w:val="1"/>
      <w:numFmt w:val="decimal"/>
      <w:lvlText w:val="%7."/>
      <w:lvlJc w:val="left"/>
      <w:pPr>
        <w:ind w:left="5040" w:hanging="360"/>
      </w:pPr>
    </w:lvl>
    <w:lvl w:ilvl="7" w:tplc="6074998A" w:tentative="1">
      <w:start w:val="1"/>
      <w:numFmt w:val="lowerLetter"/>
      <w:lvlText w:val="%8."/>
      <w:lvlJc w:val="left"/>
      <w:pPr>
        <w:ind w:left="5760" w:hanging="360"/>
      </w:pPr>
    </w:lvl>
    <w:lvl w:ilvl="8" w:tplc="D28E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45C6159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C1C76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684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436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8A2F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143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E28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7A1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4089E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2594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18B3"/>
    <w:rsid w:val="00213890"/>
    <w:rsid w:val="00214E52"/>
    <w:rsid w:val="002207C0"/>
    <w:rsid w:val="0022380D"/>
    <w:rsid w:val="00224B93"/>
    <w:rsid w:val="00226630"/>
    <w:rsid w:val="0023676E"/>
    <w:rsid w:val="002378DC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406A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192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398A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462B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1EF3"/>
    <w:rsid w:val="00423968"/>
    <w:rsid w:val="00427054"/>
    <w:rsid w:val="004304B1"/>
    <w:rsid w:val="00432DA8"/>
    <w:rsid w:val="0043320A"/>
    <w:rsid w:val="004332E3"/>
    <w:rsid w:val="0043586F"/>
    <w:rsid w:val="00436F7B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8AE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1C56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7643D"/>
    <w:rsid w:val="00580B08"/>
    <w:rsid w:val="00582578"/>
    <w:rsid w:val="0058621D"/>
    <w:rsid w:val="00586904"/>
    <w:rsid w:val="005A4CBE"/>
    <w:rsid w:val="005B001A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0D3B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153A"/>
    <w:rsid w:val="006432F2"/>
    <w:rsid w:val="0065320F"/>
    <w:rsid w:val="00653D64"/>
    <w:rsid w:val="00654E13"/>
    <w:rsid w:val="006557FD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1BAB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06A3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9F6329"/>
    <w:rsid w:val="009F6749"/>
    <w:rsid w:val="00A00C78"/>
    <w:rsid w:val="00A0479E"/>
    <w:rsid w:val="00A060DC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5594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0FB5"/>
    <w:rsid w:val="00C42587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127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CF7F70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51A"/>
    <w:rsid w:val="00D42DCB"/>
    <w:rsid w:val="00D45482"/>
    <w:rsid w:val="00D46DF2"/>
    <w:rsid w:val="00D47674"/>
    <w:rsid w:val="00D5338C"/>
    <w:rsid w:val="00D606B2"/>
    <w:rsid w:val="00D60B4C"/>
    <w:rsid w:val="00D625A7"/>
    <w:rsid w:val="00D63575"/>
    <w:rsid w:val="00D64074"/>
    <w:rsid w:val="00D65777"/>
    <w:rsid w:val="00D728A0"/>
    <w:rsid w:val="00D74018"/>
    <w:rsid w:val="00D76401"/>
    <w:rsid w:val="00D81CF5"/>
    <w:rsid w:val="00D83661"/>
    <w:rsid w:val="00D9148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1E37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36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179E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00541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jlqj4b">
    <w:name w:val="jlqj4b"/>
    <w:rsid w:val="00ED179E"/>
  </w:style>
  <w:style w:type="paragraph" w:customStyle="1" w:styleId="Styl0">
    <w:name w:val="Styl 0."/>
    <w:basedOn w:val="Normln"/>
    <w:rsid w:val="0064153A"/>
    <w:pPr>
      <w:tabs>
        <w:tab w:val="clear" w:pos="567"/>
      </w:tabs>
      <w:spacing w:line="240" w:lineRule="auto"/>
      <w:ind w:left="567" w:hanging="567"/>
      <w:jc w:val="both"/>
    </w:pPr>
    <w:rPr>
      <w:rFonts w:ascii="Arial" w:hAnsi="Arial"/>
      <w:sz w:val="24"/>
      <w:lang w:eastAsia="cs-CZ"/>
    </w:rPr>
  </w:style>
  <w:style w:type="paragraph" w:styleId="Prosttext">
    <w:name w:val="Plain Text"/>
    <w:basedOn w:val="Normln"/>
    <w:link w:val="ProsttextChar"/>
    <w:rsid w:val="0064153A"/>
    <w:pPr>
      <w:tabs>
        <w:tab w:val="clear" w:pos="567"/>
      </w:tabs>
      <w:spacing w:line="240" w:lineRule="auto"/>
    </w:pPr>
    <w:rPr>
      <w:rFonts w:ascii="Courier New" w:hAnsi="Courier New" w:cs="Courier New"/>
      <w:sz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64153A"/>
    <w:rPr>
      <w:rFonts w:ascii="Courier New" w:hAnsi="Courier New" w:cs="Courier New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skvb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42B69-3EE4-46CB-968B-BBDC33DA6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1091</Words>
  <Characters>6441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Leona Nepejchalová</cp:lastModifiedBy>
  <cp:revision>13</cp:revision>
  <cp:lastPrinted>2026-07-24T09:44:00Z</cp:lastPrinted>
  <dcterms:created xsi:type="dcterms:W3CDTF">2026-07-03T07:50:00Z</dcterms:created>
  <dcterms:modified xsi:type="dcterms:W3CDTF">2026-07-24T09:44:00Z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