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88DB8" w14:textId="77777777" w:rsidR="00AB4670" w:rsidRPr="00FB560F" w:rsidRDefault="00AB4670" w:rsidP="00AB4670">
      <w:pPr>
        <w:rPr>
          <w:b/>
          <w:sz w:val="22"/>
          <w:szCs w:val="22"/>
        </w:rPr>
      </w:pPr>
    </w:p>
    <w:p w14:paraId="0ED1B665" w14:textId="77777777" w:rsidR="00AB4670" w:rsidRPr="00FB560F" w:rsidRDefault="00AB4670" w:rsidP="00AB4670">
      <w:pPr>
        <w:rPr>
          <w:b/>
          <w:sz w:val="22"/>
          <w:szCs w:val="22"/>
        </w:rPr>
      </w:pPr>
    </w:p>
    <w:p w14:paraId="1E4EFF69" w14:textId="77777777" w:rsidR="00AB4670" w:rsidRPr="00FB560F" w:rsidRDefault="00AB4670" w:rsidP="00AB4670">
      <w:pPr>
        <w:rPr>
          <w:b/>
          <w:sz w:val="22"/>
          <w:szCs w:val="22"/>
        </w:rPr>
      </w:pPr>
    </w:p>
    <w:p w14:paraId="57A913E5" w14:textId="77777777" w:rsidR="00AB4670" w:rsidRPr="00FB560F" w:rsidRDefault="00AB4670" w:rsidP="00AB4670">
      <w:pPr>
        <w:rPr>
          <w:b/>
          <w:sz w:val="22"/>
          <w:szCs w:val="22"/>
        </w:rPr>
      </w:pPr>
    </w:p>
    <w:p w14:paraId="0C6D0D3D" w14:textId="77777777" w:rsidR="00AB4670" w:rsidRPr="00FB560F" w:rsidRDefault="00AB4670" w:rsidP="00AB4670">
      <w:pPr>
        <w:rPr>
          <w:b/>
          <w:sz w:val="22"/>
          <w:szCs w:val="22"/>
        </w:rPr>
      </w:pPr>
    </w:p>
    <w:p w14:paraId="4EA196DB" w14:textId="77777777" w:rsidR="00AB4670" w:rsidRPr="00FB560F" w:rsidRDefault="00AB4670" w:rsidP="00AB4670">
      <w:pPr>
        <w:rPr>
          <w:b/>
          <w:sz w:val="22"/>
          <w:szCs w:val="22"/>
        </w:rPr>
      </w:pPr>
    </w:p>
    <w:p w14:paraId="28252428" w14:textId="77777777" w:rsidR="00AB4670" w:rsidRPr="00FB560F" w:rsidRDefault="00AB4670" w:rsidP="00AB4670">
      <w:pPr>
        <w:rPr>
          <w:b/>
          <w:sz w:val="22"/>
          <w:szCs w:val="22"/>
        </w:rPr>
      </w:pPr>
    </w:p>
    <w:p w14:paraId="33E8C8C8" w14:textId="77777777" w:rsidR="00AB4670" w:rsidRPr="00FB560F" w:rsidRDefault="00AB4670" w:rsidP="00AB4670">
      <w:pPr>
        <w:rPr>
          <w:b/>
          <w:sz w:val="22"/>
          <w:szCs w:val="22"/>
        </w:rPr>
      </w:pPr>
    </w:p>
    <w:p w14:paraId="046B679E" w14:textId="77777777" w:rsidR="00AB4670" w:rsidRPr="00FB560F" w:rsidRDefault="00AB4670" w:rsidP="00AB4670">
      <w:pPr>
        <w:rPr>
          <w:b/>
          <w:sz w:val="22"/>
          <w:szCs w:val="22"/>
        </w:rPr>
      </w:pPr>
    </w:p>
    <w:p w14:paraId="2772CC67" w14:textId="77777777" w:rsidR="00AB4670" w:rsidRPr="00FB560F" w:rsidRDefault="00AB4670" w:rsidP="00AB4670">
      <w:pPr>
        <w:rPr>
          <w:b/>
          <w:sz w:val="22"/>
          <w:szCs w:val="22"/>
        </w:rPr>
      </w:pPr>
    </w:p>
    <w:p w14:paraId="7A184123" w14:textId="77777777" w:rsidR="00AB4670" w:rsidRPr="00FB560F" w:rsidRDefault="00AB4670" w:rsidP="00AB4670">
      <w:pPr>
        <w:rPr>
          <w:b/>
          <w:sz w:val="22"/>
          <w:szCs w:val="22"/>
        </w:rPr>
      </w:pPr>
    </w:p>
    <w:p w14:paraId="0F87E4FD" w14:textId="77777777" w:rsidR="00AB4670" w:rsidRPr="00FB560F" w:rsidRDefault="00AB4670" w:rsidP="00AB4670">
      <w:pPr>
        <w:rPr>
          <w:b/>
          <w:sz w:val="22"/>
          <w:szCs w:val="22"/>
        </w:rPr>
      </w:pPr>
    </w:p>
    <w:p w14:paraId="6B686864" w14:textId="77777777" w:rsidR="00AB4670" w:rsidRPr="00FB560F" w:rsidRDefault="00AB4670" w:rsidP="00AB4670">
      <w:pPr>
        <w:rPr>
          <w:b/>
          <w:sz w:val="22"/>
          <w:szCs w:val="22"/>
        </w:rPr>
      </w:pPr>
    </w:p>
    <w:p w14:paraId="1F79C428" w14:textId="77777777" w:rsidR="00AB4670" w:rsidRPr="00FB560F" w:rsidRDefault="00AB4670" w:rsidP="00AB4670">
      <w:pPr>
        <w:rPr>
          <w:b/>
          <w:sz w:val="22"/>
          <w:szCs w:val="22"/>
        </w:rPr>
      </w:pPr>
    </w:p>
    <w:p w14:paraId="1D6707E1" w14:textId="77777777" w:rsidR="00AB4670" w:rsidRPr="00FB560F" w:rsidRDefault="00AB4670" w:rsidP="00AB4670">
      <w:pPr>
        <w:rPr>
          <w:b/>
          <w:sz w:val="22"/>
          <w:szCs w:val="22"/>
        </w:rPr>
      </w:pPr>
    </w:p>
    <w:p w14:paraId="14A5F1F2" w14:textId="77777777" w:rsidR="00AB4670" w:rsidRPr="00FB560F" w:rsidRDefault="00AB4670" w:rsidP="00AB4670">
      <w:pPr>
        <w:rPr>
          <w:b/>
          <w:sz w:val="22"/>
          <w:szCs w:val="22"/>
        </w:rPr>
      </w:pPr>
    </w:p>
    <w:p w14:paraId="3D3F9506" w14:textId="77777777" w:rsidR="00AB4670" w:rsidRPr="00FB560F" w:rsidRDefault="00AB4670" w:rsidP="00AB4670">
      <w:pPr>
        <w:rPr>
          <w:b/>
          <w:sz w:val="22"/>
          <w:szCs w:val="22"/>
        </w:rPr>
      </w:pPr>
    </w:p>
    <w:p w14:paraId="4B44E54A" w14:textId="77777777" w:rsidR="00AB4670" w:rsidRPr="00FB560F" w:rsidRDefault="00AB4670" w:rsidP="00AB4670">
      <w:pPr>
        <w:rPr>
          <w:b/>
          <w:sz w:val="22"/>
          <w:szCs w:val="22"/>
        </w:rPr>
      </w:pPr>
    </w:p>
    <w:p w14:paraId="2D1D271E" w14:textId="77777777" w:rsidR="00AB4670" w:rsidRPr="00FB560F" w:rsidRDefault="00AB4670" w:rsidP="00AB4670">
      <w:pPr>
        <w:rPr>
          <w:b/>
          <w:sz w:val="22"/>
          <w:szCs w:val="22"/>
        </w:rPr>
      </w:pPr>
    </w:p>
    <w:p w14:paraId="52727E91" w14:textId="77777777" w:rsidR="00AB4670" w:rsidRPr="00FB560F" w:rsidRDefault="00AB4670" w:rsidP="00AB4670">
      <w:pPr>
        <w:rPr>
          <w:b/>
          <w:sz w:val="22"/>
          <w:szCs w:val="22"/>
        </w:rPr>
      </w:pPr>
    </w:p>
    <w:p w14:paraId="0D6E6442" w14:textId="77777777" w:rsidR="00AB4670" w:rsidRPr="00FB560F" w:rsidRDefault="00AB4670" w:rsidP="00AB4670">
      <w:pPr>
        <w:rPr>
          <w:b/>
          <w:sz w:val="22"/>
          <w:szCs w:val="22"/>
        </w:rPr>
      </w:pPr>
    </w:p>
    <w:p w14:paraId="5F08FAD0" w14:textId="77777777" w:rsidR="00AB4670" w:rsidRPr="00EE0945" w:rsidRDefault="00AB4670" w:rsidP="00AB4670">
      <w:pPr>
        <w:jc w:val="center"/>
        <w:outlineLvl w:val="0"/>
        <w:rPr>
          <w:sz w:val="22"/>
          <w:szCs w:val="22"/>
        </w:rPr>
      </w:pPr>
      <w:r w:rsidRPr="00EE0945">
        <w:rPr>
          <w:b/>
          <w:sz w:val="22"/>
          <w:szCs w:val="22"/>
        </w:rPr>
        <w:t>B. PŘÍBALOVÁ INFORMACE</w:t>
      </w:r>
    </w:p>
    <w:p w14:paraId="768AD84C" w14:textId="77777777" w:rsidR="00AB4670" w:rsidRPr="00D31A21" w:rsidRDefault="00AB4670" w:rsidP="00AB4670">
      <w:pPr>
        <w:jc w:val="center"/>
        <w:rPr>
          <w:sz w:val="22"/>
          <w:szCs w:val="22"/>
        </w:rPr>
      </w:pPr>
      <w:r w:rsidRPr="00EE0945">
        <w:rPr>
          <w:sz w:val="22"/>
          <w:szCs w:val="22"/>
        </w:rPr>
        <w:br w:type="page"/>
      </w:r>
      <w:r w:rsidRPr="00D31A21">
        <w:rPr>
          <w:b/>
          <w:sz w:val="22"/>
          <w:szCs w:val="22"/>
        </w:rPr>
        <w:lastRenderedPageBreak/>
        <w:t>PŘÍBALOVÁ INFORMACE</w:t>
      </w:r>
    </w:p>
    <w:p w14:paraId="01E89986" w14:textId="39A9097C" w:rsidR="00AB4670" w:rsidRPr="00D31A21" w:rsidRDefault="00AB4670" w:rsidP="001F693D">
      <w:pPr>
        <w:jc w:val="center"/>
        <w:rPr>
          <w:sz w:val="22"/>
          <w:szCs w:val="22"/>
        </w:rPr>
      </w:pPr>
    </w:p>
    <w:p w14:paraId="535660C0" w14:textId="77777777" w:rsidR="00AB4670" w:rsidRPr="00D31A21" w:rsidRDefault="00AB4670" w:rsidP="00AB4670">
      <w:pPr>
        <w:jc w:val="both"/>
        <w:rPr>
          <w:sz w:val="22"/>
          <w:szCs w:val="22"/>
        </w:rPr>
      </w:pPr>
    </w:p>
    <w:p w14:paraId="10EF4331" w14:textId="77777777" w:rsidR="00ED2060" w:rsidRPr="00D31A21" w:rsidRDefault="00ED2060" w:rsidP="00D31A21">
      <w:pPr>
        <w:pStyle w:val="Style1"/>
      </w:pPr>
      <w:r w:rsidRPr="00D31A21">
        <w:rPr>
          <w:highlight w:val="lightGray"/>
        </w:rPr>
        <w:t>1.</w:t>
      </w:r>
      <w:r w:rsidRPr="00D31A21">
        <w:tab/>
        <w:t>Název veterinárního léčivého přípravku</w:t>
      </w:r>
    </w:p>
    <w:p w14:paraId="7D762B08" w14:textId="77777777" w:rsidR="00AB4670" w:rsidRPr="00D31A21" w:rsidRDefault="00AB4670" w:rsidP="00D31A21">
      <w:pPr>
        <w:rPr>
          <w:sz w:val="22"/>
          <w:szCs w:val="22"/>
        </w:rPr>
      </w:pPr>
    </w:p>
    <w:p w14:paraId="395DCF69" w14:textId="77777777" w:rsidR="00AB4670" w:rsidRPr="00D31A21" w:rsidRDefault="00AB4670" w:rsidP="00D31A21">
      <w:pPr>
        <w:rPr>
          <w:b/>
          <w:sz w:val="22"/>
          <w:szCs w:val="22"/>
        </w:rPr>
      </w:pPr>
      <w:proofErr w:type="spellStart"/>
      <w:r w:rsidRPr="00D31A21">
        <w:rPr>
          <w:sz w:val="22"/>
          <w:szCs w:val="22"/>
        </w:rPr>
        <w:t>Enterisol</w:t>
      </w:r>
      <w:proofErr w:type="spellEnd"/>
      <w:r w:rsidRPr="00D31A21">
        <w:rPr>
          <w:sz w:val="22"/>
          <w:szCs w:val="22"/>
          <w:vertAlign w:val="superscript"/>
        </w:rPr>
        <w:t xml:space="preserve"> </w:t>
      </w:r>
      <w:r w:rsidRPr="00D31A21">
        <w:rPr>
          <w:sz w:val="22"/>
          <w:szCs w:val="22"/>
        </w:rPr>
        <w:t xml:space="preserve">Ileitis </w:t>
      </w:r>
      <w:proofErr w:type="spellStart"/>
      <w:r w:rsidRPr="00D31A21">
        <w:rPr>
          <w:sz w:val="22"/>
          <w:szCs w:val="22"/>
        </w:rPr>
        <w:t>lyofilizát</w:t>
      </w:r>
      <w:proofErr w:type="spellEnd"/>
      <w:r w:rsidRPr="00D31A21">
        <w:rPr>
          <w:sz w:val="22"/>
          <w:szCs w:val="22"/>
        </w:rPr>
        <w:t xml:space="preserve"> a rozpouštědlo pro perorální suspenzi pro prasata</w:t>
      </w:r>
    </w:p>
    <w:p w14:paraId="5EEAD293" w14:textId="77777777" w:rsidR="00AB4670" w:rsidRPr="00D31A21" w:rsidRDefault="00AB4670" w:rsidP="00D31A21">
      <w:pPr>
        <w:rPr>
          <w:b/>
          <w:sz w:val="22"/>
          <w:szCs w:val="22"/>
        </w:rPr>
      </w:pPr>
    </w:p>
    <w:p w14:paraId="719D2CAA" w14:textId="77777777" w:rsidR="00AB4670" w:rsidRPr="00D31A21" w:rsidRDefault="00AB4670" w:rsidP="00D31A21">
      <w:pPr>
        <w:rPr>
          <w:b/>
          <w:sz w:val="22"/>
          <w:szCs w:val="22"/>
        </w:rPr>
      </w:pPr>
    </w:p>
    <w:p w14:paraId="0F45B062" w14:textId="77777777" w:rsidR="000C2ACD" w:rsidRPr="00D31A21" w:rsidRDefault="000C2ACD" w:rsidP="00D31A21">
      <w:pPr>
        <w:pStyle w:val="Style1"/>
      </w:pPr>
      <w:r w:rsidRPr="00D31A21">
        <w:rPr>
          <w:highlight w:val="lightGray"/>
        </w:rPr>
        <w:t>2.</w:t>
      </w:r>
      <w:r w:rsidRPr="00D31A21">
        <w:tab/>
        <w:t>Složení</w:t>
      </w:r>
    </w:p>
    <w:p w14:paraId="3BA4228D" w14:textId="77777777" w:rsidR="00AB4670" w:rsidRPr="00D31A21" w:rsidRDefault="00AB4670" w:rsidP="00D31A21">
      <w:pPr>
        <w:rPr>
          <w:sz w:val="22"/>
          <w:szCs w:val="22"/>
        </w:rPr>
      </w:pPr>
    </w:p>
    <w:p w14:paraId="22CE5789" w14:textId="1FADD1F1" w:rsidR="00AB4670" w:rsidRPr="00D31A21" w:rsidRDefault="00AB4670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Každá</w:t>
      </w:r>
      <w:r w:rsidR="00117CC3" w:rsidRPr="00D31A21">
        <w:rPr>
          <w:sz w:val="22"/>
          <w:szCs w:val="22"/>
        </w:rPr>
        <w:t xml:space="preserve"> 2</w:t>
      </w:r>
      <w:r w:rsidR="006E4B50">
        <w:rPr>
          <w:sz w:val="22"/>
          <w:szCs w:val="22"/>
        </w:rPr>
        <w:t xml:space="preserve"> </w:t>
      </w:r>
      <w:r w:rsidR="00117CC3" w:rsidRPr="00D31A21">
        <w:rPr>
          <w:sz w:val="22"/>
          <w:szCs w:val="22"/>
        </w:rPr>
        <w:t>ml</w:t>
      </w:r>
      <w:r w:rsidRPr="00D31A21">
        <w:rPr>
          <w:sz w:val="22"/>
          <w:szCs w:val="22"/>
        </w:rPr>
        <w:t xml:space="preserve"> dávka obsahuje:</w:t>
      </w:r>
    </w:p>
    <w:p w14:paraId="6100F437" w14:textId="77777777" w:rsidR="00AB4670" w:rsidRPr="00D31A21" w:rsidRDefault="00AB4670" w:rsidP="00D31A21">
      <w:pPr>
        <w:rPr>
          <w:sz w:val="22"/>
          <w:szCs w:val="22"/>
        </w:rPr>
      </w:pPr>
    </w:p>
    <w:p w14:paraId="7CA5CCD3" w14:textId="6A0E28D5" w:rsidR="00AB4670" w:rsidRPr="00161F43" w:rsidRDefault="006E4B50" w:rsidP="00D31A21">
      <w:pPr>
        <w:rPr>
          <w:b/>
          <w:bCs/>
          <w:sz w:val="22"/>
          <w:szCs w:val="22"/>
          <w:u w:val="single"/>
        </w:rPr>
      </w:pPr>
      <w:r w:rsidRPr="00161F43">
        <w:rPr>
          <w:b/>
          <w:bCs/>
          <w:sz w:val="22"/>
          <w:szCs w:val="22"/>
          <w:u w:val="single"/>
        </w:rPr>
        <w:t>Léčivé látky</w:t>
      </w:r>
      <w:r w:rsidR="00AB4670" w:rsidRPr="00161F43">
        <w:rPr>
          <w:b/>
          <w:bCs/>
          <w:sz w:val="22"/>
          <w:szCs w:val="22"/>
          <w:u w:val="single"/>
        </w:rPr>
        <w:t>:</w:t>
      </w:r>
    </w:p>
    <w:p w14:paraId="7FAFBB9A" w14:textId="1FC008F5" w:rsidR="00AB4670" w:rsidRPr="00D31A21" w:rsidRDefault="00AB4670" w:rsidP="00D31A21">
      <w:pPr>
        <w:rPr>
          <w:sz w:val="22"/>
          <w:szCs w:val="22"/>
        </w:rPr>
      </w:pPr>
      <w:proofErr w:type="spellStart"/>
      <w:r w:rsidRPr="00D31A21">
        <w:rPr>
          <w:i/>
          <w:sz w:val="22"/>
          <w:szCs w:val="22"/>
        </w:rPr>
        <w:t>Lawsonia</w:t>
      </w:r>
      <w:proofErr w:type="spellEnd"/>
      <w:r w:rsidRPr="00D31A21">
        <w:rPr>
          <w:i/>
          <w:sz w:val="22"/>
          <w:szCs w:val="22"/>
        </w:rPr>
        <w:t xml:space="preserve"> </w:t>
      </w:r>
      <w:proofErr w:type="spellStart"/>
      <w:r w:rsidRPr="00D31A21">
        <w:rPr>
          <w:i/>
          <w:sz w:val="22"/>
          <w:szCs w:val="22"/>
        </w:rPr>
        <w:t>intracellularis</w:t>
      </w:r>
      <w:proofErr w:type="spellEnd"/>
      <w:r w:rsidR="006E4B50">
        <w:rPr>
          <w:iCs/>
          <w:sz w:val="22"/>
          <w:szCs w:val="22"/>
        </w:rPr>
        <w:t>, kmen</w:t>
      </w:r>
      <w:r w:rsidRPr="00D31A21">
        <w:rPr>
          <w:i/>
          <w:sz w:val="22"/>
          <w:szCs w:val="22"/>
        </w:rPr>
        <w:t xml:space="preserve"> </w:t>
      </w:r>
      <w:r w:rsidRPr="00D31A21">
        <w:rPr>
          <w:sz w:val="22"/>
          <w:szCs w:val="22"/>
        </w:rPr>
        <w:t>MS B3903</w:t>
      </w:r>
      <w:r w:rsidR="006E4B50">
        <w:rPr>
          <w:sz w:val="22"/>
          <w:szCs w:val="22"/>
        </w:rPr>
        <w:t>,</w:t>
      </w:r>
      <w:r w:rsidR="00117CC3" w:rsidRPr="00D31A21">
        <w:rPr>
          <w:sz w:val="22"/>
          <w:szCs w:val="22"/>
        </w:rPr>
        <w:t xml:space="preserve"> živá</w:t>
      </w:r>
      <w:r w:rsidR="002B1C2E">
        <w:rPr>
          <w:sz w:val="22"/>
          <w:szCs w:val="22"/>
        </w:rPr>
        <w:t xml:space="preserve">, </w:t>
      </w:r>
      <w:proofErr w:type="spellStart"/>
      <w:r w:rsidR="002B1C2E">
        <w:rPr>
          <w:sz w:val="22"/>
          <w:szCs w:val="22"/>
        </w:rPr>
        <w:t>atenuovaná</w:t>
      </w:r>
      <w:proofErr w:type="spellEnd"/>
      <w:r w:rsidRPr="00D31A21">
        <w:rPr>
          <w:sz w:val="22"/>
          <w:szCs w:val="22"/>
        </w:rPr>
        <w:t>: 10</w:t>
      </w:r>
      <w:r w:rsidRPr="00D31A21">
        <w:rPr>
          <w:sz w:val="22"/>
          <w:szCs w:val="22"/>
          <w:vertAlign w:val="superscript"/>
        </w:rPr>
        <w:t>4,9</w:t>
      </w:r>
      <w:r w:rsidRPr="00D31A21">
        <w:rPr>
          <w:sz w:val="22"/>
          <w:szCs w:val="22"/>
        </w:rPr>
        <w:t xml:space="preserve"> – 10</w:t>
      </w:r>
      <w:r w:rsidRPr="00D31A21">
        <w:rPr>
          <w:sz w:val="22"/>
          <w:szCs w:val="22"/>
          <w:vertAlign w:val="superscript"/>
        </w:rPr>
        <w:t>6,1</w:t>
      </w:r>
      <w:r w:rsidRPr="00D31A21">
        <w:rPr>
          <w:sz w:val="22"/>
          <w:szCs w:val="22"/>
        </w:rPr>
        <w:t xml:space="preserve"> TCID</w:t>
      </w:r>
      <w:r w:rsidRPr="00D31A21">
        <w:rPr>
          <w:sz w:val="22"/>
          <w:szCs w:val="22"/>
          <w:vertAlign w:val="subscript"/>
        </w:rPr>
        <w:t>50</w:t>
      </w:r>
      <w:r w:rsidRPr="00D31A21">
        <w:rPr>
          <w:sz w:val="22"/>
          <w:szCs w:val="22"/>
        </w:rPr>
        <w:t>*</w:t>
      </w:r>
    </w:p>
    <w:p w14:paraId="13BCF404" w14:textId="2D04794A" w:rsidR="00AB4670" w:rsidRPr="00D31A21" w:rsidRDefault="00AB4670" w:rsidP="00D31A21">
      <w:pPr>
        <w:tabs>
          <w:tab w:val="left" w:pos="2835"/>
        </w:tabs>
        <w:rPr>
          <w:sz w:val="22"/>
          <w:szCs w:val="22"/>
        </w:rPr>
      </w:pPr>
      <w:r w:rsidRPr="00D31A21">
        <w:rPr>
          <w:sz w:val="22"/>
          <w:szCs w:val="22"/>
        </w:rPr>
        <w:t>* 50</w:t>
      </w:r>
      <w:r w:rsidR="004103CA">
        <w:rPr>
          <w:sz w:val="22"/>
          <w:szCs w:val="22"/>
        </w:rPr>
        <w:t xml:space="preserve"> </w:t>
      </w:r>
      <w:r w:rsidRPr="00D31A21">
        <w:rPr>
          <w:sz w:val="22"/>
          <w:szCs w:val="22"/>
        </w:rPr>
        <w:t xml:space="preserve">% infekční dávka pro tkáňové kultury </w:t>
      </w:r>
    </w:p>
    <w:p w14:paraId="52E9F4AD" w14:textId="77777777" w:rsidR="00AB4670" w:rsidRPr="00D31A21" w:rsidRDefault="00AB4670" w:rsidP="00D31A21">
      <w:pPr>
        <w:rPr>
          <w:sz w:val="22"/>
          <w:szCs w:val="22"/>
        </w:rPr>
      </w:pPr>
    </w:p>
    <w:p w14:paraId="745C65AA" w14:textId="77777777" w:rsidR="00AB4670" w:rsidRPr="00D31A21" w:rsidRDefault="00AB4670" w:rsidP="00D31A21">
      <w:pPr>
        <w:rPr>
          <w:sz w:val="22"/>
          <w:szCs w:val="22"/>
        </w:rPr>
      </w:pPr>
      <w:proofErr w:type="spellStart"/>
      <w:r w:rsidRPr="00D31A21">
        <w:rPr>
          <w:sz w:val="22"/>
          <w:szCs w:val="22"/>
        </w:rPr>
        <w:t>Lyofilizát</w:t>
      </w:r>
      <w:proofErr w:type="spellEnd"/>
      <w:r w:rsidRPr="00D31A21">
        <w:rPr>
          <w:sz w:val="22"/>
          <w:szCs w:val="22"/>
        </w:rPr>
        <w:t>: světle žlutý až zlatý.</w:t>
      </w:r>
    </w:p>
    <w:p w14:paraId="17B51C47" w14:textId="77777777" w:rsidR="00AB4670" w:rsidRPr="00D31A21" w:rsidRDefault="00AB4670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Rozpouštědlo: čirý, bezbarvý roztok.</w:t>
      </w:r>
    </w:p>
    <w:p w14:paraId="28C30C98" w14:textId="77777777" w:rsidR="006E4B50" w:rsidRPr="006E4B50" w:rsidRDefault="006E4B50" w:rsidP="00D31A21">
      <w:pPr>
        <w:rPr>
          <w:bCs/>
          <w:sz w:val="22"/>
          <w:szCs w:val="22"/>
        </w:rPr>
      </w:pPr>
    </w:p>
    <w:p w14:paraId="216EB353" w14:textId="77777777" w:rsidR="00AB4670" w:rsidRPr="00D31A21" w:rsidRDefault="00AB4670" w:rsidP="00D31A21">
      <w:pPr>
        <w:rPr>
          <w:sz w:val="22"/>
          <w:szCs w:val="22"/>
        </w:rPr>
      </w:pPr>
    </w:p>
    <w:p w14:paraId="0F448515" w14:textId="77777777" w:rsidR="00E55F82" w:rsidRPr="00D31A21" w:rsidRDefault="00E55F82" w:rsidP="00D31A21">
      <w:pPr>
        <w:pStyle w:val="Style1"/>
      </w:pPr>
      <w:r w:rsidRPr="00D31A21">
        <w:rPr>
          <w:highlight w:val="lightGray"/>
        </w:rPr>
        <w:t>3.</w:t>
      </w:r>
      <w:r w:rsidRPr="00D31A21">
        <w:tab/>
        <w:t>Cílové druhy zvířat</w:t>
      </w:r>
    </w:p>
    <w:p w14:paraId="52B237BE" w14:textId="77777777" w:rsidR="00E55F82" w:rsidRPr="00D31A21" w:rsidRDefault="00E55F82" w:rsidP="00D31A21">
      <w:pPr>
        <w:rPr>
          <w:sz w:val="22"/>
          <w:szCs w:val="22"/>
        </w:rPr>
      </w:pPr>
    </w:p>
    <w:p w14:paraId="1A1147F2" w14:textId="40436FB2" w:rsidR="00E55F82" w:rsidRPr="00D31A21" w:rsidRDefault="00B77F1F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Prasata</w:t>
      </w:r>
    </w:p>
    <w:p w14:paraId="089288F2" w14:textId="77777777" w:rsidR="00B77F1F" w:rsidRPr="00D31A21" w:rsidRDefault="00B77F1F" w:rsidP="00D31A21">
      <w:pPr>
        <w:rPr>
          <w:sz w:val="22"/>
          <w:szCs w:val="22"/>
        </w:rPr>
      </w:pPr>
    </w:p>
    <w:p w14:paraId="702DB1CB" w14:textId="77777777" w:rsidR="00B77F1F" w:rsidRPr="00D31A21" w:rsidRDefault="00B77F1F" w:rsidP="00D31A21">
      <w:pPr>
        <w:rPr>
          <w:sz w:val="22"/>
          <w:szCs w:val="22"/>
        </w:rPr>
      </w:pPr>
    </w:p>
    <w:p w14:paraId="2401D32D" w14:textId="77777777" w:rsidR="00E55F82" w:rsidRPr="00D31A21" w:rsidRDefault="00E55F82" w:rsidP="00D31A21">
      <w:pPr>
        <w:pStyle w:val="Style1"/>
      </w:pPr>
      <w:r w:rsidRPr="00D31A21">
        <w:rPr>
          <w:highlight w:val="lightGray"/>
        </w:rPr>
        <w:t>4.</w:t>
      </w:r>
      <w:r w:rsidRPr="00D31A21">
        <w:tab/>
        <w:t>Indikace pro použití</w:t>
      </w:r>
    </w:p>
    <w:p w14:paraId="396CC76A" w14:textId="77777777" w:rsidR="00AB4670" w:rsidRPr="00D31A21" w:rsidRDefault="00AB4670" w:rsidP="00D31A21">
      <w:pPr>
        <w:rPr>
          <w:sz w:val="22"/>
          <w:szCs w:val="22"/>
        </w:rPr>
      </w:pPr>
    </w:p>
    <w:p w14:paraId="1D2B0075" w14:textId="43B75E46" w:rsidR="00AB4670" w:rsidRPr="00D31A21" w:rsidRDefault="00AB4670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 xml:space="preserve">K aktivní imunizaci odstavených prasat od </w:t>
      </w:r>
      <w:r w:rsidR="00F10076">
        <w:rPr>
          <w:sz w:val="22"/>
          <w:szCs w:val="22"/>
        </w:rPr>
        <w:t xml:space="preserve">věku </w:t>
      </w:r>
      <w:r w:rsidRPr="00D31A21">
        <w:rPr>
          <w:sz w:val="22"/>
          <w:szCs w:val="22"/>
        </w:rPr>
        <w:t>3 týdnů</w:t>
      </w:r>
      <w:r w:rsidR="002105DF" w:rsidRPr="00D31A21">
        <w:rPr>
          <w:sz w:val="22"/>
          <w:szCs w:val="22"/>
        </w:rPr>
        <w:t xml:space="preserve"> </w:t>
      </w:r>
      <w:r w:rsidRPr="00D31A21">
        <w:rPr>
          <w:sz w:val="22"/>
          <w:szCs w:val="22"/>
        </w:rPr>
        <w:t>k</w:t>
      </w:r>
      <w:r w:rsidR="00F10076">
        <w:rPr>
          <w:sz w:val="22"/>
          <w:szCs w:val="22"/>
        </w:rPr>
        <w:t>e</w:t>
      </w:r>
      <w:r w:rsidR="00F10076" w:rsidRPr="00D31A21">
        <w:rPr>
          <w:sz w:val="22"/>
          <w:szCs w:val="22"/>
        </w:rPr>
        <w:t> </w:t>
      </w:r>
      <w:r w:rsidR="00F10076">
        <w:rPr>
          <w:sz w:val="22"/>
          <w:szCs w:val="22"/>
        </w:rPr>
        <w:t>zmírnění střevních lézí</w:t>
      </w:r>
      <w:r w:rsidRPr="00D31A21">
        <w:rPr>
          <w:sz w:val="22"/>
          <w:szCs w:val="22"/>
        </w:rPr>
        <w:t xml:space="preserve"> </w:t>
      </w:r>
      <w:r w:rsidR="002105DF" w:rsidRPr="00D31A21">
        <w:rPr>
          <w:sz w:val="22"/>
          <w:szCs w:val="22"/>
        </w:rPr>
        <w:t xml:space="preserve">způsobených </w:t>
      </w:r>
      <w:r w:rsidRPr="00D31A21">
        <w:rPr>
          <w:sz w:val="22"/>
          <w:szCs w:val="22"/>
        </w:rPr>
        <w:t>infekc</w:t>
      </w:r>
      <w:r w:rsidR="002105DF" w:rsidRPr="00D31A21">
        <w:rPr>
          <w:sz w:val="22"/>
          <w:szCs w:val="22"/>
        </w:rPr>
        <w:t>í</w:t>
      </w:r>
      <w:r w:rsidRPr="00D31A21">
        <w:rPr>
          <w:sz w:val="22"/>
          <w:szCs w:val="22"/>
        </w:rPr>
        <w:t xml:space="preserve"> </w:t>
      </w:r>
      <w:proofErr w:type="spellStart"/>
      <w:r w:rsidRPr="00D31A21">
        <w:rPr>
          <w:i/>
          <w:sz w:val="22"/>
          <w:szCs w:val="22"/>
        </w:rPr>
        <w:t>Lawsonia</w:t>
      </w:r>
      <w:proofErr w:type="spellEnd"/>
      <w:r w:rsidRPr="00D31A21">
        <w:rPr>
          <w:i/>
          <w:sz w:val="22"/>
          <w:szCs w:val="22"/>
        </w:rPr>
        <w:t xml:space="preserve"> </w:t>
      </w:r>
      <w:proofErr w:type="spellStart"/>
      <w:r w:rsidRPr="00D31A21">
        <w:rPr>
          <w:i/>
          <w:sz w:val="22"/>
          <w:szCs w:val="22"/>
        </w:rPr>
        <w:t>intracellularis</w:t>
      </w:r>
      <w:proofErr w:type="spellEnd"/>
      <w:r w:rsidRPr="00D31A21">
        <w:rPr>
          <w:i/>
          <w:sz w:val="22"/>
          <w:szCs w:val="22"/>
        </w:rPr>
        <w:t xml:space="preserve"> </w:t>
      </w:r>
      <w:r w:rsidR="006C6B2D" w:rsidRPr="00D31A21">
        <w:rPr>
          <w:sz w:val="22"/>
          <w:szCs w:val="22"/>
        </w:rPr>
        <w:t>a ke</w:t>
      </w:r>
      <w:r w:rsidRPr="00D31A21">
        <w:rPr>
          <w:sz w:val="22"/>
          <w:szCs w:val="22"/>
        </w:rPr>
        <w:t xml:space="preserve"> snížení variability růstu a ztrát </w:t>
      </w:r>
      <w:r w:rsidR="00F10076" w:rsidRPr="00D31A21">
        <w:rPr>
          <w:sz w:val="22"/>
          <w:szCs w:val="22"/>
        </w:rPr>
        <w:t>hmotnost</w:t>
      </w:r>
      <w:r w:rsidR="00F10076">
        <w:rPr>
          <w:sz w:val="22"/>
          <w:szCs w:val="22"/>
        </w:rPr>
        <w:t>ních</w:t>
      </w:r>
      <w:r w:rsidR="00F10076" w:rsidRPr="00D31A21">
        <w:rPr>
          <w:sz w:val="22"/>
          <w:szCs w:val="22"/>
        </w:rPr>
        <w:t xml:space="preserve"> </w:t>
      </w:r>
      <w:r w:rsidRPr="00D31A21">
        <w:rPr>
          <w:sz w:val="22"/>
          <w:szCs w:val="22"/>
        </w:rPr>
        <w:t>přírůstků spojených s </w:t>
      </w:r>
      <w:r w:rsidR="006C6B2D" w:rsidRPr="00D31A21">
        <w:rPr>
          <w:sz w:val="22"/>
          <w:szCs w:val="22"/>
        </w:rPr>
        <w:t>tímto onemocněním</w:t>
      </w:r>
      <w:r w:rsidRPr="00D31A21">
        <w:rPr>
          <w:sz w:val="22"/>
          <w:szCs w:val="22"/>
        </w:rPr>
        <w:t xml:space="preserve">. </w:t>
      </w:r>
    </w:p>
    <w:p w14:paraId="15BD3EE8" w14:textId="77777777" w:rsidR="00AB4670" w:rsidRPr="00D31A21" w:rsidRDefault="00AB4670" w:rsidP="00D31A21">
      <w:pPr>
        <w:rPr>
          <w:sz w:val="22"/>
          <w:szCs w:val="22"/>
        </w:rPr>
      </w:pPr>
    </w:p>
    <w:p w14:paraId="1822F8D1" w14:textId="6A5BDE05" w:rsidR="00AB4670" w:rsidRPr="00D31A21" w:rsidRDefault="00AB4670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V terénních podmínkách</w:t>
      </w:r>
      <w:r w:rsidR="006C6B2D" w:rsidRPr="00D31A21">
        <w:rPr>
          <w:sz w:val="22"/>
          <w:szCs w:val="22"/>
        </w:rPr>
        <w:t xml:space="preserve"> byl u vakcinovaných prasat ve srovnání s nevakcinovanými prasaty zaznamenán rozdíl v průměrném denním přírůstku až 30 g/den.</w:t>
      </w:r>
    </w:p>
    <w:p w14:paraId="10B015B0" w14:textId="77777777" w:rsidR="00AB4670" w:rsidRPr="00D31A21" w:rsidRDefault="00AB4670" w:rsidP="00D31A21">
      <w:pPr>
        <w:rPr>
          <w:sz w:val="22"/>
          <w:szCs w:val="22"/>
        </w:rPr>
      </w:pPr>
    </w:p>
    <w:p w14:paraId="4E3CB769" w14:textId="160E7AEC" w:rsidR="00AB4670" w:rsidRPr="00D31A21" w:rsidRDefault="00AB4670" w:rsidP="00D31A21">
      <w:pPr>
        <w:rPr>
          <w:snapToGrid w:val="0"/>
          <w:sz w:val="22"/>
          <w:szCs w:val="22"/>
        </w:rPr>
      </w:pPr>
      <w:r w:rsidRPr="00D31A21">
        <w:rPr>
          <w:sz w:val="22"/>
          <w:szCs w:val="22"/>
        </w:rPr>
        <w:t>Nástup imunity:</w:t>
      </w:r>
      <w:r w:rsidR="00F10076">
        <w:rPr>
          <w:sz w:val="22"/>
          <w:szCs w:val="22"/>
        </w:rPr>
        <w:tab/>
      </w:r>
      <w:r w:rsidRPr="00D31A21">
        <w:rPr>
          <w:snapToGrid w:val="0"/>
          <w:sz w:val="22"/>
          <w:szCs w:val="22"/>
        </w:rPr>
        <w:t xml:space="preserve">již 3 týdny po vakcinaci. </w:t>
      </w:r>
    </w:p>
    <w:p w14:paraId="0A551303" w14:textId="448E7AE3" w:rsidR="00AB4670" w:rsidRPr="00D31A21" w:rsidRDefault="00AB4670" w:rsidP="00D31A21">
      <w:pPr>
        <w:rPr>
          <w:b/>
          <w:sz w:val="22"/>
          <w:szCs w:val="22"/>
        </w:rPr>
      </w:pPr>
      <w:r w:rsidRPr="00D31A21">
        <w:rPr>
          <w:sz w:val="22"/>
          <w:szCs w:val="22"/>
        </w:rPr>
        <w:t>Trvání imunity:</w:t>
      </w:r>
      <w:r w:rsidR="00F10076">
        <w:rPr>
          <w:sz w:val="22"/>
          <w:szCs w:val="22"/>
        </w:rPr>
        <w:tab/>
      </w:r>
      <w:r w:rsidR="00F10076">
        <w:rPr>
          <w:sz w:val="22"/>
          <w:szCs w:val="22"/>
        </w:rPr>
        <w:tab/>
      </w:r>
      <w:r w:rsidRPr="00D31A21">
        <w:rPr>
          <w:snapToGrid w:val="0"/>
          <w:sz w:val="22"/>
          <w:szCs w:val="22"/>
        </w:rPr>
        <w:t>nejméně po dobu 17 týdnů.</w:t>
      </w:r>
    </w:p>
    <w:p w14:paraId="7CC701B9" w14:textId="77777777" w:rsidR="00AB4670" w:rsidRPr="00D31A21" w:rsidRDefault="00AB4670" w:rsidP="00D31A21">
      <w:pPr>
        <w:rPr>
          <w:b/>
          <w:sz w:val="22"/>
          <w:szCs w:val="22"/>
        </w:rPr>
      </w:pPr>
    </w:p>
    <w:p w14:paraId="799A19C7" w14:textId="77777777" w:rsidR="00AB4670" w:rsidRPr="00D31A21" w:rsidRDefault="00AB4670" w:rsidP="00D31A21">
      <w:pPr>
        <w:rPr>
          <w:b/>
          <w:sz w:val="22"/>
          <w:szCs w:val="22"/>
        </w:rPr>
      </w:pPr>
    </w:p>
    <w:p w14:paraId="6F7C93F0" w14:textId="77777777" w:rsidR="00A50240" w:rsidRPr="00D31A21" w:rsidRDefault="00A50240" w:rsidP="00D31A21">
      <w:pPr>
        <w:pStyle w:val="Style1"/>
      </w:pPr>
      <w:r w:rsidRPr="00D31A21">
        <w:rPr>
          <w:highlight w:val="lightGray"/>
        </w:rPr>
        <w:t>5.</w:t>
      </w:r>
      <w:r w:rsidRPr="00D31A21">
        <w:tab/>
        <w:t>Kontraindikace</w:t>
      </w:r>
    </w:p>
    <w:p w14:paraId="3A134778" w14:textId="77777777" w:rsidR="00AB4670" w:rsidRPr="00D31A21" w:rsidRDefault="00AB4670" w:rsidP="00D31A21">
      <w:pPr>
        <w:rPr>
          <w:sz w:val="22"/>
          <w:szCs w:val="22"/>
        </w:rPr>
      </w:pPr>
    </w:p>
    <w:p w14:paraId="10A9ACA6" w14:textId="77777777" w:rsidR="00AB4670" w:rsidRPr="00D31A21" w:rsidRDefault="00AB4670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Nejsou.</w:t>
      </w:r>
    </w:p>
    <w:p w14:paraId="58511EEA" w14:textId="77777777" w:rsidR="00AB4670" w:rsidRPr="00D31A21" w:rsidRDefault="00AB4670" w:rsidP="00D31A21">
      <w:pPr>
        <w:rPr>
          <w:sz w:val="22"/>
          <w:szCs w:val="22"/>
        </w:rPr>
      </w:pPr>
    </w:p>
    <w:p w14:paraId="2C1A213D" w14:textId="77777777" w:rsidR="00AB369D" w:rsidRPr="00D31A21" w:rsidRDefault="00AB369D" w:rsidP="00D31A21">
      <w:pPr>
        <w:rPr>
          <w:sz w:val="22"/>
          <w:szCs w:val="22"/>
        </w:rPr>
      </w:pPr>
    </w:p>
    <w:p w14:paraId="0179E31A" w14:textId="77777777" w:rsidR="00AB369D" w:rsidRPr="00D31A21" w:rsidRDefault="00AB369D" w:rsidP="00D31A21">
      <w:pPr>
        <w:pStyle w:val="Style1"/>
      </w:pPr>
      <w:r w:rsidRPr="00D31A21">
        <w:rPr>
          <w:highlight w:val="lightGray"/>
        </w:rPr>
        <w:t>6.</w:t>
      </w:r>
      <w:r w:rsidRPr="00D31A21">
        <w:tab/>
        <w:t>Zvláštní upozornění</w:t>
      </w:r>
    </w:p>
    <w:p w14:paraId="26D032BB" w14:textId="77777777" w:rsidR="00AB369D" w:rsidRPr="00D31A21" w:rsidRDefault="00AB369D" w:rsidP="00D31A21">
      <w:pPr>
        <w:rPr>
          <w:sz w:val="22"/>
          <w:szCs w:val="22"/>
        </w:rPr>
      </w:pPr>
    </w:p>
    <w:p w14:paraId="11C21481" w14:textId="2DC02099" w:rsidR="00D36678" w:rsidRPr="00D31A21" w:rsidRDefault="00D36678" w:rsidP="00D31A21">
      <w:pPr>
        <w:rPr>
          <w:sz w:val="22"/>
          <w:szCs w:val="22"/>
          <w:u w:val="single"/>
        </w:rPr>
      </w:pPr>
      <w:r w:rsidRPr="00D31A21">
        <w:rPr>
          <w:sz w:val="22"/>
          <w:szCs w:val="22"/>
          <w:u w:val="single"/>
        </w:rPr>
        <w:t>Zvláštní upozornění:</w:t>
      </w:r>
    </w:p>
    <w:p w14:paraId="5D9945BE" w14:textId="77777777" w:rsidR="00D36678" w:rsidRPr="00D31A21" w:rsidRDefault="00D36678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Vakcinovat pouze zdravá zvířata.</w:t>
      </w:r>
    </w:p>
    <w:p w14:paraId="4B491F75" w14:textId="77777777" w:rsidR="00D36678" w:rsidRPr="00D31A21" w:rsidRDefault="00D36678" w:rsidP="00D31A21">
      <w:pPr>
        <w:rPr>
          <w:b/>
          <w:sz w:val="22"/>
          <w:szCs w:val="22"/>
        </w:rPr>
      </w:pPr>
    </w:p>
    <w:p w14:paraId="4F489A41" w14:textId="2EAD28D2" w:rsidR="00D36678" w:rsidRPr="00D31A21" w:rsidRDefault="006E4B50" w:rsidP="00D31A21">
      <w:pPr>
        <w:rPr>
          <w:b/>
          <w:sz w:val="22"/>
          <w:szCs w:val="22"/>
        </w:rPr>
      </w:pPr>
      <w:r>
        <w:rPr>
          <w:sz w:val="22"/>
          <w:szCs w:val="22"/>
        </w:rPr>
        <w:t>Nevakcinujte z</w:t>
      </w:r>
      <w:r w:rsidR="00D36678" w:rsidRPr="00D31A21">
        <w:rPr>
          <w:sz w:val="22"/>
          <w:szCs w:val="22"/>
        </w:rPr>
        <w:t>vířata, kter</w:t>
      </w:r>
      <w:r w:rsidR="004F371E">
        <w:rPr>
          <w:sz w:val="22"/>
          <w:szCs w:val="22"/>
        </w:rPr>
        <w:t>á jsou léčena</w:t>
      </w:r>
      <w:r w:rsidR="00B674C0" w:rsidRPr="00D31A21">
        <w:rPr>
          <w:sz w:val="22"/>
          <w:szCs w:val="22"/>
        </w:rPr>
        <w:t xml:space="preserve"> </w:t>
      </w:r>
      <w:proofErr w:type="spellStart"/>
      <w:r w:rsidR="00D36678" w:rsidRPr="00D31A21">
        <w:rPr>
          <w:sz w:val="22"/>
          <w:szCs w:val="22"/>
        </w:rPr>
        <w:t>antimikrobi</w:t>
      </w:r>
      <w:r w:rsidR="00FE3916">
        <w:rPr>
          <w:sz w:val="22"/>
          <w:szCs w:val="22"/>
        </w:rPr>
        <w:t>ky</w:t>
      </w:r>
      <w:proofErr w:type="spellEnd"/>
      <w:r w:rsidR="00D36678" w:rsidRPr="00D31A21">
        <w:rPr>
          <w:sz w:val="22"/>
          <w:szCs w:val="22"/>
        </w:rPr>
        <w:t xml:space="preserve"> účinn</w:t>
      </w:r>
      <w:r w:rsidR="00FE3916">
        <w:rPr>
          <w:sz w:val="22"/>
          <w:szCs w:val="22"/>
        </w:rPr>
        <w:t>ými</w:t>
      </w:r>
      <w:r w:rsidR="00D36678" w:rsidRPr="00D31A21">
        <w:rPr>
          <w:sz w:val="22"/>
          <w:szCs w:val="22"/>
        </w:rPr>
        <w:t xml:space="preserve"> proti </w:t>
      </w:r>
      <w:proofErr w:type="spellStart"/>
      <w:r w:rsidR="00D36678" w:rsidRPr="00D31A21">
        <w:rPr>
          <w:i/>
          <w:sz w:val="22"/>
          <w:szCs w:val="22"/>
        </w:rPr>
        <w:t>Lawsonia</w:t>
      </w:r>
      <w:proofErr w:type="spellEnd"/>
      <w:r w:rsidR="00D36678" w:rsidRPr="00D31A21">
        <w:rPr>
          <w:i/>
          <w:sz w:val="22"/>
          <w:szCs w:val="22"/>
        </w:rPr>
        <w:t xml:space="preserve"> </w:t>
      </w:r>
      <w:proofErr w:type="spellStart"/>
      <w:r w:rsidR="00D36678" w:rsidRPr="00D31A21">
        <w:rPr>
          <w:i/>
          <w:sz w:val="22"/>
          <w:szCs w:val="22"/>
        </w:rPr>
        <w:t>spp</w:t>
      </w:r>
      <w:proofErr w:type="spellEnd"/>
      <w:r w:rsidR="00D36678" w:rsidRPr="00D31A21">
        <w:rPr>
          <w:sz w:val="22"/>
          <w:szCs w:val="22"/>
        </w:rPr>
        <w:t>. (viz bod „Interakce</w:t>
      </w:r>
      <w:r w:rsidRPr="006E4B50">
        <w:rPr>
          <w:sz w:val="22"/>
          <w:szCs w:val="22"/>
        </w:rPr>
        <w:t xml:space="preserve"> s jinými léčivými přípravky a další formy interakce</w:t>
      </w:r>
      <w:r w:rsidR="00D36678" w:rsidRPr="00D31A21">
        <w:rPr>
          <w:sz w:val="22"/>
          <w:szCs w:val="22"/>
        </w:rPr>
        <w:t>“).</w:t>
      </w:r>
    </w:p>
    <w:p w14:paraId="2F5285C8" w14:textId="77777777" w:rsidR="00D36678" w:rsidRPr="00D31A21" w:rsidRDefault="00D36678" w:rsidP="00D31A21">
      <w:pPr>
        <w:rPr>
          <w:sz w:val="22"/>
          <w:szCs w:val="22"/>
        </w:rPr>
      </w:pPr>
    </w:p>
    <w:p w14:paraId="0BE31F27" w14:textId="77777777" w:rsidR="00D36678" w:rsidRPr="00D31A21" w:rsidRDefault="00D36678" w:rsidP="00D31A21">
      <w:pPr>
        <w:rPr>
          <w:b/>
          <w:sz w:val="22"/>
          <w:szCs w:val="22"/>
        </w:rPr>
      </w:pPr>
      <w:r w:rsidRPr="00D31A21">
        <w:rPr>
          <w:sz w:val="22"/>
          <w:szCs w:val="22"/>
        </w:rPr>
        <w:t>Účinnost revakcinace není známa.</w:t>
      </w:r>
    </w:p>
    <w:p w14:paraId="232ED850" w14:textId="77777777" w:rsidR="00D36678" w:rsidRPr="00D31A21" w:rsidRDefault="00D36678" w:rsidP="00D31A21">
      <w:pPr>
        <w:rPr>
          <w:sz w:val="22"/>
          <w:szCs w:val="22"/>
        </w:rPr>
      </w:pPr>
    </w:p>
    <w:p w14:paraId="0E0A6FA0" w14:textId="77777777" w:rsidR="009E5EAC" w:rsidRPr="00D31A21" w:rsidRDefault="009E5EAC" w:rsidP="00D31A21">
      <w:pPr>
        <w:rPr>
          <w:sz w:val="22"/>
          <w:szCs w:val="22"/>
        </w:rPr>
      </w:pPr>
      <w:r w:rsidRPr="00D31A21">
        <w:rPr>
          <w:sz w:val="22"/>
          <w:szCs w:val="22"/>
          <w:u w:val="single"/>
        </w:rPr>
        <w:t>Zvláštní opatření pro bezpečné použití u cílových druhů zvířat</w:t>
      </w:r>
      <w:r w:rsidRPr="00D31A21">
        <w:rPr>
          <w:sz w:val="22"/>
          <w:szCs w:val="22"/>
        </w:rPr>
        <w:t>:</w:t>
      </w:r>
    </w:p>
    <w:p w14:paraId="7BBAF951" w14:textId="32AF66E0" w:rsidR="00D36678" w:rsidRPr="00D31A21" w:rsidRDefault="00D36678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V případě anafylaktických reakcí je doporučena symptomatická léčba zahrnující podání glukokortikoidů, adrenalinu nebo antihistaminik.</w:t>
      </w:r>
    </w:p>
    <w:p w14:paraId="4EFB96FB" w14:textId="77777777" w:rsidR="00D36678" w:rsidRPr="00D31A21" w:rsidRDefault="00D36678" w:rsidP="00D31A21">
      <w:pPr>
        <w:rPr>
          <w:b/>
          <w:sz w:val="22"/>
          <w:szCs w:val="22"/>
        </w:rPr>
      </w:pPr>
    </w:p>
    <w:p w14:paraId="62BCEA88" w14:textId="7AB23A0E" w:rsidR="008C3513" w:rsidRDefault="008C3513" w:rsidP="008C3513">
      <w:pPr>
        <w:rPr>
          <w:sz w:val="22"/>
          <w:szCs w:val="22"/>
        </w:rPr>
      </w:pPr>
      <w:r w:rsidRPr="008C3513">
        <w:rPr>
          <w:sz w:val="22"/>
          <w:szCs w:val="22"/>
        </w:rPr>
        <w:lastRenderedPageBreak/>
        <w:t>Vakcína nebyla testována u chovných kanců. Proto použití u chovných kanců není doporučováno.</w:t>
      </w:r>
    </w:p>
    <w:p w14:paraId="2937FFAF" w14:textId="77777777" w:rsidR="008C3513" w:rsidRPr="008C3513" w:rsidRDefault="008C3513" w:rsidP="008C3513">
      <w:pPr>
        <w:rPr>
          <w:sz w:val="22"/>
          <w:szCs w:val="22"/>
        </w:rPr>
      </w:pPr>
    </w:p>
    <w:p w14:paraId="24DBED15" w14:textId="2A89EF01" w:rsidR="00D36678" w:rsidRPr="00D31A21" w:rsidRDefault="00060259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 xml:space="preserve">Vakcína </w:t>
      </w:r>
      <w:r w:rsidR="00D36678" w:rsidRPr="00D31A21">
        <w:rPr>
          <w:sz w:val="22"/>
          <w:szCs w:val="22"/>
        </w:rPr>
        <w:t xml:space="preserve">je </w:t>
      </w:r>
      <w:proofErr w:type="spellStart"/>
      <w:r w:rsidR="00D36678" w:rsidRPr="00D31A21">
        <w:rPr>
          <w:sz w:val="22"/>
          <w:szCs w:val="22"/>
        </w:rPr>
        <w:t>atenuovaná</w:t>
      </w:r>
      <w:proofErr w:type="spellEnd"/>
      <w:r w:rsidR="00D36678" w:rsidRPr="00D31A21">
        <w:rPr>
          <w:sz w:val="22"/>
          <w:szCs w:val="22"/>
        </w:rPr>
        <w:t xml:space="preserve">, živá vakcína a nelze vyloučit možnost </w:t>
      </w:r>
      <w:r w:rsidR="002B1C2E">
        <w:rPr>
          <w:sz w:val="22"/>
          <w:szCs w:val="22"/>
        </w:rPr>
        <w:t>šíření na</w:t>
      </w:r>
      <w:r w:rsidR="00D36678" w:rsidRPr="00D31A21">
        <w:rPr>
          <w:sz w:val="22"/>
          <w:szCs w:val="22"/>
        </w:rPr>
        <w:t xml:space="preserve"> nevakcinovan</w:t>
      </w:r>
      <w:r w:rsidR="002B1C2E">
        <w:rPr>
          <w:sz w:val="22"/>
          <w:szCs w:val="22"/>
        </w:rPr>
        <w:t>á</w:t>
      </w:r>
      <w:r w:rsidR="00D36678" w:rsidRPr="00D31A21">
        <w:rPr>
          <w:sz w:val="22"/>
          <w:szCs w:val="22"/>
        </w:rPr>
        <w:t xml:space="preserve"> zvířat</w:t>
      </w:r>
      <w:r w:rsidR="002B1C2E">
        <w:rPr>
          <w:sz w:val="22"/>
          <w:szCs w:val="22"/>
        </w:rPr>
        <w:t>a</w:t>
      </w:r>
      <w:r w:rsidR="00D36678" w:rsidRPr="00D31A21">
        <w:rPr>
          <w:sz w:val="22"/>
          <w:szCs w:val="22"/>
        </w:rPr>
        <w:t xml:space="preserve">. </w:t>
      </w:r>
      <w:r w:rsidR="00FE3916">
        <w:rPr>
          <w:sz w:val="22"/>
          <w:szCs w:val="22"/>
        </w:rPr>
        <w:t>N</w:t>
      </w:r>
      <w:r w:rsidR="00D36678" w:rsidRPr="00D31A21">
        <w:rPr>
          <w:sz w:val="22"/>
          <w:szCs w:val="22"/>
        </w:rPr>
        <w:t>a základě provedených studií s kontrolními vnímavými prasaty je</w:t>
      </w:r>
      <w:r w:rsidR="00FE3916">
        <w:rPr>
          <w:sz w:val="22"/>
          <w:szCs w:val="22"/>
        </w:rPr>
        <w:t xml:space="preserve"> však zjištěná</w:t>
      </w:r>
      <w:r w:rsidR="00D36678" w:rsidRPr="00D31A21">
        <w:rPr>
          <w:sz w:val="22"/>
          <w:szCs w:val="22"/>
        </w:rPr>
        <w:t xml:space="preserve"> frekvence šíření </w:t>
      </w:r>
      <w:proofErr w:type="spellStart"/>
      <w:r w:rsidR="00D36678" w:rsidRPr="00D31A21">
        <w:rPr>
          <w:sz w:val="22"/>
          <w:szCs w:val="22"/>
        </w:rPr>
        <w:t>atenuovaného</w:t>
      </w:r>
      <w:proofErr w:type="spellEnd"/>
      <w:r w:rsidR="00D36678" w:rsidRPr="00D31A21">
        <w:rPr>
          <w:sz w:val="22"/>
          <w:szCs w:val="22"/>
        </w:rPr>
        <w:t xml:space="preserve"> kmene </w:t>
      </w:r>
      <w:proofErr w:type="spellStart"/>
      <w:r w:rsidR="00D36678" w:rsidRPr="00D31A21">
        <w:rPr>
          <w:i/>
          <w:sz w:val="22"/>
          <w:szCs w:val="22"/>
        </w:rPr>
        <w:t>Lawsonia</w:t>
      </w:r>
      <w:proofErr w:type="spellEnd"/>
      <w:r w:rsidR="00D36678" w:rsidRPr="00D31A21">
        <w:rPr>
          <w:i/>
          <w:sz w:val="22"/>
          <w:szCs w:val="22"/>
        </w:rPr>
        <w:t xml:space="preserve"> </w:t>
      </w:r>
      <w:proofErr w:type="spellStart"/>
      <w:r w:rsidR="00D36678" w:rsidRPr="00D31A21">
        <w:rPr>
          <w:i/>
          <w:sz w:val="22"/>
          <w:szCs w:val="22"/>
        </w:rPr>
        <w:t>intracellularis</w:t>
      </w:r>
      <w:proofErr w:type="spellEnd"/>
      <w:r w:rsidR="00D36678" w:rsidRPr="00D31A21">
        <w:rPr>
          <w:i/>
          <w:sz w:val="22"/>
          <w:szCs w:val="22"/>
        </w:rPr>
        <w:t xml:space="preserve"> </w:t>
      </w:r>
      <w:r w:rsidR="00D36678" w:rsidRPr="00D31A21">
        <w:rPr>
          <w:sz w:val="22"/>
          <w:szCs w:val="22"/>
        </w:rPr>
        <w:t xml:space="preserve">a s tím spojené riziko velmi nízké. DNA </w:t>
      </w:r>
      <w:proofErr w:type="spellStart"/>
      <w:r w:rsidR="00D36678" w:rsidRPr="00D31A21">
        <w:rPr>
          <w:i/>
          <w:sz w:val="22"/>
          <w:szCs w:val="22"/>
        </w:rPr>
        <w:t>Lawsonia</w:t>
      </w:r>
      <w:proofErr w:type="spellEnd"/>
      <w:r w:rsidR="00D36678" w:rsidRPr="00D31A21">
        <w:rPr>
          <w:i/>
          <w:sz w:val="22"/>
          <w:szCs w:val="22"/>
        </w:rPr>
        <w:t xml:space="preserve"> </w:t>
      </w:r>
      <w:proofErr w:type="spellStart"/>
      <w:r w:rsidR="00D36678" w:rsidRPr="00D31A21">
        <w:rPr>
          <w:i/>
          <w:sz w:val="22"/>
          <w:szCs w:val="22"/>
        </w:rPr>
        <w:t>intracellularis</w:t>
      </w:r>
      <w:proofErr w:type="spellEnd"/>
      <w:r w:rsidR="00D36678" w:rsidRPr="00D31A21">
        <w:rPr>
          <w:sz w:val="22"/>
          <w:szCs w:val="22"/>
        </w:rPr>
        <w:t xml:space="preserve"> může být </w:t>
      </w:r>
      <w:r w:rsidR="00FE3916">
        <w:rPr>
          <w:sz w:val="22"/>
          <w:szCs w:val="22"/>
        </w:rPr>
        <w:t>po dobu</w:t>
      </w:r>
      <w:r w:rsidR="00D36678" w:rsidRPr="00D31A21">
        <w:rPr>
          <w:sz w:val="22"/>
          <w:szCs w:val="22"/>
        </w:rPr>
        <w:t xml:space="preserve"> tří dn</w:t>
      </w:r>
      <w:r w:rsidRPr="00D31A21">
        <w:rPr>
          <w:sz w:val="22"/>
          <w:szCs w:val="22"/>
        </w:rPr>
        <w:t>ů</w:t>
      </w:r>
      <w:r w:rsidR="00D36678" w:rsidRPr="00D31A21">
        <w:rPr>
          <w:sz w:val="22"/>
          <w:szCs w:val="22"/>
        </w:rPr>
        <w:t xml:space="preserve"> po vakcinaci detekována ve vzorcích trusu u více než poloviny vakcinovaných zvířat, proto nemůže být během tohoto období vyloučen přenos z ošetřených zvířat na zvířata zastavená ve stejném kotci. </w:t>
      </w:r>
    </w:p>
    <w:p w14:paraId="24230690" w14:textId="77777777" w:rsidR="00D36678" w:rsidRPr="00D31A21" w:rsidRDefault="00D36678" w:rsidP="00D31A21">
      <w:pPr>
        <w:rPr>
          <w:b/>
          <w:sz w:val="22"/>
          <w:szCs w:val="22"/>
        </w:rPr>
      </w:pPr>
    </w:p>
    <w:p w14:paraId="47827973" w14:textId="77777777" w:rsidR="00F81630" w:rsidRPr="00D31A21" w:rsidRDefault="00F81630" w:rsidP="00D31A21">
      <w:pPr>
        <w:rPr>
          <w:sz w:val="22"/>
          <w:szCs w:val="22"/>
        </w:rPr>
      </w:pPr>
      <w:r w:rsidRPr="00D31A21">
        <w:rPr>
          <w:sz w:val="22"/>
          <w:szCs w:val="22"/>
          <w:u w:val="single"/>
        </w:rPr>
        <w:t>Zvláštní opatření pro osobu, která podává veterinární léčivý přípravek zvířatům</w:t>
      </w:r>
      <w:r w:rsidRPr="00D31A21">
        <w:rPr>
          <w:sz w:val="22"/>
          <w:szCs w:val="22"/>
        </w:rPr>
        <w:t>:</w:t>
      </w:r>
    </w:p>
    <w:p w14:paraId="2CA395A2" w14:textId="698300A0" w:rsidR="00D36678" w:rsidRPr="00D31A21" w:rsidRDefault="002E144C" w:rsidP="00D31A21">
      <w:pPr>
        <w:tabs>
          <w:tab w:val="left" w:pos="610"/>
          <w:tab w:val="left" w:pos="9160"/>
        </w:tabs>
        <w:rPr>
          <w:b/>
          <w:color w:val="333333"/>
          <w:sz w:val="22"/>
          <w:szCs w:val="22"/>
        </w:rPr>
      </w:pPr>
      <w:r w:rsidRPr="00D31A21">
        <w:rPr>
          <w:sz w:val="22"/>
          <w:szCs w:val="22"/>
        </w:rPr>
        <w:t xml:space="preserve">Zabraňte náhodnému kontaktu s kůží. </w:t>
      </w:r>
      <w:r w:rsidR="00D36678" w:rsidRPr="00D31A21">
        <w:rPr>
          <w:sz w:val="22"/>
          <w:szCs w:val="22"/>
        </w:rPr>
        <w:t>V případě náhodného kontaktu s </w:t>
      </w:r>
      <w:r w:rsidRPr="00D31A21">
        <w:rPr>
          <w:sz w:val="22"/>
          <w:szCs w:val="22"/>
        </w:rPr>
        <w:t>kůži</w:t>
      </w:r>
      <w:r w:rsidR="00D36678" w:rsidRPr="00D31A21">
        <w:rPr>
          <w:sz w:val="22"/>
          <w:szCs w:val="22"/>
        </w:rPr>
        <w:t xml:space="preserve"> </w:t>
      </w:r>
      <w:r w:rsidRPr="00D31A21">
        <w:rPr>
          <w:sz w:val="22"/>
          <w:szCs w:val="22"/>
        </w:rPr>
        <w:t xml:space="preserve">omyjte </w:t>
      </w:r>
      <w:r w:rsidR="00D36678" w:rsidRPr="00D31A21">
        <w:rPr>
          <w:sz w:val="22"/>
          <w:szCs w:val="22"/>
        </w:rPr>
        <w:t xml:space="preserve">postižené místo mýdlem nebo </w:t>
      </w:r>
      <w:r w:rsidRPr="00D31A21">
        <w:rPr>
          <w:sz w:val="22"/>
          <w:szCs w:val="22"/>
        </w:rPr>
        <w:t xml:space="preserve">antibakteriálním </w:t>
      </w:r>
      <w:r w:rsidR="00D36678" w:rsidRPr="00D31A21">
        <w:rPr>
          <w:sz w:val="22"/>
          <w:szCs w:val="22"/>
        </w:rPr>
        <w:t xml:space="preserve">prostředkem a důkladně </w:t>
      </w:r>
      <w:r w:rsidR="00C82E62" w:rsidRPr="00D31A21">
        <w:rPr>
          <w:sz w:val="22"/>
          <w:szCs w:val="22"/>
        </w:rPr>
        <w:t>opláchněte</w:t>
      </w:r>
      <w:r w:rsidR="003D7F72" w:rsidRPr="00D31A21">
        <w:rPr>
          <w:sz w:val="22"/>
          <w:szCs w:val="22"/>
        </w:rPr>
        <w:t xml:space="preserve"> </w:t>
      </w:r>
      <w:r w:rsidR="00D36678" w:rsidRPr="00D31A21">
        <w:rPr>
          <w:sz w:val="22"/>
          <w:szCs w:val="22"/>
        </w:rPr>
        <w:t>vodou.</w:t>
      </w:r>
    </w:p>
    <w:p w14:paraId="1AB03F38" w14:textId="77777777" w:rsidR="00D36678" w:rsidRPr="00D31A21" w:rsidRDefault="00D36678" w:rsidP="00D31A21">
      <w:pPr>
        <w:tabs>
          <w:tab w:val="left" w:pos="610"/>
          <w:tab w:val="left" w:pos="9160"/>
        </w:tabs>
        <w:rPr>
          <w:sz w:val="22"/>
          <w:szCs w:val="22"/>
        </w:rPr>
      </w:pPr>
    </w:p>
    <w:p w14:paraId="7676193D" w14:textId="61BBF36F" w:rsidR="00D36678" w:rsidRPr="00D31A21" w:rsidRDefault="00D36678" w:rsidP="00D31A21">
      <w:pPr>
        <w:rPr>
          <w:bCs/>
          <w:sz w:val="22"/>
          <w:szCs w:val="22"/>
          <w:u w:val="single"/>
        </w:rPr>
      </w:pPr>
      <w:r w:rsidRPr="00D31A21">
        <w:rPr>
          <w:bCs/>
          <w:sz w:val="22"/>
          <w:szCs w:val="22"/>
          <w:u w:val="single"/>
        </w:rPr>
        <w:t>Březost</w:t>
      </w:r>
      <w:r w:rsidR="00F81630" w:rsidRPr="00D31A21">
        <w:rPr>
          <w:bCs/>
          <w:sz w:val="22"/>
          <w:szCs w:val="22"/>
          <w:u w:val="single"/>
        </w:rPr>
        <w:t>:</w:t>
      </w:r>
    </w:p>
    <w:p w14:paraId="2BB32775" w14:textId="6CAAE905" w:rsidR="00D36678" w:rsidRPr="00D31A21" w:rsidRDefault="00D36678" w:rsidP="00D31A21">
      <w:pPr>
        <w:tabs>
          <w:tab w:val="left" w:pos="610"/>
          <w:tab w:val="left" w:pos="9160"/>
        </w:tabs>
        <w:rPr>
          <w:sz w:val="22"/>
          <w:szCs w:val="22"/>
        </w:rPr>
      </w:pPr>
      <w:r w:rsidRPr="00D31A21">
        <w:rPr>
          <w:iCs/>
          <w:sz w:val="22"/>
          <w:szCs w:val="22"/>
        </w:rPr>
        <w:t>Po</w:t>
      </w:r>
      <w:r w:rsidR="00C64101" w:rsidRPr="00D31A21">
        <w:rPr>
          <w:iCs/>
          <w:sz w:val="22"/>
          <w:szCs w:val="22"/>
        </w:rPr>
        <w:t xml:space="preserve"> podání</w:t>
      </w:r>
      <w:r w:rsidRPr="00D31A21">
        <w:rPr>
          <w:iCs/>
          <w:sz w:val="22"/>
          <w:szCs w:val="22"/>
        </w:rPr>
        <w:t xml:space="preserve"> vakcíny březím </w:t>
      </w:r>
      <w:r w:rsidR="00930455">
        <w:rPr>
          <w:iCs/>
          <w:sz w:val="22"/>
          <w:szCs w:val="22"/>
        </w:rPr>
        <w:t>prasnicím</w:t>
      </w:r>
      <w:r w:rsidRPr="00D31A21">
        <w:rPr>
          <w:iCs/>
          <w:sz w:val="22"/>
          <w:szCs w:val="22"/>
        </w:rPr>
        <w:t xml:space="preserve"> nebyly pozorovány žádné nežádoucí reakce.</w:t>
      </w:r>
    </w:p>
    <w:p w14:paraId="12FD755E" w14:textId="77777777" w:rsidR="00D36678" w:rsidRDefault="00D36678" w:rsidP="00D31A21">
      <w:pPr>
        <w:tabs>
          <w:tab w:val="left" w:pos="610"/>
          <w:tab w:val="left" w:pos="9160"/>
        </w:tabs>
        <w:rPr>
          <w:b/>
          <w:sz w:val="22"/>
          <w:szCs w:val="22"/>
        </w:rPr>
      </w:pPr>
    </w:p>
    <w:p w14:paraId="73F0DA8C" w14:textId="0C2FF21C" w:rsidR="008C3513" w:rsidRDefault="008C3513" w:rsidP="00D31A21">
      <w:pPr>
        <w:tabs>
          <w:tab w:val="left" w:pos="610"/>
          <w:tab w:val="left" w:pos="9160"/>
        </w:tabs>
        <w:rPr>
          <w:bCs/>
          <w:sz w:val="22"/>
          <w:szCs w:val="22"/>
          <w:u w:val="single"/>
        </w:rPr>
      </w:pPr>
      <w:r w:rsidRPr="008C3513">
        <w:rPr>
          <w:bCs/>
          <w:sz w:val="22"/>
          <w:szCs w:val="22"/>
          <w:u w:val="single"/>
        </w:rPr>
        <w:t>Plodnost:</w:t>
      </w:r>
    </w:p>
    <w:p w14:paraId="5B2FDD34" w14:textId="73BA5894" w:rsidR="008C3513" w:rsidRPr="008C3513" w:rsidRDefault="008C3513" w:rsidP="00D31A21">
      <w:pPr>
        <w:tabs>
          <w:tab w:val="left" w:pos="610"/>
          <w:tab w:val="left" w:pos="9160"/>
        </w:tabs>
        <w:rPr>
          <w:sz w:val="22"/>
          <w:szCs w:val="22"/>
        </w:rPr>
      </w:pPr>
      <w:r w:rsidRPr="00D31A21">
        <w:rPr>
          <w:iCs/>
          <w:sz w:val="22"/>
          <w:szCs w:val="22"/>
        </w:rPr>
        <w:t>Po podání vakcíny </w:t>
      </w:r>
      <w:r>
        <w:rPr>
          <w:iCs/>
          <w:sz w:val="22"/>
          <w:szCs w:val="22"/>
        </w:rPr>
        <w:t>chovným</w:t>
      </w:r>
      <w:r w:rsidRPr="00D31A21">
        <w:rPr>
          <w:iCs/>
          <w:sz w:val="22"/>
          <w:szCs w:val="22"/>
        </w:rPr>
        <w:t xml:space="preserve"> </w:t>
      </w:r>
      <w:r w:rsidR="00930455">
        <w:rPr>
          <w:iCs/>
          <w:sz w:val="22"/>
          <w:szCs w:val="22"/>
        </w:rPr>
        <w:t>prasnicím</w:t>
      </w:r>
      <w:r w:rsidRPr="00D31A21">
        <w:rPr>
          <w:iCs/>
          <w:sz w:val="22"/>
          <w:szCs w:val="22"/>
        </w:rPr>
        <w:t xml:space="preserve"> nebyly pozorovány žádné nežádoucí reakce.</w:t>
      </w:r>
    </w:p>
    <w:p w14:paraId="760E569B" w14:textId="77777777" w:rsidR="008C3513" w:rsidRPr="00D31A21" w:rsidRDefault="008C3513" w:rsidP="00D31A21">
      <w:pPr>
        <w:tabs>
          <w:tab w:val="left" w:pos="610"/>
          <w:tab w:val="left" w:pos="9160"/>
        </w:tabs>
        <w:rPr>
          <w:b/>
          <w:sz w:val="22"/>
          <w:szCs w:val="22"/>
        </w:rPr>
      </w:pPr>
    </w:p>
    <w:p w14:paraId="208C6407" w14:textId="1147F538" w:rsidR="00D36678" w:rsidRPr="00D31A21" w:rsidRDefault="00D36678" w:rsidP="00D31A21">
      <w:pPr>
        <w:rPr>
          <w:bCs/>
          <w:sz w:val="22"/>
          <w:szCs w:val="22"/>
          <w:u w:val="single"/>
        </w:rPr>
      </w:pPr>
      <w:r w:rsidRPr="00D31A21">
        <w:rPr>
          <w:bCs/>
          <w:sz w:val="22"/>
          <w:szCs w:val="22"/>
          <w:u w:val="single"/>
        </w:rPr>
        <w:t>Interakce s jinými léčivými přípravky a </w:t>
      </w:r>
      <w:r w:rsidR="001C5910" w:rsidRPr="00D31A21">
        <w:rPr>
          <w:bCs/>
          <w:sz w:val="22"/>
          <w:szCs w:val="22"/>
          <w:u w:val="single"/>
        </w:rPr>
        <w:t xml:space="preserve">další </w:t>
      </w:r>
      <w:r w:rsidRPr="00D31A21">
        <w:rPr>
          <w:bCs/>
          <w:sz w:val="22"/>
          <w:szCs w:val="22"/>
          <w:u w:val="single"/>
        </w:rPr>
        <w:t>formy interakce</w:t>
      </w:r>
      <w:r w:rsidR="001C5910" w:rsidRPr="00D31A21">
        <w:rPr>
          <w:bCs/>
          <w:sz w:val="22"/>
          <w:szCs w:val="22"/>
          <w:u w:val="single"/>
        </w:rPr>
        <w:t>:</w:t>
      </w:r>
    </w:p>
    <w:p w14:paraId="44E621F5" w14:textId="01A964CE" w:rsidR="00D36678" w:rsidRPr="00D31A21" w:rsidRDefault="00D36678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 xml:space="preserve">Jelikož se jedná o živou vakcínu, je </w:t>
      </w:r>
      <w:r w:rsidR="00DA2562" w:rsidRPr="00D31A21">
        <w:rPr>
          <w:sz w:val="22"/>
          <w:szCs w:val="22"/>
        </w:rPr>
        <w:t xml:space="preserve">třeba </w:t>
      </w:r>
      <w:r w:rsidRPr="00D31A21">
        <w:rPr>
          <w:sz w:val="22"/>
          <w:szCs w:val="22"/>
        </w:rPr>
        <w:t>zamezit současné</w:t>
      </w:r>
      <w:r w:rsidR="00DA2562" w:rsidRPr="00D31A21">
        <w:rPr>
          <w:sz w:val="22"/>
          <w:szCs w:val="22"/>
        </w:rPr>
        <w:t>mu</w:t>
      </w:r>
      <w:r w:rsidRPr="00D31A21">
        <w:rPr>
          <w:sz w:val="22"/>
          <w:szCs w:val="22"/>
        </w:rPr>
        <w:t xml:space="preserve"> </w:t>
      </w:r>
      <w:r w:rsidR="00D530AF" w:rsidRPr="00D31A21">
        <w:rPr>
          <w:sz w:val="22"/>
          <w:szCs w:val="22"/>
        </w:rPr>
        <w:t>podá</w:t>
      </w:r>
      <w:r w:rsidR="00930455">
        <w:rPr>
          <w:sz w:val="22"/>
          <w:szCs w:val="22"/>
        </w:rPr>
        <w:t>vá</w:t>
      </w:r>
      <w:r w:rsidR="00D530AF" w:rsidRPr="00D31A21">
        <w:rPr>
          <w:sz w:val="22"/>
          <w:szCs w:val="22"/>
        </w:rPr>
        <w:t xml:space="preserve">ní </w:t>
      </w:r>
      <w:r w:rsidRPr="00D31A21">
        <w:rPr>
          <w:sz w:val="22"/>
          <w:szCs w:val="22"/>
        </w:rPr>
        <w:t xml:space="preserve">antimikrobiálních přípravků, které jsou účinné proti </w:t>
      </w:r>
      <w:proofErr w:type="spellStart"/>
      <w:r w:rsidRPr="00D31A21">
        <w:rPr>
          <w:i/>
          <w:sz w:val="22"/>
          <w:szCs w:val="22"/>
        </w:rPr>
        <w:t>Lawsonia</w:t>
      </w:r>
      <w:proofErr w:type="spellEnd"/>
      <w:r w:rsidRPr="00D31A21">
        <w:rPr>
          <w:i/>
          <w:sz w:val="22"/>
          <w:szCs w:val="22"/>
        </w:rPr>
        <w:t xml:space="preserve"> </w:t>
      </w:r>
      <w:proofErr w:type="spellStart"/>
      <w:r w:rsidRPr="008C3513">
        <w:rPr>
          <w:iCs/>
          <w:sz w:val="22"/>
          <w:szCs w:val="22"/>
        </w:rPr>
        <w:t>spp</w:t>
      </w:r>
      <w:proofErr w:type="spellEnd"/>
      <w:r w:rsidRPr="00D31A21">
        <w:rPr>
          <w:i/>
          <w:sz w:val="22"/>
          <w:szCs w:val="22"/>
        </w:rPr>
        <w:t>.,</w:t>
      </w:r>
      <w:r w:rsidRPr="00D31A21">
        <w:rPr>
          <w:sz w:val="22"/>
          <w:szCs w:val="22"/>
        </w:rPr>
        <w:t xml:space="preserve"> </w:t>
      </w:r>
      <w:r w:rsidR="008C3513">
        <w:rPr>
          <w:sz w:val="22"/>
          <w:szCs w:val="22"/>
        </w:rPr>
        <w:t>nejméně</w:t>
      </w:r>
      <w:r w:rsidR="008C3513" w:rsidRPr="00D31A21">
        <w:rPr>
          <w:sz w:val="22"/>
          <w:szCs w:val="22"/>
        </w:rPr>
        <w:t xml:space="preserve"> </w:t>
      </w:r>
      <w:r w:rsidRPr="00D31A21">
        <w:rPr>
          <w:sz w:val="22"/>
          <w:szCs w:val="22"/>
        </w:rPr>
        <w:t>tři dny před a po podání vakcíny (viz bod „Zvláštní upozornění“).</w:t>
      </w:r>
    </w:p>
    <w:p w14:paraId="4BB17D6F" w14:textId="77777777" w:rsidR="00D36678" w:rsidRPr="00D31A21" w:rsidRDefault="00D36678" w:rsidP="00D31A21">
      <w:pPr>
        <w:rPr>
          <w:sz w:val="22"/>
          <w:szCs w:val="22"/>
        </w:rPr>
      </w:pPr>
    </w:p>
    <w:p w14:paraId="7325E576" w14:textId="5A8CDD9E" w:rsidR="00D36678" w:rsidRPr="00D31A21" w:rsidRDefault="00D36678" w:rsidP="00D31A21">
      <w:pPr>
        <w:tabs>
          <w:tab w:val="left" w:pos="610"/>
          <w:tab w:val="left" w:pos="9160"/>
        </w:tabs>
        <w:rPr>
          <w:sz w:val="22"/>
          <w:szCs w:val="22"/>
        </w:rPr>
      </w:pPr>
      <w:r w:rsidRPr="00D31A21">
        <w:rPr>
          <w:sz w:val="22"/>
          <w:szCs w:val="22"/>
        </w:rPr>
        <w:t>Nejsou dostupné informace o bezpečnosti a účinnosti této vakcíny, pokud</w:t>
      </w:r>
      <w:r w:rsidR="00D530AF" w:rsidRPr="00D31A21">
        <w:rPr>
          <w:sz w:val="22"/>
          <w:szCs w:val="22"/>
        </w:rPr>
        <w:t xml:space="preserve"> se používá</w:t>
      </w:r>
      <w:r w:rsidRPr="00D31A21">
        <w:rPr>
          <w:sz w:val="22"/>
          <w:szCs w:val="22"/>
        </w:rPr>
        <w:t xml:space="preserve"> zároveň s jiným veterinárním léčivým přípravkem. Rozhodnutí o použití této vakcíny před nebo po jakémkoliv jiném veterinárním léčivém přípravku musí být provedeno na základě zvážení jednotlivých případů.</w:t>
      </w:r>
    </w:p>
    <w:p w14:paraId="0FE0CD6A" w14:textId="77777777" w:rsidR="00D36678" w:rsidRPr="00D31A21" w:rsidRDefault="00D36678" w:rsidP="00D31A21">
      <w:pPr>
        <w:tabs>
          <w:tab w:val="left" w:pos="610"/>
          <w:tab w:val="left" w:pos="9160"/>
        </w:tabs>
        <w:rPr>
          <w:sz w:val="22"/>
          <w:szCs w:val="22"/>
        </w:rPr>
      </w:pPr>
    </w:p>
    <w:p w14:paraId="3E352490" w14:textId="493E9095" w:rsidR="00D36678" w:rsidRPr="00D31A21" w:rsidRDefault="00D36678" w:rsidP="00D31A21">
      <w:pPr>
        <w:tabs>
          <w:tab w:val="left" w:pos="610"/>
          <w:tab w:val="left" w:pos="9160"/>
        </w:tabs>
        <w:rPr>
          <w:bCs/>
          <w:sz w:val="22"/>
          <w:szCs w:val="22"/>
          <w:u w:val="single"/>
        </w:rPr>
      </w:pPr>
      <w:r w:rsidRPr="00D31A21">
        <w:rPr>
          <w:bCs/>
          <w:sz w:val="22"/>
          <w:szCs w:val="22"/>
          <w:u w:val="single"/>
        </w:rPr>
        <w:t>Předávkování</w:t>
      </w:r>
      <w:r w:rsidR="001C5910" w:rsidRPr="00D31A21">
        <w:rPr>
          <w:bCs/>
          <w:sz w:val="22"/>
          <w:szCs w:val="22"/>
          <w:u w:val="single"/>
        </w:rPr>
        <w:t>:</w:t>
      </w:r>
      <w:r w:rsidRPr="00D31A21">
        <w:rPr>
          <w:bCs/>
          <w:sz w:val="22"/>
          <w:szCs w:val="22"/>
          <w:u w:val="single"/>
        </w:rPr>
        <w:t xml:space="preserve"> </w:t>
      </w:r>
    </w:p>
    <w:p w14:paraId="17C885FA" w14:textId="7C956392" w:rsidR="00D36678" w:rsidRPr="00D31A21" w:rsidRDefault="00B323FB" w:rsidP="00D31A21">
      <w:pPr>
        <w:tabs>
          <w:tab w:val="left" w:pos="610"/>
          <w:tab w:val="left" w:pos="9160"/>
        </w:tabs>
        <w:rPr>
          <w:sz w:val="22"/>
          <w:szCs w:val="22"/>
        </w:rPr>
      </w:pPr>
      <w:r w:rsidRPr="00D31A21">
        <w:rPr>
          <w:iCs/>
          <w:sz w:val="22"/>
          <w:szCs w:val="22"/>
        </w:rPr>
        <w:t>P</w:t>
      </w:r>
      <w:r w:rsidR="00D36678" w:rsidRPr="00D31A21">
        <w:rPr>
          <w:iCs/>
          <w:sz w:val="22"/>
          <w:szCs w:val="22"/>
        </w:rPr>
        <w:t>o</w:t>
      </w:r>
      <w:r w:rsidR="00D36678" w:rsidRPr="00D31A21">
        <w:rPr>
          <w:i/>
          <w:sz w:val="22"/>
          <w:szCs w:val="22"/>
        </w:rPr>
        <w:t xml:space="preserve"> </w:t>
      </w:r>
      <w:r w:rsidRPr="00D31A21">
        <w:rPr>
          <w:iCs/>
          <w:sz w:val="22"/>
          <w:szCs w:val="22"/>
        </w:rPr>
        <w:t xml:space="preserve">podání </w:t>
      </w:r>
      <w:r w:rsidR="00D36678" w:rsidRPr="00D31A21">
        <w:rPr>
          <w:iCs/>
          <w:sz w:val="22"/>
          <w:szCs w:val="22"/>
        </w:rPr>
        <w:t>desetináso</w:t>
      </w:r>
      <w:r w:rsidR="00930455">
        <w:rPr>
          <w:iCs/>
          <w:sz w:val="22"/>
          <w:szCs w:val="22"/>
        </w:rPr>
        <w:t>bné</w:t>
      </w:r>
      <w:r w:rsidRPr="00D31A21">
        <w:rPr>
          <w:iCs/>
          <w:sz w:val="22"/>
          <w:szCs w:val="22"/>
        </w:rPr>
        <w:t xml:space="preserve"> </w:t>
      </w:r>
      <w:r w:rsidR="00D36678" w:rsidRPr="00D31A21">
        <w:rPr>
          <w:iCs/>
          <w:sz w:val="22"/>
          <w:szCs w:val="22"/>
        </w:rPr>
        <w:t xml:space="preserve">dávky nebyly pozorovány </w:t>
      </w:r>
      <w:r w:rsidRPr="00D31A21">
        <w:rPr>
          <w:iCs/>
          <w:sz w:val="22"/>
          <w:szCs w:val="22"/>
        </w:rPr>
        <w:t xml:space="preserve">žádné </w:t>
      </w:r>
      <w:r w:rsidR="00D36678" w:rsidRPr="00D31A21">
        <w:rPr>
          <w:iCs/>
          <w:sz w:val="22"/>
          <w:szCs w:val="22"/>
        </w:rPr>
        <w:t>nežádoucí účinky.</w:t>
      </w:r>
    </w:p>
    <w:p w14:paraId="02C87D40" w14:textId="77777777" w:rsidR="00D36678" w:rsidRPr="00D31A21" w:rsidRDefault="00D36678" w:rsidP="00D31A21">
      <w:pPr>
        <w:tabs>
          <w:tab w:val="left" w:pos="610"/>
          <w:tab w:val="left" w:pos="9160"/>
        </w:tabs>
        <w:rPr>
          <w:b/>
          <w:sz w:val="22"/>
          <w:szCs w:val="22"/>
        </w:rPr>
      </w:pPr>
    </w:p>
    <w:p w14:paraId="6079A0EB" w14:textId="5BCD7C6D" w:rsidR="00D36678" w:rsidRPr="00D31A21" w:rsidRDefault="001C5910" w:rsidP="00D31A21">
      <w:pPr>
        <w:tabs>
          <w:tab w:val="left" w:pos="610"/>
          <w:tab w:val="left" w:pos="9160"/>
        </w:tabs>
        <w:rPr>
          <w:bCs/>
          <w:sz w:val="22"/>
          <w:szCs w:val="22"/>
          <w:u w:val="single"/>
        </w:rPr>
      </w:pPr>
      <w:r w:rsidRPr="00D31A21">
        <w:rPr>
          <w:bCs/>
          <w:sz w:val="22"/>
          <w:szCs w:val="22"/>
          <w:u w:val="single"/>
        </w:rPr>
        <w:t>Hlavní i</w:t>
      </w:r>
      <w:r w:rsidR="00D36678" w:rsidRPr="00D31A21">
        <w:rPr>
          <w:bCs/>
          <w:sz w:val="22"/>
          <w:szCs w:val="22"/>
          <w:u w:val="single"/>
        </w:rPr>
        <w:t>nkompatibility</w:t>
      </w:r>
      <w:r w:rsidRPr="00D31A21">
        <w:rPr>
          <w:bCs/>
          <w:sz w:val="22"/>
          <w:szCs w:val="22"/>
          <w:u w:val="single"/>
        </w:rPr>
        <w:t>:</w:t>
      </w:r>
    </w:p>
    <w:p w14:paraId="351F38B5" w14:textId="6B7040B6" w:rsidR="00D36678" w:rsidRPr="00D31A21" w:rsidRDefault="00D36678" w:rsidP="00D31A21">
      <w:pPr>
        <w:tabs>
          <w:tab w:val="left" w:pos="610"/>
          <w:tab w:val="left" w:pos="9160"/>
        </w:tabs>
        <w:rPr>
          <w:sz w:val="22"/>
          <w:szCs w:val="22"/>
        </w:rPr>
      </w:pPr>
      <w:r w:rsidRPr="00D31A21">
        <w:rPr>
          <w:sz w:val="22"/>
          <w:szCs w:val="22"/>
        </w:rPr>
        <w:t xml:space="preserve">Nemísit s jiným veterinárním léčivým přípravkem </w:t>
      </w:r>
      <w:r w:rsidR="00A4581E" w:rsidRPr="00D31A21">
        <w:rPr>
          <w:sz w:val="22"/>
          <w:szCs w:val="22"/>
        </w:rPr>
        <w:t>kromě</w:t>
      </w:r>
      <w:r w:rsidRPr="00D31A21">
        <w:rPr>
          <w:sz w:val="22"/>
          <w:szCs w:val="22"/>
        </w:rPr>
        <w:t xml:space="preserve"> rozpouštědla dodaného pro </w:t>
      </w:r>
      <w:r w:rsidR="00A4581E" w:rsidRPr="00D31A21">
        <w:rPr>
          <w:sz w:val="22"/>
          <w:szCs w:val="22"/>
        </w:rPr>
        <w:t xml:space="preserve">použití </w:t>
      </w:r>
      <w:r w:rsidRPr="00D31A21">
        <w:rPr>
          <w:sz w:val="22"/>
          <w:szCs w:val="22"/>
        </w:rPr>
        <w:t>s veterinárním léčivým přípravkem.</w:t>
      </w:r>
    </w:p>
    <w:p w14:paraId="5CAC814D" w14:textId="77777777" w:rsidR="00D36678" w:rsidRPr="00D31A21" w:rsidRDefault="00D36678" w:rsidP="00D31A21">
      <w:pPr>
        <w:rPr>
          <w:sz w:val="22"/>
          <w:szCs w:val="22"/>
        </w:rPr>
      </w:pPr>
    </w:p>
    <w:p w14:paraId="14C58F80" w14:textId="77777777" w:rsidR="00D36678" w:rsidRPr="00D31A21" w:rsidRDefault="00D36678" w:rsidP="00D31A21">
      <w:pPr>
        <w:rPr>
          <w:sz w:val="22"/>
          <w:szCs w:val="22"/>
        </w:rPr>
      </w:pPr>
    </w:p>
    <w:p w14:paraId="3B1BE334" w14:textId="18C7226D" w:rsidR="00AB4670" w:rsidRPr="00D31A21" w:rsidRDefault="00364360" w:rsidP="00D31A21">
      <w:pPr>
        <w:pStyle w:val="Style1"/>
      </w:pPr>
      <w:r w:rsidRPr="00D31A21">
        <w:rPr>
          <w:highlight w:val="lightGray"/>
        </w:rPr>
        <w:t>7.</w:t>
      </w:r>
      <w:r w:rsidRPr="00D31A21">
        <w:tab/>
        <w:t>Nežádoucí účinky</w:t>
      </w:r>
    </w:p>
    <w:p w14:paraId="37E826D2" w14:textId="77777777" w:rsidR="00AB4670" w:rsidRPr="00D31A21" w:rsidRDefault="00AB4670" w:rsidP="00D31A21">
      <w:pPr>
        <w:rPr>
          <w:sz w:val="22"/>
          <w:szCs w:val="22"/>
        </w:rPr>
      </w:pPr>
    </w:p>
    <w:p w14:paraId="78E1DF04" w14:textId="77777777" w:rsidR="00177FE2" w:rsidRPr="00D31A21" w:rsidRDefault="00177FE2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Prasata:</w:t>
      </w:r>
    </w:p>
    <w:p w14:paraId="60261377" w14:textId="324414E2" w:rsidR="00AB4670" w:rsidRPr="00D31A21" w:rsidRDefault="00AB4670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Nejsou známy.</w:t>
      </w:r>
    </w:p>
    <w:p w14:paraId="2FC59984" w14:textId="77777777" w:rsidR="00AB4670" w:rsidRPr="00D31A21" w:rsidRDefault="00AB4670" w:rsidP="00D31A21">
      <w:pPr>
        <w:rPr>
          <w:sz w:val="22"/>
          <w:szCs w:val="22"/>
        </w:rPr>
      </w:pPr>
    </w:p>
    <w:p w14:paraId="1C4A3CD7" w14:textId="3045C3EB" w:rsidR="00B4575C" w:rsidRPr="00D31A21" w:rsidRDefault="00B4575C" w:rsidP="00D31A21">
      <w:pPr>
        <w:tabs>
          <w:tab w:val="left" w:pos="567"/>
        </w:tabs>
        <w:rPr>
          <w:sz w:val="22"/>
          <w:szCs w:val="22"/>
        </w:rPr>
      </w:pPr>
      <w:r w:rsidRPr="00D31A21">
        <w:rPr>
          <w:sz w:val="22"/>
          <w:szCs w:val="22"/>
        </w:rPr>
        <w:t xml:space="preserve">Hlášení nežádoucích účinků je důležité. Umožňuje nepřetržité sledování bezpečnosti přípravku. Jestliže zaznamenáte jakékoliv nežádoucí účinky, a to i takové, které nejsou uvedeny v této příbalové informaci, nebo si myslíte, že léčivo nefunguje, obraťte se prosím nejprve na svého veterinárního lékaře. Nežádoucí účinky můžete hlásit také držiteli rozhodnutí o registraci nebo jeho místnímu zástupci s využitím kontaktních údajů uvedených na konci této příbalové informace nebo prostřednictvím národního systému hlášení nežádoucích účinků: </w:t>
      </w:r>
    </w:p>
    <w:p w14:paraId="670CC90A" w14:textId="77777777" w:rsidR="00B4575C" w:rsidRPr="00D31A21" w:rsidRDefault="00B4575C" w:rsidP="00D31A21">
      <w:pPr>
        <w:tabs>
          <w:tab w:val="left" w:pos="567"/>
        </w:tabs>
        <w:rPr>
          <w:i/>
          <w:iCs/>
          <w:sz w:val="22"/>
          <w:szCs w:val="22"/>
        </w:rPr>
      </w:pPr>
    </w:p>
    <w:p w14:paraId="708962AA" w14:textId="77777777" w:rsidR="00B4575C" w:rsidRPr="00D31A21" w:rsidRDefault="00B4575C" w:rsidP="00D31A21">
      <w:pPr>
        <w:tabs>
          <w:tab w:val="left" w:pos="-720"/>
        </w:tabs>
        <w:suppressAutoHyphens/>
        <w:rPr>
          <w:sz w:val="22"/>
          <w:szCs w:val="22"/>
        </w:rPr>
      </w:pPr>
      <w:bookmarkStart w:id="0" w:name="_Hlk220054654"/>
      <w:r w:rsidRPr="00D31A21">
        <w:rPr>
          <w:sz w:val="22"/>
          <w:szCs w:val="22"/>
        </w:rPr>
        <w:t xml:space="preserve">Ústav pro státní kontrolu veterinárních biopreparátů a léčiv </w:t>
      </w:r>
    </w:p>
    <w:p w14:paraId="619B1263" w14:textId="77777777" w:rsidR="00B4575C" w:rsidRPr="00D31A21" w:rsidRDefault="00B4575C" w:rsidP="00D31A21">
      <w:pPr>
        <w:tabs>
          <w:tab w:val="left" w:pos="-720"/>
        </w:tabs>
        <w:suppressAutoHyphens/>
        <w:rPr>
          <w:sz w:val="22"/>
          <w:szCs w:val="22"/>
        </w:rPr>
      </w:pPr>
      <w:r w:rsidRPr="00D31A21">
        <w:rPr>
          <w:sz w:val="22"/>
          <w:szCs w:val="22"/>
        </w:rPr>
        <w:t>Hudcova 232/</w:t>
      </w:r>
      <w:proofErr w:type="gramStart"/>
      <w:r w:rsidRPr="00D31A21">
        <w:rPr>
          <w:sz w:val="22"/>
          <w:szCs w:val="22"/>
        </w:rPr>
        <w:t>56a</w:t>
      </w:r>
      <w:proofErr w:type="gramEnd"/>
      <w:r w:rsidRPr="00D31A21">
        <w:rPr>
          <w:sz w:val="22"/>
          <w:szCs w:val="22"/>
        </w:rPr>
        <w:t xml:space="preserve"> </w:t>
      </w:r>
    </w:p>
    <w:p w14:paraId="151D38E8" w14:textId="77777777" w:rsidR="00B4575C" w:rsidRPr="00D31A21" w:rsidRDefault="00B4575C" w:rsidP="00D31A21">
      <w:pPr>
        <w:tabs>
          <w:tab w:val="left" w:pos="-720"/>
        </w:tabs>
        <w:suppressAutoHyphens/>
        <w:rPr>
          <w:sz w:val="22"/>
          <w:szCs w:val="22"/>
        </w:rPr>
      </w:pPr>
      <w:r w:rsidRPr="00D31A21">
        <w:rPr>
          <w:sz w:val="22"/>
          <w:szCs w:val="22"/>
        </w:rPr>
        <w:t>621 00 Brno</w:t>
      </w:r>
    </w:p>
    <w:p w14:paraId="1D1CE710" w14:textId="77777777" w:rsidR="00B4575C" w:rsidRPr="00D31A21" w:rsidRDefault="00B4575C" w:rsidP="00D31A21">
      <w:pPr>
        <w:tabs>
          <w:tab w:val="left" w:pos="-720"/>
        </w:tabs>
        <w:suppressAutoHyphens/>
        <w:rPr>
          <w:sz w:val="22"/>
          <w:szCs w:val="22"/>
        </w:rPr>
      </w:pPr>
      <w:bookmarkStart w:id="1" w:name="_Hlk211584488"/>
      <w:r w:rsidRPr="00D31A21">
        <w:rPr>
          <w:sz w:val="22"/>
          <w:szCs w:val="22"/>
        </w:rPr>
        <w:t xml:space="preserve">e-mail: </w:t>
      </w:r>
      <w:hyperlink r:id="rId11" w:history="1">
        <w:r w:rsidRPr="00D31A21">
          <w:rPr>
            <w:rStyle w:val="Hypertextovodkaz"/>
            <w:sz w:val="22"/>
            <w:szCs w:val="22"/>
          </w:rPr>
          <w:t>adr@uskvbl.cz</w:t>
        </w:r>
      </w:hyperlink>
      <w:r w:rsidRPr="00D31A21">
        <w:rPr>
          <w:rStyle w:val="Hypertextovodkaz"/>
          <w:sz w:val="22"/>
          <w:szCs w:val="22"/>
        </w:rPr>
        <w:br/>
      </w:r>
      <w:r w:rsidRPr="00D31A21">
        <w:rPr>
          <w:sz w:val="22"/>
          <w:szCs w:val="22"/>
        </w:rPr>
        <w:t>tel.: +420 720 940 693</w:t>
      </w:r>
    </w:p>
    <w:p w14:paraId="78D90EED" w14:textId="31F47746" w:rsidR="00B4575C" w:rsidRPr="00D31A21" w:rsidRDefault="00B4575C" w:rsidP="00D31A21">
      <w:pPr>
        <w:tabs>
          <w:tab w:val="left" w:pos="-720"/>
        </w:tabs>
        <w:suppressAutoHyphens/>
        <w:rPr>
          <w:sz w:val="22"/>
          <w:szCs w:val="22"/>
        </w:rPr>
      </w:pPr>
      <w:r w:rsidRPr="00D31A21">
        <w:rPr>
          <w:sz w:val="22"/>
          <w:szCs w:val="22"/>
        </w:rPr>
        <w:t xml:space="preserve">Webové stránky: </w:t>
      </w:r>
      <w:hyperlink r:id="rId12" w:history="1">
        <w:r w:rsidRPr="00D31A21">
          <w:rPr>
            <w:rStyle w:val="Hypertextovodkaz"/>
            <w:sz w:val="22"/>
            <w:szCs w:val="22"/>
          </w:rPr>
          <w:t>http://www.uskvbl.cz/cs/farmakovigilance</w:t>
        </w:r>
      </w:hyperlink>
      <w:bookmarkEnd w:id="1"/>
    </w:p>
    <w:bookmarkEnd w:id="0"/>
    <w:p w14:paraId="26461D59" w14:textId="77777777" w:rsidR="00AB4670" w:rsidRPr="00D31A21" w:rsidRDefault="00AB4670" w:rsidP="00D31A21">
      <w:pPr>
        <w:rPr>
          <w:b/>
          <w:sz w:val="22"/>
          <w:szCs w:val="22"/>
        </w:rPr>
      </w:pPr>
    </w:p>
    <w:p w14:paraId="6AE0A071" w14:textId="77777777" w:rsidR="00AB4670" w:rsidRPr="00D31A21" w:rsidRDefault="00AB4670" w:rsidP="00D31A21">
      <w:pPr>
        <w:rPr>
          <w:b/>
          <w:sz w:val="22"/>
          <w:szCs w:val="22"/>
        </w:rPr>
      </w:pPr>
    </w:p>
    <w:p w14:paraId="76D0DB97" w14:textId="77777777" w:rsidR="002955FE" w:rsidRPr="00D31A21" w:rsidRDefault="002955FE" w:rsidP="00D31A21">
      <w:pPr>
        <w:pStyle w:val="Style1"/>
      </w:pPr>
      <w:r w:rsidRPr="00D31A21">
        <w:rPr>
          <w:highlight w:val="lightGray"/>
        </w:rPr>
        <w:t>8.</w:t>
      </w:r>
      <w:r w:rsidRPr="00D31A21">
        <w:tab/>
        <w:t>Dávkování pro každý druh, cesty a způsob podání</w:t>
      </w:r>
    </w:p>
    <w:p w14:paraId="060AEC81" w14:textId="77777777" w:rsidR="00AB4670" w:rsidRPr="00D31A21" w:rsidRDefault="00AB4670" w:rsidP="00D31A21">
      <w:pPr>
        <w:rPr>
          <w:sz w:val="22"/>
          <w:szCs w:val="22"/>
        </w:rPr>
      </w:pPr>
    </w:p>
    <w:p w14:paraId="43808644" w14:textId="77777777" w:rsidR="00177E14" w:rsidRPr="00D31A21" w:rsidRDefault="00177E14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Perorální podání.</w:t>
      </w:r>
    </w:p>
    <w:p w14:paraId="0518BD77" w14:textId="77777777" w:rsidR="00177E14" w:rsidRPr="00D31A21" w:rsidRDefault="00177E14" w:rsidP="00D31A21">
      <w:pPr>
        <w:rPr>
          <w:sz w:val="22"/>
          <w:szCs w:val="22"/>
        </w:rPr>
      </w:pPr>
    </w:p>
    <w:p w14:paraId="6C1FD68B" w14:textId="2F85F4DD" w:rsidR="00AB4670" w:rsidRPr="00D31A21" w:rsidRDefault="00AB4670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 xml:space="preserve">Aby bylo zamezeno inaktivaci </w:t>
      </w:r>
      <w:r w:rsidR="00271903">
        <w:rPr>
          <w:sz w:val="22"/>
          <w:szCs w:val="22"/>
        </w:rPr>
        <w:t>vakcíny</w:t>
      </w:r>
      <w:r w:rsidRPr="00D31A21">
        <w:rPr>
          <w:sz w:val="22"/>
          <w:szCs w:val="22"/>
        </w:rPr>
        <w:t xml:space="preserve">, musí být všechny materiály, které jsou používány pro </w:t>
      </w:r>
      <w:r w:rsidR="00E149B1">
        <w:rPr>
          <w:sz w:val="22"/>
          <w:szCs w:val="22"/>
        </w:rPr>
        <w:t xml:space="preserve">její </w:t>
      </w:r>
      <w:r w:rsidRPr="00D31A21">
        <w:rPr>
          <w:sz w:val="22"/>
          <w:szCs w:val="22"/>
        </w:rPr>
        <w:t>aplikaci</w:t>
      </w:r>
      <w:r w:rsidR="00E149B1">
        <w:rPr>
          <w:sz w:val="22"/>
          <w:szCs w:val="22"/>
        </w:rPr>
        <w:t>,</w:t>
      </w:r>
      <w:r w:rsidRPr="00D31A21">
        <w:rPr>
          <w:sz w:val="22"/>
          <w:szCs w:val="22"/>
        </w:rPr>
        <w:t xml:space="preserve"> bez reziduí antimikrobiálních přípravků, čistících nebo dezinfekčních prostředků.</w:t>
      </w:r>
    </w:p>
    <w:p w14:paraId="1C768FDB" w14:textId="77777777" w:rsidR="00AB4670" w:rsidRPr="00D31A21" w:rsidRDefault="00AB4670" w:rsidP="00D31A21">
      <w:pPr>
        <w:rPr>
          <w:sz w:val="22"/>
          <w:szCs w:val="22"/>
        </w:rPr>
      </w:pPr>
    </w:p>
    <w:p w14:paraId="0B7973B1" w14:textId="410F9D9F" w:rsidR="00AB4670" w:rsidRPr="00D31A21" w:rsidRDefault="000C7339" w:rsidP="00D31A21">
      <w:pPr>
        <w:rPr>
          <w:sz w:val="22"/>
          <w:szCs w:val="22"/>
          <w:u w:val="single"/>
        </w:rPr>
      </w:pPr>
      <w:r w:rsidRPr="00D31A21">
        <w:rPr>
          <w:sz w:val="22"/>
          <w:szCs w:val="22"/>
          <w:u w:val="single"/>
        </w:rPr>
        <w:t xml:space="preserve">Rekonstituce </w:t>
      </w:r>
      <w:proofErr w:type="spellStart"/>
      <w:r w:rsidR="00AB4670" w:rsidRPr="00D31A21">
        <w:rPr>
          <w:sz w:val="22"/>
          <w:szCs w:val="22"/>
          <w:u w:val="single"/>
        </w:rPr>
        <w:t>lyofilizátu</w:t>
      </w:r>
      <w:proofErr w:type="spellEnd"/>
      <w:r w:rsidR="00AB4670" w:rsidRPr="00D31A21">
        <w:rPr>
          <w:sz w:val="22"/>
          <w:szCs w:val="22"/>
          <w:u w:val="single"/>
        </w:rPr>
        <w:t> rozpouštědlem:</w:t>
      </w:r>
    </w:p>
    <w:p w14:paraId="4D580A71" w14:textId="753438C1" w:rsidR="00AB4670" w:rsidRPr="00D31A21" w:rsidRDefault="000C7339" w:rsidP="00D31A21">
      <w:pPr>
        <w:tabs>
          <w:tab w:val="left" w:pos="0"/>
        </w:tabs>
        <w:rPr>
          <w:b/>
          <w:sz w:val="22"/>
          <w:szCs w:val="22"/>
        </w:rPr>
      </w:pPr>
      <w:r w:rsidRPr="00D31A21">
        <w:rPr>
          <w:sz w:val="22"/>
          <w:szCs w:val="22"/>
        </w:rPr>
        <w:t xml:space="preserve">Balení </w:t>
      </w:r>
      <w:r w:rsidR="00AB4670" w:rsidRPr="00D31A21">
        <w:rPr>
          <w:sz w:val="22"/>
          <w:szCs w:val="22"/>
        </w:rPr>
        <w:t xml:space="preserve">10 a 50 dávek: </w:t>
      </w:r>
      <w:r w:rsidRPr="00D31A21">
        <w:rPr>
          <w:sz w:val="22"/>
          <w:szCs w:val="22"/>
        </w:rPr>
        <w:t xml:space="preserve">Rekonstituujte </w:t>
      </w:r>
      <w:r w:rsidR="00AB4670" w:rsidRPr="00D31A21">
        <w:rPr>
          <w:sz w:val="22"/>
          <w:szCs w:val="22"/>
        </w:rPr>
        <w:t>vakcín</w:t>
      </w:r>
      <w:r w:rsidRPr="00D31A21">
        <w:rPr>
          <w:sz w:val="22"/>
          <w:szCs w:val="22"/>
        </w:rPr>
        <w:t>u</w:t>
      </w:r>
      <w:r w:rsidR="00AB4670" w:rsidRPr="00D31A21">
        <w:rPr>
          <w:sz w:val="22"/>
          <w:szCs w:val="22"/>
        </w:rPr>
        <w:t xml:space="preserve"> přidáním celého obsahu </w:t>
      </w:r>
      <w:r w:rsidRPr="00D31A21">
        <w:rPr>
          <w:sz w:val="22"/>
          <w:szCs w:val="22"/>
        </w:rPr>
        <w:t xml:space="preserve">přiloženého </w:t>
      </w:r>
      <w:r w:rsidR="00AB4670" w:rsidRPr="00D31A21">
        <w:rPr>
          <w:sz w:val="22"/>
          <w:szCs w:val="22"/>
        </w:rPr>
        <w:t xml:space="preserve">rozpouštědla do lahvičky </w:t>
      </w:r>
      <w:proofErr w:type="spellStart"/>
      <w:r w:rsidR="00AB4670" w:rsidRPr="00D31A21">
        <w:rPr>
          <w:sz w:val="22"/>
          <w:szCs w:val="22"/>
        </w:rPr>
        <w:t>lyofilizátu</w:t>
      </w:r>
      <w:proofErr w:type="spellEnd"/>
      <w:r w:rsidR="00AB4670" w:rsidRPr="00D31A21">
        <w:rPr>
          <w:sz w:val="22"/>
          <w:szCs w:val="22"/>
        </w:rPr>
        <w:t>. Důkladně protřepe</w:t>
      </w:r>
      <w:r w:rsidRPr="00D31A21">
        <w:rPr>
          <w:sz w:val="22"/>
          <w:szCs w:val="22"/>
        </w:rPr>
        <w:t>jte</w:t>
      </w:r>
      <w:r w:rsidR="00AB4670" w:rsidRPr="00D31A21">
        <w:rPr>
          <w:sz w:val="22"/>
          <w:szCs w:val="22"/>
        </w:rPr>
        <w:t xml:space="preserve"> a ihned </w:t>
      </w:r>
      <w:r w:rsidRPr="00D31A21">
        <w:rPr>
          <w:sz w:val="22"/>
          <w:szCs w:val="22"/>
        </w:rPr>
        <w:t>použijte</w:t>
      </w:r>
      <w:r w:rsidR="00AB4670" w:rsidRPr="00D31A21">
        <w:rPr>
          <w:sz w:val="22"/>
          <w:szCs w:val="22"/>
        </w:rPr>
        <w:t>.</w:t>
      </w:r>
    </w:p>
    <w:p w14:paraId="45957348" w14:textId="77777777" w:rsidR="00AB4670" w:rsidRPr="00D31A21" w:rsidRDefault="00AB4670" w:rsidP="00D31A21">
      <w:pPr>
        <w:tabs>
          <w:tab w:val="left" w:pos="0"/>
        </w:tabs>
        <w:autoSpaceDE w:val="0"/>
        <w:autoSpaceDN w:val="0"/>
        <w:adjustRightInd w:val="0"/>
        <w:rPr>
          <w:sz w:val="22"/>
          <w:szCs w:val="22"/>
          <w:u w:val="single"/>
        </w:rPr>
      </w:pPr>
    </w:p>
    <w:p w14:paraId="11747005" w14:textId="23C6426E" w:rsidR="00AB4670" w:rsidRPr="00D31A21" w:rsidRDefault="000C7339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 xml:space="preserve">Balení </w:t>
      </w:r>
      <w:r w:rsidR="00AB4670" w:rsidRPr="00D31A21">
        <w:rPr>
          <w:sz w:val="22"/>
          <w:szCs w:val="22"/>
        </w:rPr>
        <w:t xml:space="preserve">100 dávek: </w:t>
      </w:r>
      <w:r w:rsidRPr="00D31A21">
        <w:rPr>
          <w:sz w:val="22"/>
          <w:szCs w:val="22"/>
        </w:rPr>
        <w:t xml:space="preserve">Rekonstituujte </w:t>
      </w:r>
      <w:r w:rsidR="00AB4670" w:rsidRPr="00D31A21">
        <w:rPr>
          <w:sz w:val="22"/>
          <w:szCs w:val="22"/>
        </w:rPr>
        <w:t>vakcín</w:t>
      </w:r>
      <w:r w:rsidRPr="00D31A21">
        <w:rPr>
          <w:sz w:val="22"/>
          <w:szCs w:val="22"/>
        </w:rPr>
        <w:t>u</w:t>
      </w:r>
      <w:r w:rsidR="00AB4670" w:rsidRPr="00D31A21">
        <w:rPr>
          <w:sz w:val="22"/>
          <w:szCs w:val="22"/>
        </w:rPr>
        <w:t xml:space="preserve"> přidáním poloviny obsahu </w:t>
      </w:r>
      <w:r w:rsidRPr="00D31A21">
        <w:rPr>
          <w:sz w:val="22"/>
          <w:szCs w:val="22"/>
        </w:rPr>
        <w:t xml:space="preserve">přiloženého </w:t>
      </w:r>
      <w:r w:rsidR="00AB4670" w:rsidRPr="00D31A21">
        <w:rPr>
          <w:sz w:val="22"/>
          <w:szCs w:val="22"/>
        </w:rPr>
        <w:t xml:space="preserve">rozpouštědla do lahvičky </w:t>
      </w:r>
      <w:proofErr w:type="spellStart"/>
      <w:r w:rsidR="00AB4670" w:rsidRPr="00D31A21">
        <w:rPr>
          <w:sz w:val="22"/>
          <w:szCs w:val="22"/>
        </w:rPr>
        <w:t>lyofilizátu</w:t>
      </w:r>
      <w:proofErr w:type="spellEnd"/>
      <w:r w:rsidR="00AB4670" w:rsidRPr="00D31A21">
        <w:rPr>
          <w:sz w:val="22"/>
          <w:szCs w:val="22"/>
        </w:rPr>
        <w:t>. Důkladně protřepe</w:t>
      </w:r>
      <w:r w:rsidRPr="00D31A21">
        <w:rPr>
          <w:sz w:val="22"/>
          <w:szCs w:val="22"/>
        </w:rPr>
        <w:t>jte</w:t>
      </w:r>
      <w:r w:rsidR="00AB4670" w:rsidRPr="00D31A21">
        <w:rPr>
          <w:sz w:val="22"/>
          <w:szCs w:val="22"/>
        </w:rPr>
        <w:t xml:space="preserve"> a suspenz</w:t>
      </w:r>
      <w:r w:rsidRPr="00D31A21">
        <w:rPr>
          <w:sz w:val="22"/>
          <w:szCs w:val="22"/>
        </w:rPr>
        <w:t>i</w:t>
      </w:r>
      <w:r w:rsidR="00AB4670" w:rsidRPr="00D31A21">
        <w:rPr>
          <w:sz w:val="22"/>
          <w:szCs w:val="22"/>
        </w:rPr>
        <w:t xml:space="preserve"> pře</w:t>
      </w:r>
      <w:r w:rsidR="00E149B1">
        <w:rPr>
          <w:sz w:val="22"/>
          <w:szCs w:val="22"/>
        </w:rPr>
        <w:t>neste</w:t>
      </w:r>
      <w:r w:rsidR="00AB4670" w:rsidRPr="00D31A21">
        <w:rPr>
          <w:sz w:val="22"/>
          <w:szCs w:val="22"/>
        </w:rPr>
        <w:t xml:space="preserve"> zpět do lahvičky rozpouštědla a smích</w:t>
      </w:r>
      <w:r w:rsidR="00C746C4" w:rsidRPr="00D31A21">
        <w:rPr>
          <w:sz w:val="22"/>
          <w:szCs w:val="22"/>
        </w:rPr>
        <w:t>ejte</w:t>
      </w:r>
      <w:r w:rsidR="00AB4670" w:rsidRPr="00D31A21">
        <w:rPr>
          <w:sz w:val="22"/>
          <w:szCs w:val="22"/>
        </w:rPr>
        <w:t xml:space="preserve"> se zbylým rozpouštědlem do celkového objemu 200 ml. Důkladně protřepe</w:t>
      </w:r>
      <w:r w:rsidR="00C746C4" w:rsidRPr="00D31A21">
        <w:rPr>
          <w:sz w:val="22"/>
          <w:szCs w:val="22"/>
        </w:rPr>
        <w:t>jte</w:t>
      </w:r>
      <w:r w:rsidR="00AB4670" w:rsidRPr="00D31A21">
        <w:rPr>
          <w:sz w:val="22"/>
          <w:szCs w:val="22"/>
        </w:rPr>
        <w:t xml:space="preserve"> a ihned </w:t>
      </w:r>
      <w:r w:rsidR="00C746C4" w:rsidRPr="00D31A21">
        <w:rPr>
          <w:sz w:val="22"/>
          <w:szCs w:val="22"/>
        </w:rPr>
        <w:t>použijte</w:t>
      </w:r>
      <w:r w:rsidR="00AB4670" w:rsidRPr="00D31A21">
        <w:rPr>
          <w:sz w:val="22"/>
          <w:szCs w:val="22"/>
        </w:rPr>
        <w:t>.</w:t>
      </w:r>
    </w:p>
    <w:p w14:paraId="3AFA21A5" w14:textId="07EF434A" w:rsidR="00AB4670" w:rsidRPr="00D31A21" w:rsidRDefault="00AB4670" w:rsidP="00D31A21">
      <w:pPr>
        <w:rPr>
          <w:sz w:val="22"/>
          <w:szCs w:val="22"/>
        </w:rPr>
      </w:pPr>
    </w:p>
    <w:p w14:paraId="28E988C4" w14:textId="77777777" w:rsidR="00AB4670" w:rsidRPr="00D31A21" w:rsidRDefault="00AB4670" w:rsidP="00D31A21">
      <w:pPr>
        <w:rPr>
          <w:sz w:val="22"/>
          <w:szCs w:val="22"/>
        </w:rPr>
      </w:pPr>
    </w:p>
    <w:p w14:paraId="2230882B" w14:textId="2F60A0BF" w:rsidR="00AB4670" w:rsidRPr="00D31A21" w:rsidRDefault="00C746C4" w:rsidP="00D31A21">
      <w:pPr>
        <w:rPr>
          <w:sz w:val="22"/>
          <w:szCs w:val="22"/>
          <w:u w:val="single"/>
        </w:rPr>
      </w:pPr>
      <w:r w:rsidRPr="00D31A21">
        <w:rPr>
          <w:sz w:val="22"/>
          <w:szCs w:val="22"/>
          <w:u w:val="single"/>
        </w:rPr>
        <w:t>P</w:t>
      </w:r>
      <w:r w:rsidR="00AB4670" w:rsidRPr="00D31A21">
        <w:rPr>
          <w:sz w:val="22"/>
          <w:szCs w:val="22"/>
          <w:u w:val="single"/>
        </w:rPr>
        <w:t>erorální podání</w:t>
      </w:r>
      <w:r w:rsidRPr="00D31A21">
        <w:rPr>
          <w:sz w:val="22"/>
          <w:szCs w:val="22"/>
          <w:u w:val="single"/>
        </w:rPr>
        <w:t xml:space="preserve"> </w:t>
      </w:r>
      <w:r w:rsidR="00E149B1">
        <w:rPr>
          <w:sz w:val="22"/>
          <w:szCs w:val="22"/>
          <w:u w:val="single"/>
        </w:rPr>
        <w:t>pistolovým aplikátorem tekutin</w:t>
      </w:r>
      <w:r w:rsidR="002B1C2E">
        <w:rPr>
          <w:sz w:val="22"/>
          <w:szCs w:val="22"/>
          <w:u w:val="single"/>
        </w:rPr>
        <w:t xml:space="preserve"> (</w:t>
      </w:r>
      <w:proofErr w:type="spellStart"/>
      <w:r w:rsidR="002B1C2E">
        <w:rPr>
          <w:sz w:val="22"/>
          <w:szCs w:val="22"/>
          <w:u w:val="single"/>
        </w:rPr>
        <w:t>drenč</w:t>
      </w:r>
      <w:proofErr w:type="spellEnd"/>
      <w:r w:rsidR="002B1C2E">
        <w:rPr>
          <w:sz w:val="22"/>
          <w:szCs w:val="22"/>
          <w:u w:val="single"/>
        </w:rPr>
        <w:t>)</w:t>
      </w:r>
      <w:r w:rsidR="00AB4670" w:rsidRPr="00D31A21">
        <w:rPr>
          <w:sz w:val="22"/>
          <w:szCs w:val="22"/>
          <w:u w:val="single"/>
        </w:rPr>
        <w:t>:</w:t>
      </w:r>
    </w:p>
    <w:p w14:paraId="3AE49F9B" w14:textId="29037CE8" w:rsidR="00AB4670" w:rsidRPr="00D31A21" w:rsidRDefault="00AB4670" w:rsidP="00D31A21">
      <w:pPr>
        <w:tabs>
          <w:tab w:val="left" w:pos="0"/>
        </w:tabs>
        <w:rPr>
          <w:b/>
          <w:sz w:val="22"/>
          <w:szCs w:val="22"/>
        </w:rPr>
      </w:pPr>
      <w:r w:rsidRPr="00D31A21">
        <w:rPr>
          <w:sz w:val="22"/>
          <w:szCs w:val="22"/>
        </w:rPr>
        <w:t xml:space="preserve">Perorální </w:t>
      </w:r>
      <w:r w:rsidR="00C746C4" w:rsidRPr="00D31A21">
        <w:rPr>
          <w:sz w:val="22"/>
          <w:szCs w:val="22"/>
        </w:rPr>
        <w:t xml:space="preserve">podání </w:t>
      </w:r>
      <w:r w:rsidRPr="00D31A21">
        <w:rPr>
          <w:sz w:val="22"/>
          <w:szCs w:val="22"/>
        </w:rPr>
        <w:t>jednotlivé dávky 2 ml prasatům (od stáří tří týdnů), nezávisle na živé hmotnosti.</w:t>
      </w:r>
    </w:p>
    <w:p w14:paraId="6FCBC9CF" w14:textId="77777777" w:rsidR="00AB4670" w:rsidRPr="00D31A21" w:rsidRDefault="00AB4670" w:rsidP="00D31A21">
      <w:pPr>
        <w:tabs>
          <w:tab w:val="left" w:pos="0"/>
        </w:tabs>
        <w:rPr>
          <w:sz w:val="22"/>
          <w:szCs w:val="22"/>
        </w:rPr>
      </w:pPr>
    </w:p>
    <w:p w14:paraId="7809F57E" w14:textId="77777777" w:rsidR="00AB4670" w:rsidRPr="00D31A21" w:rsidRDefault="00AB4670" w:rsidP="00D31A21">
      <w:pPr>
        <w:rPr>
          <w:sz w:val="22"/>
          <w:szCs w:val="22"/>
          <w:u w:val="single"/>
        </w:rPr>
      </w:pPr>
      <w:r w:rsidRPr="00D31A21">
        <w:rPr>
          <w:sz w:val="22"/>
          <w:szCs w:val="22"/>
          <w:u w:val="single"/>
        </w:rPr>
        <w:t>Vakcinace prostřednictvím systému</w:t>
      </w:r>
      <w:r w:rsidRPr="00D31A21" w:rsidDel="00BB5770">
        <w:rPr>
          <w:sz w:val="22"/>
          <w:szCs w:val="22"/>
          <w:u w:val="single"/>
        </w:rPr>
        <w:t xml:space="preserve"> </w:t>
      </w:r>
      <w:r w:rsidRPr="00D31A21">
        <w:rPr>
          <w:sz w:val="22"/>
          <w:szCs w:val="22"/>
          <w:u w:val="single"/>
        </w:rPr>
        <w:t>pitné vody:</w:t>
      </w:r>
    </w:p>
    <w:p w14:paraId="311BE72C" w14:textId="77777777" w:rsidR="00AB4670" w:rsidRPr="00D31A21" w:rsidRDefault="00AB4670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Napájecí zařízení musí být vyčištěné a důkladně propláchnuté čistou vodou, aby se zamezilo reziduím antimikrobiálních přípravků, čistících nebo dezinfekčních prostředků.</w:t>
      </w:r>
    </w:p>
    <w:p w14:paraId="16805B54" w14:textId="77777777" w:rsidR="00AB4670" w:rsidRPr="00D31A21" w:rsidRDefault="00AB4670" w:rsidP="00D31A21">
      <w:pPr>
        <w:rPr>
          <w:sz w:val="22"/>
          <w:szCs w:val="22"/>
          <w:u w:val="single"/>
        </w:rPr>
      </w:pPr>
    </w:p>
    <w:p w14:paraId="553C5EE9" w14:textId="05DB88A2" w:rsidR="00AB4670" w:rsidRPr="00D31A21" w:rsidRDefault="00AB4670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 xml:space="preserve">Připravená vakcína musí být spotřebována </w:t>
      </w:r>
      <w:r w:rsidR="00645C14" w:rsidRPr="00D31A21">
        <w:rPr>
          <w:sz w:val="22"/>
          <w:szCs w:val="22"/>
        </w:rPr>
        <w:t>do</w:t>
      </w:r>
      <w:r w:rsidR="004C6AFE" w:rsidRPr="00D31A21">
        <w:rPr>
          <w:sz w:val="22"/>
          <w:szCs w:val="22"/>
        </w:rPr>
        <w:t xml:space="preserve"> 4 </w:t>
      </w:r>
      <w:r w:rsidRPr="00D31A21">
        <w:rPr>
          <w:sz w:val="22"/>
          <w:szCs w:val="22"/>
        </w:rPr>
        <w:t>hodin po rekonstituci.</w:t>
      </w:r>
    </w:p>
    <w:p w14:paraId="0811EFBB" w14:textId="17141D17" w:rsidR="00AB4670" w:rsidRPr="00D31A21" w:rsidRDefault="004C6AFE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Vypoč</w:t>
      </w:r>
      <w:r w:rsidR="00E11BD9">
        <w:rPr>
          <w:sz w:val="22"/>
          <w:szCs w:val="22"/>
        </w:rPr>
        <w:t>těte</w:t>
      </w:r>
      <w:r w:rsidRPr="00D31A21">
        <w:rPr>
          <w:sz w:val="22"/>
          <w:szCs w:val="22"/>
        </w:rPr>
        <w:t xml:space="preserve"> počet</w:t>
      </w:r>
      <w:r w:rsidR="00E149B1">
        <w:rPr>
          <w:sz w:val="22"/>
          <w:szCs w:val="22"/>
        </w:rPr>
        <w:t xml:space="preserve"> injekčních</w:t>
      </w:r>
      <w:r w:rsidRPr="00D31A21">
        <w:rPr>
          <w:sz w:val="22"/>
          <w:szCs w:val="22"/>
        </w:rPr>
        <w:t xml:space="preserve"> lahviček potřebných k vakcinaci všech prasat podle níže uvedené tabulky</w:t>
      </w:r>
      <w:r w:rsidR="006F24EF" w:rsidRPr="00D31A21">
        <w:rPr>
          <w:sz w:val="22"/>
          <w:szCs w:val="22"/>
        </w:rPr>
        <w:t>:</w:t>
      </w:r>
    </w:p>
    <w:p w14:paraId="33269FAB" w14:textId="77777777" w:rsidR="00AB4670" w:rsidRPr="00D31A21" w:rsidRDefault="00AB4670" w:rsidP="00AB4670">
      <w:pPr>
        <w:rPr>
          <w:sz w:val="22"/>
          <w:szCs w:val="22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10"/>
        <w:gridCol w:w="3475"/>
        <w:gridCol w:w="3538"/>
      </w:tblGrid>
      <w:tr w:rsidR="00AB4670" w:rsidRPr="00D31A21" w14:paraId="26692512" w14:textId="77777777" w:rsidTr="004103CA">
        <w:tc>
          <w:tcPr>
            <w:tcW w:w="2410" w:type="dxa"/>
          </w:tcPr>
          <w:p w14:paraId="6BC82894" w14:textId="77777777" w:rsidR="00AB4670" w:rsidRPr="00D31A21" w:rsidRDefault="00AB4670" w:rsidP="00EA05D6">
            <w:pPr>
              <w:jc w:val="center"/>
              <w:rPr>
                <w:b/>
                <w:bCs/>
                <w:sz w:val="22"/>
                <w:szCs w:val="22"/>
              </w:rPr>
            </w:pPr>
            <w:r w:rsidRPr="00D31A21">
              <w:rPr>
                <w:b/>
                <w:bCs/>
                <w:sz w:val="22"/>
                <w:szCs w:val="22"/>
              </w:rPr>
              <w:t>Počet prasat:</w:t>
            </w:r>
          </w:p>
        </w:tc>
        <w:tc>
          <w:tcPr>
            <w:tcW w:w="3475" w:type="dxa"/>
          </w:tcPr>
          <w:p w14:paraId="78C99E36" w14:textId="72A49D10" w:rsidR="00AB4670" w:rsidRPr="00D31A21" w:rsidRDefault="00E149B1" w:rsidP="00EA05D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Injekční l</w:t>
            </w:r>
            <w:r w:rsidR="00AB4670" w:rsidRPr="00D31A21">
              <w:rPr>
                <w:b/>
                <w:bCs/>
                <w:sz w:val="22"/>
                <w:szCs w:val="22"/>
              </w:rPr>
              <w:t>ahvičk</w:t>
            </w:r>
            <w:r w:rsidR="006F24EF" w:rsidRPr="00D31A21">
              <w:rPr>
                <w:b/>
                <w:bCs/>
                <w:sz w:val="22"/>
                <w:szCs w:val="22"/>
              </w:rPr>
              <w:t>a</w:t>
            </w:r>
            <w:r w:rsidR="00AB4670" w:rsidRPr="00D31A21">
              <w:rPr>
                <w:b/>
                <w:bCs/>
                <w:sz w:val="22"/>
                <w:szCs w:val="22"/>
              </w:rPr>
              <w:t xml:space="preserve"> s vakcínou</w:t>
            </w:r>
          </w:p>
        </w:tc>
        <w:tc>
          <w:tcPr>
            <w:tcW w:w="3538" w:type="dxa"/>
          </w:tcPr>
          <w:p w14:paraId="69C785E9" w14:textId="655F504E" w:rsidR="00AB4670" w:rsidRPr="00D31A21" w:rsidRDefault="00E149B1" w:rsidP="00EA05D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Injekční l</w:t>
            </w:r>
            <w:r w:rsidR="00AB4670" w:rsidRPr="00D31A21">
              <w:rPr>
                <w:b/>
                <w:bCs/>
                <w:sz w:val="22"/>
                <w:szCs w:val="22"/>
              </w:rPr>
              <w:t>ahvičk</w:t>
            </w:r>
            <w:r w:rsidR="006F24EF" w:rsidRPr="00D31A21">
              <w:rPr>
                <w:b/>
                <w:bCs/>
                <w:sz w:val="22"/>
                <w:szCs w:val="22"/>
              </w:rPr>
              <w:t>a</w:t>
            </w:r>
            <w:r w:rsidR="00AB4670" w:rsidRPr="00D31A21">
              <w:rPr>
                <w:b/>
                <w:bCs/>
                <w:sz w:val="22"/>
                <w:szCs w:val="22"/>
              </w:rPr>
              <w:t xml:space="preserve"> s </w:t>
            </w:r>
            <w:proofErr w:type="spellStart"/>
            <w:r w:rsidR="00AB4670" w:rsidRPr="00D31A21">
              <w:rPr>
                <w:b/>
                <w:bCs/>
                <w:sz w:val="22"/>
                <w:szCs w:val="22"/>
                <w:lang w:val="en-US"/>
              </w:rPr>
              <w:t>rozpouštědlem</w:t>
            </w:r>
            <w:proofErr w:type="spellEnd"/>
          </w:p>
        </w:tc>
      </w:tr>
      <w:tr w:rsidR="00AB4670" w:rsidRPr="00D31A21" w14:paraId="33F2B9AF" w14:textId="77777777" w:rsidTr="004103CA">
        <w:tc>
          <w:tcPr>
            <w:tcW w:w="2410" w:type="dxa"/>
          </w:tcPr>
          <w:p w14:paraId="2ABFECD2" w14:textId="77777777" w:rsidR="00AB4670" w:rsidRPr="00D31A21" w:rsidRDefault="00AB4670" w:rsidP="00EA05D6">
            <w:pPr>
              <w:jc w:val="center"/>
              <w:rPr>
                <w:sz w:val="22"/>
                <w:szCs w:val="22"/>
              </w:rPr>
            </w:pPr>
            <w:r w:rsidRPr="00D31A21">
              <w:rPr>
                <w:sz w:val="22"/>
                <w:szCs w:val="22"/>
              </w:rPr>
              <w:t>10</w:t>
            </w:r>
          </w:p>
        </w:tc>
        <w:tc>
          <w:tcPr>
            <w:tcW w:w="3475" w:type="dxa"/>
          </w:tcPr>
          <w:p w14:paraId="1FED007E" w14:textId="1498A232" w:rsidR="00AB4670" w:rsidRPr="00D31A21" w:rsidRDefault="00AB4670" w:rsidP="00EA05D6">
            <w:pPr>
              <w:jc w:val="center"/>
              <w:rPr>
                <w:sz w:val="22"/>
                <w:szCs w:val="22"/>
              </w:rPr>
            </w:pPr>
            <w:r w:rsidRPr="00D31A21">
              <w:rPr>
                <w:sz w:val="22"/>
                <w:szCs w:val="22"/>
              </w:rPr>
              <w:t>10 dávek (20 ml)</w:t>
            </w:r>
          </w:p>
        </w:tc>
        <w:tc>
          <w:tcPr>
            <w:tcW w:w="3538" w:type="dxa"/>
          </w:tcPr>
          <w:p w14:paraId="6238B132" w14:textId="77777777" w:rsidR="00AB4670" w:rsidRPr="00D31A21" w:rsidRDefault="00AB4670" w:rsidP="00EA05D6">
            <w:pPr>
              <w:jc w:val="center"/>
              <w:rPr>
                <w:sz w:val="22"/>
                <w:szCs w:val="22"/>
              </w:rPr>
            </w:pPr>
            <w:r w:rsidRPr="00D31A21">
              <w:rPr>
                <w:sz w:val="22"/>
                <w:szCs w:val="22"/>
              </w:rPr>
              <w:t>20 ml</w:t>
            </w:r>
          </w:p>
        </w:tc>
      </w:tr>
      <w:tr w:rsidR="00AB4670" w:rsidRPr="00D31A21" w14:paraId="07D8B45D" w14:textId="77777777" w:rsidTr="004103CA">
        <w:tc>
          <w:tcPr>
            <w:tcW w:w="2410" w:type="dxa"/>
          </w:tcPr>
          <w:p w14:paraId="01CA4558" w14:textId="77777777" w:rsidR="00AB4670" w:rsidRPr="00D31A21" w:rsidRDefault="00AB4670" w:rsidP="00EA05D6">
            <w:pPr>
              <w:jc w:val="center"/>
              <w:rPr>
                <w:sz w:val="22"/>
                <w:szCs w:val="22"/>
              </w:rPr>
            </w:pPr>
            <w:r w:rsidRPr="00D31A21">
              <w:rPr>
                <w:sz w:val="22"/>
                <w:szCs w:val="22"/>
              </w:rPr>
              <w:t>50</w:t>
            </w:r>
          </w:p>
        </w:tc>
        <w:tc>
          <w:tcPr>
            <w:tcW w:w="3475" w:type="dxa"/>
          </w:tcPr>
          <w:p w14:paraId="47D3017B" w14:textId="3E93142F" w:rsidR="00AB4670" w:rsidRPr="00D31A21" w:rsidRDefault="00AB4670" w:rsidP="00EA05D6">
            <w:pPr>
              <w:jc w:val="center"/>
              <w:rPr>
                <w:sz w:val="22"/>
                <w:szCs w:val="22"/>
              </w:rPr>
            </w:pPr>
            <w:r w:rsidRPr="00D31A21">
              <w:rPr>
                <w:sz w:val="22"/>
                <w:szCs w:val="22"/>
              </w:rPr>
              <w:t>50 dávek (100 ml)</w:t>
            </w:r>
          </w:p>
        </w:tc>
        <w:tc>
          <w:tcPr>
            <w:tcW w:w="3538" w:type="dxa"/>
          </w:tcPr>
          <w:p w14:paraId="04ECB497" w14:textId="77777777" w:rsidR="00AB4670" w:rsidRPr="00D31A21" w:rsidRDefault="00AB4670" w:rsidP="00EA05D6">
            <w:pPr>
              <w:jc w:val="center"/>
              <w:rPr>
                <w:sz w:val="22"/>
                <w:szCs w:val="22"/>
              </w:rPr>
            </w:pPr>
            <w:r w:rsidRPr="00D31A21">
              <w:rPr>
                <w:sz w:val="22"/>
                <w:szCs w:val="22"/>
              </w:rPr>
              <w:t>100 ml</w:t>
            </w:r>
          </w:p>
        </w:tc>
      </w:tr>
      <w:tr w:rsidR="00AB4670" w:rsidRPr="00D31A21" w14:paraId="0840688A" w14:textId="77777777" w:rsidTr="004103CA">
        <w:tc>
          <w:tcPr>
            <w:tcW w:w="2410" w:type="dxa"/>
          </w:tcPr>
          <w:p w14:paraId="1F8C0D68" w14:textId="77777777" w:rsidR="00AB4670" w:rsidRPr="00D31A21" w:rsidRDefault="00AB4670" w:rsidP="00EA05D6">
            <w:pPr>
              <w:jc w:val="center"/>
              <w:rPr>
                <w:sz w:val="22"/>
                <w:szCs w:val="22"/>
              </w:rPr>
            </w:pPr>
            <w:r w:rsidRPr="00D31A21">
              <w:rPr>
                <w:sz w:val="22"/>
                <w:szCs w:val="22"/>
              </w:rPr>
              <w:t>100</w:t>
            </w:r>
          </w:p>
        </w:tc>
        <w:tc>
          <w:tcPr>
            <w:tcW w:w="3475" w:type="dxa"/>
          </w:tcPr>
          <w:p w14:paraId="5AEB1C68" w14:textId="2B7A1582" w:rsidR="00AB4670" w:rsidRPr="00D31A21" w:rsidRDefault="00AB4670" w:rsidP="00EA05D6">
            <w:pPr>
              <w:jc w:val="center"/>
              <w:rPr>
                <w:sz w:val="22"/>
                <w:szCs w:val="22"/>
              </w:rPr>
            </w:pPr>
            <w:r w:rsidRPr="00D31A21">
              <w:rPr>
                <w:sz w:val="22"/>
                <w:szCs w:val="22"/>
              </w:rPr>
              <w:t>100 dávek (100 ml)</w:t>
            </w:r>
          </w:p>
        </w:tc>
        <w:tc>
          <w:tcPr>
            <w:tcW w:w="3538" w:type="dxa"/>
          </w:tcPr>
          <w:p w14:paraId="08ADA284" w14:textId="77777777" w:rsidR="00AB4670" w:rsidRPr="00D31A21" w:rsidRDefault="00AB4670" w:rsidP="00EA05D6">
            <w:pPr>
              <w:jc w:val="center"/>
              <w:rPr>
                <w:sz w:val="22"/>
                <w:szCs w:val="22"/>
              </w:rPr>
            </w:pPr>
            <w:r w:rsidRPr="00D31A21">
              <w:rPr>
                <w:sz w:val="22"/>
                <w:szCs w:val="22"/>
              </w:rPr>
              <w:t>200 ml</w:t>
            </w:r>
          </w:p>
        </w:tc>
      </w:tr>
    </w:tbl>
    <w:p w14:paraId="29F72DA8" w14:textId="77777777" w:rsidR="00AB4670" w:rsidRPr="00D31A21" w:rsidRDefault="00AB4670" w:rsidP="00AB4670">
      <w:pPr>
        <w:rPr>
          <w:sz w:val="22"/>
          <w:szCs w:val="22"/>
        </w:rPr>
      </w:pPr>
    </w:p>
    <w:p w14:paraId="0A9F505D" w14:textId="05EC0F38" w:rsidR="00AB4670" w:rsidRPr="00D31A21" w:rsidRDefault="00482C86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Rozpusťte rekonstituovanou</w:t>
      </w:r>
      <w:r w:rsidR="00AB4670" w:rsidRPr="00D31A21">
        <w:rPr>
          <w:sz w:val="22"/>
          <w:szCs w:val="22"/>
        </w:rPr>
        <w:t xml:space="preserve"> vakcín</w:t>
      </w:r>
      <w:r w:rsidRPr="00D31A21">
        <w:rPr>
          <w:sz w:val="22"/>
          <w:szCs w:val="22"/>
        </w:rPr>
        <w:t>u</w:t>
      </w:r>
      <w:r w:rsidR="00AB4670" w:rsidRPr="00D31A21">
        <w:rPr>
          <w:sz w:val="22"/>
          <w:szCs w:val="22"/>
        </w:rPr>
        <w:t xml:space="preserve"> v</w:t>
      </w:r>
      <w:r w:rsidR="00E149B1">
        <w:rPr>
          <w:sz w:val="22"/>
          <w:szCs w:val="22"/>
        </w:rPr>
        <w:t xml:space="preserve"> objemu </w:t>
      </w:r>
      <w:r w:rsidR="00AB4670" w:rsidRPr="00D31A21">
        <w:rPr>
          <w:sz w:val="22"/>
          <w:szCs w:val="22"/>
        </w:rPr>
        <w:t>pitné vod</w:t>
      </w:r>
      <w:r w:rsidR="00E149B1">
        <w:rPr>
          <w:sz w:val="22"/>
          <w:szCs w:val="22"/>
        </w:rPr>
        <w:t xml:space="preserve">y stanoveném </w:t>
      </w:r>
      <w:r w:rsidRPr="00D31A21">
        <w:rPr>
          <w:sz w:val="22"/>
          <w:szCs w:val="22"/>
        </w:rPr>
        <w:t xml:space="preserve">na základě </w:t>
      </w:r>
      <w:r w:rsidR="00E149B1">
        <w:rPr>
          <w:sz w:val="22"/>
          <w:szCs w:val="22"/>
        </w:rPr>
        <w:t>spotřeby vody z předchozího dne</w:t>
      </w:r>
      <w:r w:rsidR="00AB4670" w:rsidRPr="00D31A21">
        <w:rPr>
          <w:sz w:val="22"/>
          <w:szCs w:val="22"/>
        </w:rPr>
        <w:t xml:space="preserve"> </w:t>
      </w:r>
      <w:r w:rsidR="008E3114" w:rsidRPr="00D31A21">
        <w:rPr>
          <w:sz w:val="22"/>
          <w:szCs w:val="22"/>
        </w:rPr>
        <w:t>během</w:t>
      </w:r>
      <w:r w:rsidR="00AB4670" w:rsidRPr="00D31A21">
        <w:rPr>
          <w:sz w:val="22"/>
          <w:szCs w:val="22"/>
        </w:rPr>
        <w:t xml:space="preserve"> </w:t>
      </w:r>
      <w:r w:rsidR="00E149B1">
        <w:rPr>
          <w:sz w:val="22"/>
          <w:szCs w:val="22"/>
        </w:rPr>
        <w:t xml:space="preserve">stejného </w:t>
      </w:r>
      <w:r w:rsidR="0000780B" w:rsidRPr="00D31A21">
        <w:rPr>
          <w:sz w:val="22"/>
          <w:szCs w:val="22"/>
        </w:rPr>
        <w:t>čtyř</w:t>
      </w:r>
      <w:r w:rsidR="00AB4670" w:rsidRPr="00D31A21">
        <w:rPr>
          <w:sz w:val="22"/>
          <w:szCs w:val="22"/>
        </w:rPr>
        <w:t>hodin</w:t>
      </w:r>
      <w:r w:rsidR="0000780B" w:rsidRPr="00D31A21">
        <w:rPr>
          <w:sz w:val="22"/>
          <w:szCs w:val="22"/>
        </w:rPr>
        <w:t>ového časového úseku</w:t>
      </w:r>
      <w:r w:rsidR="00E149B1">
        <w:rPr>
          <w:sz w:val="22"/>
          <w:szCs w:val="22"/>
        </w:rPr>
        <w:t xml:space="preserve">, ve kterém je </w:t>
      </w:r>
      <w:r w:rsidR="00AB4670" w:rsidRPr="00D31A21">
        <w:rPr>
          <w:sz w:val="22"/>
          <w:szCs w:val="22"/>
        </w:rPr>
        <w:t>plánov</w:t>
      </w:r>
      <w:r w:rsidR="00D62BCA" w:rsidRPr="00D31A21">
        <w:rPr>
          <w:sz w:val="22"/>
          <w:szCs w:val="22"/>
        </w:rPr>
        <w:t>an</w:t>
      </w:r>
      <w:r w:rsidR="00E149B1">
        <w:rPr>
          <w:sz w:val="22"/>
          <w:szCs w:val="22"/>
        </w:rPr>
        <w:t>á</w:t>
      </w:r>
      <w:r w:rsidR="00D62BCA" w:rsidRPr="00D31A21">
        <w:rPr>
          <w:sz w:val="22"/>
          <w:szCs w:val="22"/>
        </w:rPr>
        <w:t xml:space="preserve"> vakcinace</w:t>
      </w:r>
      <w:r w:rsidR="00AB4670" w:rsidRPr="00D31A21">
        <w:rPr>
          <w:sz w:val="22"/>
          <w:szCs w:val="22"/>
        </w:rPr>
        <w:t>.</w:t>
      </w:r>
    </w:p>
    <w:p w14:paraId="1CDABA75" w14:textId="77777777" w:rsidR="00AB4670" w:rsidRPr="00D31A21" w:rsidRDefault="00AB4670" w:rsidP="00D31A21">
      <w:pPr>
        <w:rPr>
          <w:sz w:val="22"/>
          <w:szCs w:val="22"/>
        </w:rPr>
      </w:pPr>
    </w:p>
    <w:p w14:paraId="0E2FD69A" w14:textId="77777777" w:rsidR="00AB4670" w:rsidRPr="00D31A21" w:rsidRDefault="00AB4670" w:rsidP="00D31A21">
      <w:pPr>
        <w:tabs>
          <w:tab w:val="left" w:pos="0"/>
        </w:tabs>
        <w:rPr>
          <w:sz w:val="22"/>
          <w:szCs w:val="22"/>
        </w:rPr>
      </w:pPr>
      <w:r w:rsidRPr="00D31A21">
        <w:rPr>
          <w:sz w:val="22"/>
          <w:szCs w:val="22"/>
          <w:u w:val="single"/>
        </w:rPr>
        <w:t>Vakcinace prostřednictvím tekutého krmiva</w:t>
      </w:r>
      <w:r w:rsidRPr="00D31A21">
        <w:rPr>
          <w:sz w:val="22"/>
          <w:szCs w:val="22"/>
        </w:rPr>
        <w:t>:</w:t>
      </w:r>
    </w:p>
    <w:p w14:paraId="5C4878FB" w14:textId="77777777" w:rsidR="00AB4670" w:rsidRPr="00D31A21" w:rsidRDefault="00AB4670" w:rsidP="00D31A21">
      <w:pPr>
        <w:tabs>
          <w:tab w:val="left" w:pos="0"/>
          <w:tab w:val="left" w:pos="709"/>
        </w:tabs>
        <w:rPr>
          <w:sz w:val="22"/>
          <w:szCs w:val="22"/>
          <w:lang w:eastAsia="de-DE"/>
        </w:rPr>
      </w:pPr>
      <w:r w:rsidRPr="00D31A21">
        <w:rPr>
          <w:sz w:val="22"/>
          <w:szCs w:val="22"/>
          <w:lang w:eastAsia="de-DE"/>
        </w:rPr>
        <w:t xml:space="preserve">Krmné systémy a míchací zařízení musí být vyčištěny, aby v nich nezůstaly zbytky antimikrobiálních přípravků, čisticích nebo dezinfekčních prostředků. </w:t>
      </w:r>
    </w:p>
    <w:p w14:paraId="6356275F" w14:textId="77777777" w:rsidR="00AB4670" w:rsidRPr="00D31A21" w:rsidRDefault="00AB4670" w:rsidP="00D31A21">
      <w:pPr>
        <w:tabs>
          <w:tab w:val="left" w:pos="0"/>
        </w:tabs>
        <w:rPr>
          <w:sz w:val="22"/>
          <w:szCs w:val="22"/>
        </w:rPr>
      </w:pPr>
    </w:p>
    <w:p w14:paraId="7B3160D1" w14:textId="1CFC13F9" w:rsidR="00AB4670" w:rsidRPr="00D31A21" w:rsidRDefault="00AB4670" w:rsidP="00D31A21">
      <w:pPr>
        <w:tabs>
          <w:tab w:val="left" w:pos="0"/>
        </w:tabs>
        <w:rPr>
          <w:sz w:val="22"/>
          <w:szCs w:val="22"/>
        </w:rPr>
      </w:pPr>
      <w:r w:rsidRPr="00D31A21">
        <w:rPr>
          <w:sz w:val="22"/>
          <w:szCs w:val="22"/>
        </w:rPr>
        <w:t xml:space="preserve">Vypočítejte požadovaný počet </w:t>
      </w:r>
      <w:r w:rsidR="00E149B1">
        <w:rPr>
          <w:sz w:val="22"/>
          <w:szCs w:val="22"/>
        </w:rPr>
        <w:t xml:space="preserve">injekčních </w:t>
      </w:r>
      <w:r w:rsidRPr="00D31A21">
        <w:rPr>
          <w:sz w:val="22"/>
          <w:szCs w:val="22"/>
        </w:rPr>
        <w:t>lahviček s vakcínou podle výše uvedené tabulky.</w:t>
      </w:r>
    </w:p>
    <w:p w14:paraId="305C350D" w14:textId="77777777" w:rsidR="00AB4670" w:rsidRPr="00D31A21" w:rsidRDefault="00AB4670" w:rsidP="00D31A21">
      <w:pPr>
        <w:tabs>
          <w:tab w:val="left" w:pos="0"/>
        </w:tabs>
        <w:rPr>
          <w:sz w:val="22"/>
          <w:szCs w:val="22"/>
        </w:rPr>
      </w:pPr>
    </w:p>
    <w:p w14:paraId="5C6C08C4" w14:textId="4C1092C3" w:rsidR="00AB4670" w:rsidRPr="00D31A21" w:rsidRDefault="00AB4670" w:rsidP="00D31A21">
      <w:pPr>
        <w:tabs>
          <w:tab w:val="left" w:pos="0"/>
        </w:tabs>
        <w:rPr>
          <w:sz w:val="22"/>
          <w:szCs w:val="22"/>
        </w:rPr>
      </w:pPr>
      <w:r w:rsidRPr="00D31A21">
        <w:rPr>
          <w:sz w:val="22"/>
          <w:szCs w:val="22"/>
        </w:rPr>
        <w:t xml:space="preserve">Určete množství krmiva, které zvířata zkonzumují během jedné fáze krmení do 4 hodin. Množství krmiva je třeba stanovit dle příjmu krmiva z předchozího dne a ve stejné </w:t>
      </w:r>
      <w:r w:rsidR="001E3BF4" w:rsidRPr="00D31A21">
        <w:rPr>
          <w:sz w:val="22"/>
          <w:szCs w:val="22"/>
        </w:rPr>
        <w:t xml:space="preserve">době </w:t>
      </w:r>
      <w:r w:rsidRPr="00D31A21">
        <w:rPr>
          <w:sz w:val="22"/>
          <w:szCs w:val="22"/>
        </w:rPr>
        <w:t>krmení, pro kterou je vakcinace plánována.</w:t>
      </w:r>
    </w:p>
    <w:p w14:paraId="37992743" w14:textId="77777777" w:rsidR="00AB4670" w:rsidRPr="00D31A21" w:rsidRDefault="00AB4670" w:rsidP="00D31A21">
      <w:pPr>
        <w:rPr>
          <w:b/>
          <w:sz w:val="22"/>
          <w:szCs w:val="22"/>
        </w:rPr>
      </w:pPr>
    </w:p>
    <w:p w14:paraId="098409F0" w14:textId="77777777" w:rsidR="00AB4670" w:rsidRPr="00D31A21" w:rsidRDefault="00AB4670" w:rsidP="00D31A21">
      <w:pPr>
        <w:rPr>
          <w:b/>
          <w:sz w:val="22"/>
          <w:szCs w:val="22"/>
        </w:rPr>
      </w:pPr>
    </w:p>
    <w:p w14:paraId="57A64795" w14:textId="77777777" w:rsidR="00E615A1" w:rsidRPr="00D31A21" w:rsidRDefault="00E615A1" w:rsidP="00D31A21">
      <w:pPr>
        <w:pStyle w:val="Style1"/>
      </w:pPr>
      <w:r w:rsidRPr="00D31A21">
        <w:rPr>
          <w:highlight w:val="lightGray"/>
        </w:rPr>
        <w:t>9.</w:t>
      </w:r>
      <w:r w:rsidRPr="00D31A21">
        <w:tab/>
        <w:t>Informace o správném podávání</w:t>
      </w:r>
    </w:p>
    <w:p w14:paraId="5FCA79A5" w14:textId="77777777" w:rsidR="00AB4670" w:rsidRPr="00D31A21" w:rsidRDefault="00AB4670" w:rsidP="00D31A21">
      <w:pPr>
        <w:rPr>
          <w:sz w:val="22"/>
          <w:szCs w:val="22"/>
          <w:u w:val="single"/>
        </w:rPr>
      </w:pPr>
    </w:p>
    <w:p w14:paraId="2D037476" w14:textId="77777777" w:rsidR="007B1775" w:rsidRDefault="007B1775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Vzhled po rekonstituci: světle oranžová až růžová poloprůhledná suspenze.</w:t>
      </w:r>
    </w:p>
    <w:p w14:paraId="283459B9" w14:textId="77777777" w:rsidR="007B1775" w:rsidRDefault="007B1775" w:rsidP="00D31A21">
      <w:pPr>
        <w:rPr>
          <w:sz w:val="22"/>
          <w:szCs w:val="22"/>
        </w:rPr>
      </w:pPr>
    </w:p>
    <w:p w14:paraId="75A9894D" w14:textId="2286CB5C" w:rsidR="00AB4670" w:rsidRPr="00D31A21" w:rsidRDefault="00AB4670" w:rsidP="00D31A21">
      <w:pPr>
        <w:rPr>
          <w:sz w:val="22"/>
          <w:szCs w:val="22"/>
        </w:rPr>
      </w:pPr>
      <w:r w:rsidRPr="00D31A21">
        <w:rPr>
          <w:sz w:val="22"/>
          <w:szCs w:val="22"/>
          <w:u w:val="single"/>
        </w:rPr>
        <w:t>Vakcinace prostřednictvím systému pitné vody:</w:t>
      </w:r>
    </w:p>
    <w:p w14:paraId="0405516D" w14:textId="65B13F67" w:rsidR="00AB4670" w:rsidRPr="00D31A21" w:rsidRDefault="00AB4670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 xml:space="preserve">Prasata, v závislosti na teplotě prostředí, obecně </w:t>
      </w:r>
      <w:r w:rsidR="001F0326" w:rsidRPr="00D31A21">
        <w:rPr>
          <w:sz w:val="22"/>
          <w:szCs w:val="22"/>
        </w:rPr>
        <w:t xml:space="preserve">denně </w:t>
      </w:r>
      <w:r w:rsidRPr="00D31A21">
        <w:rPr>
          <w:sz w:val="22"/>
          <w:szCs w:val="22"/>
        </w:rPr>
        <w:t>přijímají tekutinu v množství 8 až 12</w:t>
      </w:r>
      <w:r w:rsidR="00C0703B">
        <w:rPr>
          <w:sz w:val="22"/>
          <w:szCs w:val="22"/>
        </w:rPr>
        <w:t xml:space="preserve"> </w:t>
      </w:r>
      <w:r w:rsidRPr="00D31A21">
        <w:rPr>
          <w:sz w:val="22"/>
          <w:szCs w:val="22"/>
        </w:rPr>
        <w:t xml:space="preserve">% </w:t>
      </w:r>
      <w:r w:rsidR="001F0326" w:rsidRPr="00D31A21">
        <w:rPr>
          <w:sz w:val="22"/>
          <w:szCs w:val="22"/>
        </w:rPr>
        <w:t xml:space="preserve">své </w:t>
      </w:r>
      <w:r w:rsidRPr="00D31A21">
        <w:rPr>
          <w:sz w:val="22"/>
          <w:szCs w:val="22"/>
        </w:rPr>
        <w:t xml:space="preserve">živé hmotnosti. Aktuální množství přijímané vody se může podstatně měnit v závislosti na několika faktorech. Pro účinnost </w:t>
      </w:r>
      <w:r w:rsidR="008F3543" w:rsidRPr="00D31A21">
        <w:rPr>
          <w:sz w:val="22"/>
          <w:szCs w:val="22"/>
        </w:rPr>
        <w:t xml:space="preserve">přípravku </w:t>
      </w:r>
      <w:r w:rsidRPr="00D31A21">
        <w:rPr>
          <w:sz w:val="22"/>
          <w:szCs w:val="22"/>
        </w:rPr>
        <w:t xml:space="preserve">je </w:t>
      </w:r>
      <w:r w:rsidR="008F3543" w:rsidRPr="00D31A21">
        <w:rPr>
          <w:sz w:val="22"/>
          <w:szCs w:val="22"/>
        </w:rPr>
        <w:t>nezbytné</w:t>
      </w:r>
      <w:r w:rsidRPr="00D31A21">
        <w:rPr>
          <w:sz w:val="22"/>
          <w:szCs w:val="22"/>
        </w:rPr>
        <w:t>, aby pras</w:t>
      </w:r>
      <w:r w:rsidR="00E149B1">
        <w:rPr>
          <w:sz w:val="22"/>
          <w:szCs w:val="22"/>
        </w:rPr>
        <w:t>ata</w:t>
      </w:r>
      <w:r w:rsidRPr="00D31A21">
        <w:rPr>
          <w:sz w:val="22"/>
          <w:szCs w:val="22"/>
        </w:rPr>
        <w:t xml:space="preserve"> přijal</w:t>
      </w:r>
      <w:r w:rsidR="00E149B1">
        <w:rPr>
          <w:sz w:val="22"/>
          <w:szCs w:val="22"/>
        </w:rPr>
        <w:t>a</w:t>
      </w:r>
      <w:r w:rsidRPr="00D31A21">
        <w:rPr>
          <w:sz w:val="22"/>
          <w:szCs w:val="22"/>
        </w:rPr>
        <w:t xml:space="preserve"> alespoň doporučenou dávku. Proto se doporučuje </w:t>
      </w:r>
      <w:r w:rsidR="00E149B1">
        <w:rPr>
          <w:sz w:val="22"/>
          <w:szCs w:val="22"/>
        </w:rPr>
        <w:t>stanovit</w:t>
      </w:r>
      <w:r w:rsidR="00F4094F" w:rsidRPr="00D31A21">
        <w:rPr>
          <w:sz w:val="22"/>
          <w:szCs w:val="22"/>
        </w:rPr>
        <w:t xml:space="preserve"> skutečný</w:t>
      </w:r>
      <w:r w:rsidRPr="00D31A21">
        <w:rPr>
          <w:sz w:val="22"/>
          <w:szCs w:val="22"/>
        </w:rPr>
        <w:t xml:space="preserve"> příjem vody</w:t>
      </w:r>
      <w:r w:rsidR="00C0703B">
        <w:rPr>
          <w:sz w:val="22"/>
          <w:szCs w:val="22"/>
        </w:rPr>
        <w:t xml:space="preserve"> </w:t>
      </w:r>
      <w:r w:rsidR="00F4094F" w:rsidRPr="00D31A21">
        <w:rPr>
          <w:sz w:val="22"/>
          <w:szCs w:val="22"/>
        </w:rPr>
        <w:t>během</w:t>
      </w:r>
      <w:r w:rsidRPr="00D31A21">
        <w:rPr>
          <w:sz w:val="22"/>
          <w:szCs w:val="22"/>
        </w:rPr>
        <w:t xml:space="preserve"> 4hodin</w:t>
      </w:r>
      <w:r w:rsidR="00F85503" w:rsidRPr="00D31A21">
        <w:rPr>
          <w:sz w:val="22"/>
          <w:szCs w:val="22"/>
        </w:rPr>
        <w:t>ového období</w:t>
      </w:r>
      <w:r w:rsidRPr="00D31A21">
        <w:rPr>
          <w:sz w:val="22"/>
          <w:szCs w:val="22"/>
        </w:rPr>
        <w:t xml:space="preserve"> den před vakcinací</w:t>
      </w:r>
      <w:r w:rsidR="00F85503" w:rsidRPr="00D31A21">
        <w:rPr>
          <w:sz w:val="22"/>
          <w:szCs w:val="22"/>
        </w:rPr>
        <w:t>, a to ve stejnou denní dobu, kdy je vakcinace plánována</w:t>
      </w:r>
      <w:r w:rsidRPr="00D31A21">
        <w:rPr>
          <w:sz w:val="22"/>
          <w:szCs w:val="22"/>
        </w:rPr>
        <w:t>.</w:t>
      </w:r>
    </w:p>
    <w:p w14:paraId="5B117F37" w14:textId="77777777" w:rsidR="00AB4670" w:rsidRPr="00D31A21" w:rsidRDefault="00AB4670" w:rsidP="00D31A21">
      <w:pPr>
        <w:rPr>
          <w:sz w:val="22"/>
          <w:szCs w:val="22"/>
        </w:rPr>
      </w:pPr>
    </w:p>
    <w:p w14:paraId="494A38CC" w14:textId="39BA92AC" w:rsidR="00AB4670" w:rsidRPr="004103CA" w:rsidRDefault="00AB4670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lastRenderedPageBreak/>
        <w:t xml:space="preserve">Při </w:t>
      </w:r>
      <w:r w:rsidR="00F85503" w:rsidRPr="00D31A21">
        <w:rPr>
          <w:sz w:val="22"/>
          <w:szCs w:val="22"/>
        </w:rPr>
        <w:t xml:space="preserve">podání </w:t>
      </w:r>
      <w:r w:rsidRPr="00D31A21">
        <w:rPr>
          <w:sz w:val="22"/>
          <w:szCs w:val="22"/>
        </w:rPr>
        <w:t xml:space="preserve">vakcíny do </w:t>
      </w:r>
      <w:r w:rsidRPr="004103CA">
        <w:rPr>
          <w:sz w:val="22"/>
          <w:szCs w:val="22"/>
        </w:rPr>
        <w:t xml:space="preserve">žlabu je </w:t>
      </w:r>
      <w:r w:rsidR="00F85503" w:rsidRPr="004103CA">
        <w:rPr>
          <w:sz w:val="22"/>
          <w:szCs w:val="22"/>
        </w:rPr>
        <w:t xml:space="preserve">třeba </w:t>
      </w:r>
      <w:r w:rsidRPr="004103CA">
        <w:rPr>
          <w:sz w:val="22"/>
          <w:szCs w:val="22"/>
        </w:rPr>
        <w:t xml:space="preserve">zajistit, aby zvířata spotřebovala celý objem vody s vakcínou během 4 hodin. Při vakcinaci </w:t>
      </w:r>
      <w:proofErr w:type="spellStart"/>
      <w:r w:rsidR="002B1C2E" w:rsidRPr="004103CA">
        <w:rPr>
          <w:sz w:val="22"/>
          <w:szCs w:val="22"/>
        </w:rPr>
        <w:t>drenčem</w:t>
      </w:r>
      <w:proofErr w:type="spellEnd"/>
      <w:r w:rsidR="002B1C2E" w:rsidRPr="004103CA">
        <w:rPr>
          <w:sz w:val="22"/>
          <w:szCs w:val="22"/>
        </w:rPr>
        <w:t xml:space="preserve"> </w:t>
      </w:r>
      <w:r w:rsidRPr="004103CA">
        <w:rPr>
          <w:sz w:val="22"/>
          <w:szCs w:val="22"/>
        </w:rPr>
        <w:t xml:space="preserve">je </w:t>
      </w:r>
      <w:r w:rsidR="00270B4E" w:rsidRPr="004103CA">
        <w:rPr>
          <w:sz w:val="22"/>
          <w:szCs w:val="22"/>
        </w:rPr>
        <w:t>třeba od</w:t>
      </w:r>
      <w:r w:rsidRPr="004103CA">
        <w:rPr>
          <w:sz w:val="22"/>
          <w:szCs w:val="22"/>
        </w:rPr>
        <w:t xml:space="preserve">měřit </w:t>
      </w:r>
      <w:r w:rsidR="00270B4E" w:rsidRPr="004103CA">
        <w:rPr>
          <w:sz w:val="22"/>
          <w:szCs w:val="22"/>
        </w:rPr>
        <w:t xml:space="preserve">potřebný </w:t>
      </w:r>
      <w:r w:rsidRPr="004103CA">
        <w:rPr>
          <w:sz w:val="22"/>
          <w:szCs w:val="22"/>
        </w:rPr>
        <w:t>objem zásobního roztoku na 4 hodiny vakcinace.</w:t>
      </w:r>
    </w:p>
    <w:p w14:paraId="3F71BF74" w14:textId="77777777" w:rsidR="00AB4670" w:rsidRPr="004103CA" w:rsidRDefault="00AB4670" w:rsidP="00D31A21">
      <w:pPr>
        <w:rPr>
          <w:sz w:val="22"/>
          <w:szCs w:val="22"/>
        </w:rPr>
      </w:pPr>
    </w:p>
    <w:p w14:paraId="09CA9AB6" w14:textId="610B8CB0" w:rsidR="00AB4670" w:rsidRPr="004103CA" w:rsidRDefault="00AB4670" w:rsidP="00D31A21">
      <w:pPr>
        <w:rPr>
          <w:sz w:val="22"/>
          <w:szCs w:val="22"/>
          <w:lang w:eastAsia="de-DE"/>
        </w:rPr>
      </w:pPr>
      <w:r w:rsidRPr="004103CA">
        <w:rPr>
          <w:sz w:val="22"/>
          <w:szCs w:val="22"/>
          <w:lang w:eastAsia="de-DE"/>
        </w:rPr>
        <w:t xml:space="preserve">Jako stabilizátor se doporučuje do pitné vody před </w:t>
      </w:r>
      <w:r w:rsidR="006D7F57" w:rsidRPr="004103CA">
        <w:rPr>
          <w:sz w:val="22"/>
          <w:szCs w:val="22"/>
          <w:lang w:eastAsia="de-DE"/>
        </w:rPr>
        <w:t>přidáním vakcíny</w:t>
      </w:r>
      <w:r w:rsidRPr="004103CA">
        <w:rPr>
          <w:sz w:val="22"/>
          <w:szCs w:val="22"/>
          <w:lang w:eastAsia="de-DE"/>
        </w:rPr>
        <w:t xml:space="preserve"> přidat odtučněné </w:t>
      </w:r>
      <w:r w:rsidR="003A7C10" w:rsidRPr="004103CA">
        <w:rPr>
          <w:sz w:val="22"/>
          <w:szCs w:val="22"/>
          <w:lang w:eastAsia="de-DE"/>
        </w:rPr>
        <w:t xml:space="preserve">sušené </w:t>
      </w:r>
      <w:r w:rsidRPr="004103CA">
        <w:rPr>
          <w:sz w:val="22"/>
          <w:szCs w:val="22"/>
          <w:lang w:eastAsia="de-DE"/>
        </w:rPr>
        <w:t xml:space="preserve">mléko nebo roztok </w:t>
      </w:r>
      <w:proofErr w:type="spellStart"/>
      <w:r w:rsidRPr="004103CA">
        <w:rPr>
          <w:sz w:val="22"/>
          <w:szCs w:val="22"/>
          <w:lang w:eastAsia="de-DE"/>
        </w:rPr>
        <w:t>thiosulfátu</w:t>
      </w:r>
      <w:proofErr w:type="spellEnd"/>
      <w:r w:rsidRPr="004103CA">
        <w:rPr>
          <w:sz w:val="22"/>
          <w:szCs w:val="22"/>
          <w:lang w:eastAsia="de-DE"/>
        </w:rPr>
        <w:t xml:space="preserve"> sodného. Konečná koncentrace odtučněného </w:t>
      </w:r>
      <w:r w:rsidR="00CA5EC8" w:rsidRPr="004103CA">
        <w:rPr>
          <w:sz w:val="22"/>
          <w:szCs w:val="22"/>
          <w:lang w:eastAsia="de-DE"/>
        </w:rPr>
        <w:t xml:space="preserve">sušeného </w:t>
      </w:r>
      <w:r w:rsidRPr="004103CA">
        <w:rPr>
          <w:sz w:val="22"/>
          <w:szCs w:val="22"/>
          <w:lang w:eastAsia="de-DE"/>
        </w:rPr>
        <w:t xml:space="preserve">mléka má být 2,5 g/l. Konečná koncentrace </w:t>
      </w:r>
      <w:proofErr w:type="spellStart"/>
      <w:r w:rsidRPr="004103CA">
        <w:rPr>
          <w:sz w:val="22"/>
          <w:szCs w:val="22"/>
          <w:lang w:eastAsia="de-DE"/>
        </w:rPr>
        <w:t>thiosulfátu</w:t>
      </w:r>
      <w:proofErr w:type="spellEnd"/>
      <w:r w:rsidRPr="004103CA">
        <w:rPr>
          <w:sz w:val="22"/>
          <w:szCs w:val="22"/>
          <w:lang w:eastAsia="de-DE"/>
        </w:rPr>
        <w:t xml:space="preserve"> sodného má být přibližně 0,055 g/l.</w:t>
      </w:r>
    </w:p>
    <w:p w14:paraId="3C9DFC3A" w14:textId="77777777" w:rsidR="00AB4670" w:rsidRPr="004103CA" w:rsidRDefault="00AB4670" w:rsidP="00D31A21">
      <w:pPr>
        <w:rPr>
          <w:sz w:val="22"/>
          <w:szCs w:val="22"/>
          <w:lang w:eastAsia="de-DE"/>
        </w:rPr>
      </w:pPr>
    </w:p>
    <w:p w14:paraId="13E21B2F" w14:textId="5482510A" w:rsidR="00AB4670" w:rsidRPr="004103CA" w:rsidRDefault="00AB4670" w:rsidP="00D31A21">
      <w:pPr>
        <w:rPr>
          <w:sz w:val="22"/>
          <w:szCs w:val="22"/>
        </w:rPr>
      </w:pPr>
      <w:r w:rsidRPr="004103CA">
        <w:rPr>
          <w:sz w:val="22"/>
          <w:szCs w:val="22"/>
        </w:rPr>
        <w:t xml:space="preserve">Po </w:t>
      </w:r>
      <w:r w:rsidR="00CA5EC8" w:rsidRPr="004103CA">
        <w:rPr>
          <w:sz w:val="22"/>
          <w:szCs w:val="22"/>
        </w:rPr>
        <w:t>od</w:t>
      </w:r>
      <w:r w:rsidRPr="004103CA">
        <w:rPr>
          <w:sz w:val="22"/>
          <w:szCs w:val="22"/>
        </w:rPr>
        <w:t xml:space="preserve">měření vypočítaného množství vody by měl být do vody přidán </w:t>
      </w:r>
      <w:proofErr w:type="spellStart"/>
      <w:r w:rsidRPr="004103CA">
        <w:rPr>
          <w:sz w:val="22"/>
          <w:szCs w:val="22"/>
        </w:rPr>
        <w:t>thiosulfát</w:t>
      </w:r>
      <w:proofErr w:type="spellEnd"/>
      <w:r w:rsidRPr="004103CA">
        <w:rPr>
          <w:sz w:val="22"/>
          <w:szCs w:val="22"/>
        </w:rPr>
        <w:t xml:space="preserve"> sodný nebo odtučněné </w:t>
      </w:r>
      <w:r w:rsidR="00CA5EC8" w:rsidRPr="004103CA">
        <w:rPr>
          <w:sz w:val="22"/>
          <w:szCs w:val="22"/>
        </w:rPr>
        <w:t xml:space="preserve">sušené </w:t>
      </w:r>
      <w:r w:rsidRPr="004103CA">
        <w:rPr>
          <w:sz w:val="22"/>
          <w:szCs w:val="22"/>
        </w:rPr>
        <w:t xml:space="preserve">mléko. </w:t>
      </w:r>
      <w:r w:rsidR="006D7F57" w:rsidRPr="004103CA">
        <w:rPr>
          <w:sz w:val="22"/>
          <w:szCs w:val="22"/>
        </w:rPr>
        <w:t xml:space="preserve">Následně </w:t>
      </w:r>
      <w:r w:rsidRPr="004103CA">
        <w:rPr>
          <w:sz w:val="22"/>
          <w:szCs w:val="22"/>
        </w:rPr>
        <w:t xml:space="preserve">je rekonstituovaná vakcína </w:t>
      </w:r>
      <w:r w:rsidR="006D7F57" w:rsidRPr="004103CA">
        <w:rPr>
          <w:sz w:val="22"/>
          <w:szCs w:val="22"/>
        </w:rPr>
        <w:t xml:space="preserve">naředěna </w:t>
      </w:r>
      <w:r w:rsidRPr="004103CA">
        <w:rPr>
          <w:sz w:val="22"/>
          <w:szCs w:val="22"/>
        </w:rPr>
        <w:t xml:space="preserve">buď ve vodě s odtučněným </w:t>
      </w:r>
      <w:r w:rsidR="00426B86" w:rsidRPr="004103CA">
        <w:rPr>
          <w:sz w:val="22"/>
          <w:szCs w:val="22"/>
        </w:rPr>
        <w:t xml:space="preserve">sušeným </w:t>
      </w:r>
      <w:r w:rsidRPr="004103CA">
        <w:rPr>
          <w:sz w:val="22"/>
          <w:szCs w:val="22"/>
        </w:rPr>
        <w:t>mlékem nebo s </w:t>
      </w:r>
      <w:proofErr w:type="spellStart"/>
      <w:r w:rsidRPr="004103CA">
        <w:rPr>
          <w:sz w:val="22"/>
          <w:szCs w:val="22"/>
        </w:rPr>
        <w:t>thiosulfátem</w:t>
      </w:r>
      <w:proofErr w:type="spellEnd"/>
      <w:r w:rsidRPr="004103CA">
        <w:rPr>
          <w:sz w:val="22"/>
          <w:szCs w:val="22"/>
        </w:rPr>
        <w:t xml:space="preserve"> sodným.</w:t>
      </w:r>
    </w:p>
    <w:p w14:paraId="643992F1" w14:textId="77777777" w:rsidR="00AB4670" w:rsidRPr="004103CA" w:rsidRDefault="00AB4670" w:rsidP="00D31A21">
      <w:pPr>
        <w:rPr>
          <w:sz w:val="22"/>
          <w:szCs w:val="22"/>
        </w:rPr>
      </w:pPr>
    </w:p>
    <w:p w14:paraId="0FC72296" w14:textId="122804EC" w:rsidR="00AB4670" w:rsidRPr="004103CA" w:rsidRDefault="00AB4670" w:rsidP="00D31A21">
      <w:pPr>
        <w:rPr>
          <w:sz w:val="22"/>
          <w:szCs w:val="22"/>
        </w:rPr>
      </w:pPr>
      <w:r w:rsidRPr="004103CA">
        <w:rPr>
          <w:sz w:val="22"/>
          <w:szCs w:val="22"/>
        </w:rPr>
        <w:t xml:space="preserve">Žlab nebo </w:t>
      </w:r>
      <w:proofErr w:type="spellStart"/>
      <w:r w:rsidR="002B1C2E" w:rsidRPr="004103CA">
        <w:rPr>
          <w:sz w:val="22"/>
          <w:szCs w:val="22"/>
        </w:rPr>
        <w:t>drenč</w:t>
      </w:r>
      <w:proofErr w:type="spellEnd"/>
      <w:r w:rsidRPr="004103CA">
        <w:rPr>
          <w:sz w:val="22"/>
          <w:szCs w:val="22"/>
        </w:rPr>
        <w:t xml:space="preserve"> </w:t>
      </w:r>
      <w:r w:rsidR="00426B86" w:rsidRPr="004103CA">
        <w:rPr>
          <w:sz w:val="22"/>
          <w:szCs w:val="22"/>
        </w:rPr>
        <w:t>naplňte</w:t>
      </w:r>
      <w:r w:rsidRPr="004103CA">
        <w:rPr>
          <w:sz w:val="22"/>
          <w:szCs w:val="22"/>
        </w:rPr>
        <w:t xml:space="preserve"> až poté, co je rekonstituovaná vakcína ve vodě dostatečně rovnoměrně rozptýlena.</w:t>
      </w:r>
    </w:p>
    <w:p w14:paraId="658691B5" w14:textId="77777777" w:rsidR="00AB4670" w:rsidRPr="004103CA" w:rsidRDefault="00AB4670" w:rsidP="00D31A21">
      <w:pPr>
        <w:rPr>
          <w:sz w:val="22"/>
          <w:szCs w:val="22"/>
        </w:rPr>
      </w:pPr>
    </w:p>
    <w:p w14:paraId="7690B5F3" w14:textId="77777777" w:rsidR="00AB4670" w:rsidRPr="004103CA" w:rsidRDefault="00AB4670" w:rsidP="00D31A21">
      <w:pPr>
        <w:tabs>
          <w:tab w:val="left" w:pos="0"/>
        </w:tabs>
        <w:rPr>
          <w:sz w:val="22"/>
          <w:szCs w:val="22"/>
          <w:lang w:eastAsia="de-DE"/>
        </w:rPr>
      </w:pPr>
      <w:r w:rsidRPr="004103CA">
        <w:rPr>
          <w:sz w:val="22"/>
          <w:szCs w:val="22"/>
          <w:u w:val="single"/>
        </w:rPr>
        <w:t>Vakcinace prostřednictvím tekutého krmiva</w:t>
      </w:r>
      <w:r w:rsidRPr="004103CA">
        <w:rPr>
          <w:sz w:val="22"/>
          <w:szCs w:val="22"/>
        </w:rPr>
        <w:t>:</w:t>
      </w:r>
    </w:p>
    <w:p w14:paraId="28A12C61" w14:textId="486AD157" w:rsidR="00AB4670" w:rsidRPr="00D31A21" w:rsidRDefault="002B1C2E" w:rsidP="00D31A21">
      <w:pPr>
        <w:tabs>
          <w:tab w:val="left" w:pos="0"/>
          <w:tab w:val="left" w:pos="709"/>
        </w:tabs>
        <w:rPr>
          <w:sz w:val="22"/>
          <w:szCs w:val="22"/>
          <w:lang w:eastAsia="de-DE"/>
        </w:rPr>
      </w:pPr>
      <w:r w:rsidRPr="004103CA">
        <w:rPr>
          <w:sz w:val="22"/>
          <w:szCs w:val="22"/>
        </w:rPr>
        <w:t>Tekuté krmivo připravujte čerstvě pomocí pitné vody</w:t>
      </w:r>
      <w:r w:rsidR="00AB4670" w:rsidRPr="004103CA">
        <w:rPr>
          <w:sz w:val="22"/>
          <w:szCs w:val="22"/>
        </w:rPr>
        <w:t>. Pro vakcinaci se nedoporučuje použití krmiva s řízenou fermentací nebo krmiva s obsahem formaldehydu,</w:t>
      </w:r>
      <w:r w:rsidR="001C3011" w:rsidRPr="004103CA">
        <w:rPr>
          <w:sz w:val="22"/>
          <w:szCs w:val="22"/>
        </w:rPr>
        <w:t xml:space="preserve"> protože</w:t>
      </w:r>
      <w:r w:rsidR="00AB4670" w:rsidRPr="004103CA">
        <w:rPr>
          <w:sz w:val="22"/>
          <w:szCs w:val="22"/>
        </w:rPr>
        <w:t xml:space="preserve"> stabilita vakcíny nebyla pro tento druh krmiva testována. Rekonstituujte vakcínu </w:t>
      </w:r>
      <w:r w:rsidR="001C3011" w:rsidRPr="004103CA">
        <w:rPr>
          <w:sz w:val="22"/>
          <w:szCs w:val="22"/>
        </w:rPr>
        <w:t xml:space="preserve">za použití </w:t>
      </w:r>
      <w:r w:rsidR="00AB4670" w:rsidRPr="004103CA">
        <w:rPr>
          <w:sz w:val="22"/>
          <w:szCs w:val="22"/>
        </w:rPr>
        <w:t>dodaného rozpouštědla. Do zcela připraveného tekutého krmiva přidejte rekonstituovanou</w:t>
      </w:r>
      <w:r w:rsidR="00AB4670" w:rsidRPr="00D31A21">
        <w:rPr>
          <w:sz w:val="22"/>
          <w:szCs w:val="22"/>
        </w:rPr>
        <w:t xml:space="preserve"> vakcínu.</w:t>
      </w:r>
    </w:p>
    <w:p w14:paraId="4A305DE1" w14:textId="77777777" w:rsidR="00AB4670" w:rsidRPr="00D31A21" w:rsidRDefault="00AB4670" w:rsidP="00D31A21">
      <w:pPr>
        <w:tabs>
          <w:tab w:val="left" w:pos="0"/>
          <w:tab w:val="left" w:pos="709"/>
        </w:tabs>
        <w:rPr>
          <w:sz w:val="22"/>
          <w:szCs w:val="22"/>
          <w:lang w:eastAsia="de-DE"/>
        </w:rPr>
      </w:pPr>
    </w:p>
    <w:p w14:paraId="3C8E5602" w14:textId="30B27C1C" w:rsidR="00AB4670" w:rsidRPr="00D31A21" w:rsidRDefault="00AB4670" w:rsidP="00D31A21">
      <w:pPr>
        <w:tabs>
          <w:tab w:val="left" w:pos="0"/>
          <w:tab w:val="left" w:pos="709"/>
          <w:tab w:val="left" w:pos="851"/>
        </w:tabs>
        <w:rPr>
          <w:sz w:val="22"/>
          <w:szCs w:val="22"/>
        </w:rPr>
      </w:pPr>
      <w:r w:rsidRPr="00D31A21">
        <w:rPr>
          <w:sz w:val="22"/>
          <w:szCs w:val="22"/>
        </w:rPr>
        <w:t>Případně pro usnadnění homogenního rozmíchání může být rekonstituovaná vakcína pro získání většího objemu</w:t>
      </w:r>
      <w:r w:rsidR="006D7F57" w:rsidRPr="006D7F57">
        <w:rPr>
          <w:sz w:val="22"/>
          <w:szCs w:val="22"/>
        </w:rPr>
        <w:t xml:space="preserve"> </w:t>
      </w:r>
      <w:r w:rsidR="006D7F57" w:rsidRPr="00D31A21">
        <w:rPr>
          <w:sz w:val="22"/>
          <w:szCs w:val="22"/>
        </w:rPr>
        <w:t>dále ředěna</w:t>
      </w:r>
      <w:r w:rsidRPr="00D31A21">
        <w:rPr>
          <w:sz w:val="22"/>
          <w:szCs w:val="22"/>
        </w:rPr>
        <w:t xml:space="preserve">. </w:t>
      </w:r>
      <w:r w:rsidR="006D7F57">
        <w:rPr>
          <w:sz w:val="22"/>
          <w:szCs w:val="22"/>
        </w:rPr>
        <w:t xml:space="preserve">Ředění musí být </w:t>
      </w:r>
      <w:r w:rsidRPr="00D31A21">
        <w:rPr>
          <w:sz w:val="22"/>
          <w:szCs w:val="22"/>
        </w:rPr>
        <w:t>prov</w:t>
      </w:r>
      <w:r w:rsidR="002B1C2E">
        <w:rPr>
          <w:sz w:val="22"/>
          <w:szCs w:val="22"/>
        </w:rPr>
        <w:t>e</w:t>
      </w:r>
      <w:r w:rsidR="006D7F57">
        <w:rPr>
          <w:sz w:val="22"/>
          <w:szCs w:val="22"/>
        </w:rPr>
        <w:t>deno</w:t>
      </w:r>
      <w:r w:rsidRPr="00D31A21">
        <w:rPr>
          <w:sz w:val="22"/>
          <w:szCs w:val="22"/>
        </w:rPr>
        <w:t xml:space="preserve"> pomocí čerstvé pitné vody obsahující 2,5 g/l</w:t>
      </w:r>
      <w:r w:rsidR="00C0703B">
        <w:rPr>
          <w:sz w:val="22"/>
          <w:szCs w:val="22"/>
        </w:rPr>
        <w:t xml:space="preserve"> </w:t>
      </w:r>
      <w:r w:rsidRPr="00D31A21">
        <w:rPr>
          <w:sz w:val="22"/>
          <w:szCs w:val="22"/>
        </w:rPr>
        <w:t xml:space="preserve">odstředěného sušeného mléka nebo 0,055 g/l </w:t>
      </w:r>
      <w:proofErr w:type="spellStart"/>
      <w:r w:rsidRPr="00D31A21">
        <w:rPr>
          <w:sz w:val="22"/>
          <w:szCs w:val="22"/>
        </w:rPr>
        <w:t>thiosíranu</w:t>
      </w:r>
      <w:proofErr w:type="spellEnd"/>
      <w:r w:rsidRPr="00D31A21">
        <w:rPr>
          <w:sz w:val="22"/>
          <w:szCs w:val="22"/>
        </w:rPr>
        <w:t xml:space="preserve"> sodného, a </w:t>
      </w:r>
      <w:r w:rsidR="002B1C2E">
        <w:rPr>
          <w:sz w:val="22"/>
          <w:szCs w:val="22"/>
        </w:rPr>
        <w:t xml:space="preserve">po naředění se </w:t>
      </w:r>
      <w:r w:rsidRPr="00D31A21">
        <w:rPr>
          <w:sz w:val="22"/>
          <w:szCs w:val="22"/>
        </w:rPr>
        <w:t>promích</w:t>
      </w:r>
      <w:r w:rsidR="002B1C2E">
        <w:rPr>
          <w:sz w:val="22"/>
          <w:szCs w:val="22"/>
        </w:rPr>
        <w:t>á</w:t>
      </w:r>
      <w:r w:rsidRPr="00D31A21">
        <w:rPr>
          <w:sz w:val="22"/>
          <w:szCs w:val="22"/>
        </w:rPr>
        <w:t xml:space="preserve"> s tekutým krmivem. Zajistěte, aby byla rekonstituovaná vakcína v krmivu rovnoměrně roz</w:t>
      </w:r>
      <w:r w:rsidR="002B1C2E">
        <w:rPr>
          <w:sz w:val="22"/>
          <w:szCs w:val="22"/>
        </w:rPr>
        <w:t>ptýlena</w:t>
      </w:r>
      <w:r w:rsidRPr="00D31A21">
        <w:rPr>
          <w:sz w:val="22"/>
          <w:szCs w:val="22"/>
        </w:rPr>
        <w:t>.</w:t>
      </w:r>
    </w:p>
    <w:p w14:paraId="3B865954" w14:textId="77777777" w:rsidR="00AB4670" w:rsidRPr="00D31A21" w:rsidRDefault="00AB4670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 xml:space="preserve"> </w:t>
      </w:r>
    </w:p>
    <w:p w14:paraId="2C1DB3BF" w14:textId="77777777" w:rsidR="00AB4670" w:rsidRPr="00D31A21" w:rsidRDefault="00AB4670" w:rsidP="00D31A21">
      <w:pPr>
        <w:rPr>
          <w:sz w:val="22"/>
          <w:szCs w:val="22"/>
        </w:rPr>
      </w:pPr>
    </w:p>
    <w:p w14:paraId="3CD5F2AD" w14:textId="77777777" w:rsidR="0006080D" w:rsidRPr="00D31A21" w:rsidRDefault="0006080D" w:rsidP="00D31A21">
      <w:pPr>
        <w:pStyle w:val="Style1"/>
      </w:pPr>
      <w:r w:rsidRPr="00D31A21">
        <w:rPr>
          <w:highlight w:val="lightGray"/>
        </w:rPr>
        <w:t>10.</w:t>
      </w:r>
      <w:r w:rsidRPr="00D31A21">
        <w:tab/>
        <w:t>Ochranné lhůty</w:t>
      </w:r>
    </w:p>
    <w:p w14:paraId="3F2A7C05" w14:textId="77777777" w:rsidR="00AB4670" w:rsidRPr="00D31A21" w:rsidRDefault="00AB4670" w:rsidP="00D31A21">
      <w:pPr>
        <w:rPr>
          <w:sz w:val="22"/>
          <w:szCs w:val="22"/>
        </w:rPr>
      </w:pPr>
    </w:p>
    <w:p w14:paraId="5BE48EBA" w14:textId="77777777" w:rsidR="00AB4670" w:rsidRPr="00D31A21" w:rsidRDefault="00AB4670" w:rsidP="00D31A21">
      <w:pPr>
        <w:rPr>
          <w:iCs/>
          <w:sz w:val="22"/>
          <w:szCs w:val="22"/>
        </w:rPr>
      </w:pPr>
      <w:r w:rsidRPr="00D31A21">
        <w:rPr>
          <w:sz w:val="22"/>
          <w:szCs w:val="22"/>
        </w:rPr>
        <w:t>Bez ochranných lhůt.</w:t>
      </w:r>
    </w:p>
    <w:p w14:paraId="6A445746" w14:textId="77777777" w:rsidR="00AB4670" w:rsidRPr="00D31A21" w:rsidRDefault="00AB4670" w:rsidP="00D31A21">
      <w:pPr>
        <w:rPr>
          <w:iCs/>
          <w:sz w:val="22"/>
          <w:szCs w:val="22"/>
        </w:rPr>
      </w:pPr>
    </w:p>
    <w:p w14:paraId="5AD5133C" w14:textId="77777777" w:rsidR="00AB4670" w:rsidRPr="00D31A21" w:rsidRDefault="00AB4670" w:rsidP="00D31A21">
      <w:pPr>
        <w:rPr>
          <w:iCs/>
          <w:sz w:val="22"/>
          <w:szCs w:val="22"/>
        </w:rPr>
      </w:pPr>
    </w:p>
    <w:p w14:paraId="51D5C10A" w14:textId="77777777" w:rsidR="00892360" w:rsidRPr="00D31A21" w:rsidRDefault="00892360" w:rsidP="00D31A21">
      <w:pPr>
        <w:pStyle w:val="Style1"/>
      </w:pPr>
      <w:r w:rsidRPr="00D31A21">
        <w:rPr>
          <w:highlight w:val="lightGray"/>
        </w:rPr>
        <w:t>11.</w:t>
      </w:r>
      <w:r w:rsidRPr="00D31A21">
        <w:tab/>
        <w:t>Zvláštní opatření pro uchovávání</w:t>
      </w:r>
    </w:p>
    <w:p w14:paraId="0164B5F2" w14:textId="77777777" w:rsidR="00AB4670" w:rsidRPr="00D31A21" w:rsidRDefault="00AB4670" w:rsidP="00D31A21">
      <w:pPr>
        <w:rPr>
          <w:sz w:val="22"/>
          <w:szCs w:val="22"/>
        </w:rPr>
      </w:pPr>
    </w:p>
    <w:p w14:paraId="0FA4B82B" w14:textId="4A4FF997" w:rsidR="00AB4670" w:rsidRPr="00D31A21" w:rsidRDefault="00497ADF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 xml:space="preserve">Uchovávejte </w:t>
      </w:r>
      <w:r w:rsidR="00AB4670" w:rsidRPr="00D31A21">
        <w:rPr>
          <w:sz w:val="22"/>
          <w:szCs w:val="22"/>
        </w:rPr>
        <w:t>mimo dohled a dosah dětí.</w:t>
      </w:r>
    </w:p>
    <w:p w14:paraId="3D3A0664" w14:textId="6602AE9E" w:rsidR="00AB4670" w:rsidRPr="00D31A21" w:rsidRDefault="00AB4670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 xml:space="preserve">Uchovávejte a přepravujte chlazené (2 </w:t>
      </w:r>
      <w:r w:rsidRPr="00D31A21">
        <w:rPr>
          <w:sz w:val="22"/>
          <w:szCs w:val="22"/>
        </w:rPr>
        <w:sym w:font="Symbol" w:char="F0B0"/>
      </w:r>
      <w:proofErr w:type="gramStart"/>
      <w:r w:rsidRPr="00D31A21">
        <w:rPr>
          <w:sz w:val="22"/>
          <w:szCs w:val="22"/>
        </w:rPr>
        <w:t xml:space="preserve">C </w:t>
      </w:r>
      <w:r w:rsidR="00DD2FB1">
        <w:rPr>
          <w:sz w:val="22"/>
          <w:szCs w:val="22"/>
        </w:rPr>
        <w:t>–</w:t>
      </w:r>
      <w:r w:rsidRPr="00D31A21">
        <w:rPr>
          <w:sz w:val="22"/>
          <w:szCs w:val="22"/>
        </w:rPr>
        <w:t xml:space="preserve"> 8</w:t>
      </w:r>
      <w:proofErr w:type="gramEnd"/>
      <w:r w:rsidRPr="00D31A21">
        <w:rPr>
          <w:sz w:val="22"/>
          <w:szCs w:val="22"/>
        </w:rPr>
        <w:t xml:space="preserve"> </w:t>
      </w:r>
      <w:r w:rsidRPr="00D31A21">
        <w:rPr>
          <w:sz w:val="22"/>
          <w:szCs w:val="22"/>
        </w:rPr>
        <w:sym w:font="Symbol" w:char="F0B0"/>
      </w:r>
      <w:r w:rsidRPr="00D31A21">
        <w:rPr>
          <w:sz w:val="22"/>
          <w:szCs w:val="22"/>
        </w:rPr>
        <w:t>C).</w:t>
      </w:r>
    </w:p>
    <w:p w14:paraId="7613F537" w14:textId="77777777" w:rsidR="00AB4670" w:rsidRPr="00D31A21" w:rsidRDefault="00AB4670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Chraňte před mrazem.</w:t>
      </w:r>
    </w:p>
    <w:p w14:paraId="76B3410E" w14:textId="77777777" w:rsidR="00AB4670" w:rsidRPr="00D31A21" w:rsidRDefault="00AB4670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Chraňte před světlem.</w:t>
      </w:r>
    </w:p>
    <w:p w14:paraId="55D39C83" w14:textId="77777777" w:rsidR="00AB4670" w:rsidRPr="00D31A21" w:rsidRDefault="00AB4670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Doba použitelnosti po rekonstituci podle návodu: 4 hodiny.</w:t>
      </w:r>
    </w:p>
    <w:p w14:paraId="3228331E" w14:textId="0FF1D96A" w:rsidR="00AB4670" w:rsidRPr="00D31A21" w:rsidRDefault="00AB4670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 xml:space="preserve">Nepoužívejte tento veterinární léčivý přípravek po uplynutí doby použitelnosti uvedené na krabičce a etiketě po </w:t>
      </w:r>
      <w:r w:rsidR="00BB4B42" w:rsidRPr="00D31A21">
        <w:rPr>
          <w:sz w:val="22"/>
          <w:szCs w:val="22"/>
        </w:rPr>
        <w:t>Exp</w:t>
      </w:r>
      <w:r w:rsidRPr="00D31A21">
        <w:rPr>
          <w:sz w:val="22"/>
          <w:szCs w:val="22"/>
        </w:rPr>
        <w:t>.</w:t>
      </w:r>
    </w:p>
    <w:p w14:paraId="574EB277" w14:textId="77777777" w:rsidR="00AB4670" w:rsidRPr="00D31A21" w:rsidRDefault="00AB4670" w:rsidP="00D31A21">
      <w:pPr>
        <w:rPr>
          <w:b/>
          <w:sz w:val="22"/>
          <w:szCs w:val="22"/>
        </w:rPr>
      </w:pPr>
    </w:p>
    <w:p w14:paraId="01215447" w14:textId="77777777" w:rsidR="00AB4670" w:rsidRPr="00D31A21" w:rsidRDefault="00AB4670" w:rsidP="00D31A21">
      <w:pPr>
        <w:rPr>
          <w:sz w:val="22"/>
          <w:szCs w:val="22"/>
        </w:rPr>
      </w:pPr>
    </w:p>
    <w:p w14:paraId="503EFC16" w14:textId="77777777" w:rsidR="00251CCD" w:rsidRPr="00D31A21" w:rsidRDefault="00251CCD" w:rsidP="00D31A21">
      <w:pPr>
        <w:pStyle w:val="Style1"/>
      </w:pPr>
      <w:r w:rsidRPr="00D31A21">
        <w:rPr>
          <w:highlight w:val="lightGray"/>
        </w:rPr>
        <w:t>12.</w:t>
      </w:r>
      <w:r w:rsidRPr="00D31A21">
        <w:tab/>
        <w:t>Zvláštní opatření pro likvidaci</w:t>
      </w:r>
    </w:p>
    <w:p w14:paraId="14994D02" w14:textId="77777777" w:rsidR="00AB4670" w:rsidRPr="00D31A21" w:rsidRDefault="00AB4670" w:rsidP="00D31A21">
      <w:pPr>
        <w:rPr>
          <w:sz w:val="22"/>
          <w:szCs w:val="22"/>
        </w:rPr>
      </w:pPr>
    </w:p>
    <w:p w14:paraId="582C0796" w14:textId="77777777" w:rsidR="00AB4670" w:rsidRPr="00D31A21" w:rsidRDefault="00AB4670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Léčivé přípravky se nesmí likvidovat prostřednictvím odpadní vody či domovního odpadu.</w:t>
      </w:r>
    </w:p>
    <w:p w14:paraId="462AFFC1" w14:textId="77777777" w:rsidR="00C01C3A" w:rsidRPr="00D31A21" w:rsidRDefault="00C01C3A" w:rsidP="00D31A21">
      <w:pPr>
        <w:rPr>
          <w:sz w:val="22"/>
          <w:szCs w:val="22"/>
        </w:rPr>
      </w:pPr>
    </w:p>
    <w:p w14:paraId="57A406F6" w14:textId="59D69447" w:rsidR="00C01C3A" w:rsidRPr="00D31A21" w:rsidRDefault="00C01C3A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06FA5F7F" w14:textId="77777777" w:rsidR="0099303E" w:rsidRPr="00D31A21" w:rsidRDefault="0099303E" w:rsidP="00D31A21">
      <w:pPr>
        <w:rPr>
          <w:sz w:val="22"/>
          <w:szCs w:val="22"/>
        </w:rPr>
      </w:pPr>
    </w:p>
    <w:p w14:paraId="2C2BF8BC" w14:textId="4C2E6E34" w:rsidR="00AB4670" w:rsidRDefault="00AB4670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>O možnostech likvidace nepotřebných léčivých přípravků se poraďte s vaším veterinárním lékařem</w:t>
      </w:r>
      <w:r w:rsidR="0099303E" w:rsidRPr="00D31A21">
        <w:rPr>
          <w:sz w:val="22"/>
          <w:szCs w:val="22"/>
        </w:rPr>
        <w:t xml:space="preserve"> nebo lékárníkem</w:t>
      </w:r>
      <w:r w:rsidRPr="00D31A21">
        <w:rPr>
          <w:sz w:val="22"/>
          <w:szCs w:val="22"/>
        </w:rPr>
        <w:t xml:space="preserve">. </w:t>
      </w:r>
    </w:p>
    <w:p w14:paraId="232ED89D" w14:textId="77777777" w:rsidR="00C0703B" w:rsidRPr="00D31A21" w:rsidRDefault="00C0703B" w:rsidP="00D31A21">
      <w:pPr>
        <w:rPr>
          <w:sz w:val="22"/>
          <w:szCs w:val="22"/>
        </w:rPr>
      </w:pPr>
    </w:p>
    <w:p w14:paraId="2DF205B6" w14:textId="77777777" w:rsidR="00AB4670" w:rsidRPr="00D31A21" w:rsidRDefault="00AB4670" w:rsidP="00D31A21">
      <w:pPr>
        <w:rPr>
          <w:b/>
          <w:sz w:val="22"/>
          <w:szCs w:val="22"/>
        </w:rPr>
      </w:pPr>
    </w:p>
    <w:p w14:paraId="26868AA2" w14:textId="77777777" w:rsidR="000D530F" w:rsidRPr="00D31A21" w:rsidRDefault="000D530F" w:rsidP="00D31A21">
      <w:pPr>
        <w:pStyle w:val="Style1"/>
      </w:pPr>
      <w:r w:rsidRPr="00D31A21">
        <w:rPr>
          <w:highlight w:val="lightGray"/>
        </w:rPr>
        <w:t>13.</w:t>
      </w:r>
      <w:r w:rsidRPr="00D31A21">
        <w:tab/>
        <w:t>Klasifikace veterinárních léčivých přípravků</w:t>
      </w:r>
    </w:p>
    <w:p w14:paraId="12812C84" w14:textId="77777777" w:rsidR="000D530F" w:rsidRPr="00D31A21" w:rsidRDefault="000D530F" w:rsidP="00D31A21">
      <w:pPr>
        <w:rPr>
          <w:sz w:val="22"/>
          <w:szCs w:val="22"/>
        </w:rPr>
      </w:pPr>
    </w:p>
    <w:p w14:paraId="4E78444F" w14:textId="77777777" w:rsidR="00B9375D" w:rsidRPr="00B9375D" w:rsidRDefault="00B9375D" w:rsidP="00B9375D">
      <w:pPr>
        <w:rPr>
          <w:sz w:val="22"/>
          <w:szCs w:val="22"/>
        </w:rPr>
      </w:pPr>
      <w:r w:rsidRPr="00B9375D">
        <w:rPr>
          <w:sz w:val="22"/>
          <w:szCs w:val="22"/>
        </w:rPr>
        <w:lastRenderedPageBreak/>
        <w:t>Veterinární léčivý přípravek je vydáván pouze na předpis.</w:t>
      </w:r>
    </w:p>
    <w:p w14:paraId="00957842" w14:textId="77777777" w:rsidR="000D530F" w:rsidRDefault="000D530F" w:rsidP="00D31A21">
      <w:pPr>
        <w:rPr>
          <w:sz w:val="22"/>
          <w:szCs w:val="22"/>
        </w:rPr>
      </w:pPr>
    </w:p>
    <w:p w14:paraId="18570222" w14:textId="77777777" w:rsidR="00B9375D" w:rsidRPr="00D31A21" w:rsidRDefault="00B9375D" w:rsidP="00D31A21">
      <w:pPr>
        <w:rPr>
          <w:sz w:val="22"/>
          <w:szCs w:val="22"/>
        </w:rPr>
      </w:pPr>
    </w:p>
    <w:p w14:paraId="01332737" w14:textId="77777777" w:rsidR="000D530F" w:rsidRPr="00D31A21" w:rsidRDefault="000D530F" w:rsidP="00D31A21">
      <w:pPr>
        <w:pStyle w:val="Style1"/>
      </w:pPr>
      <w:r w:rsidRPr="00D31A21">
        <w:rPr>
          <w:highlight w:val="lightGray"/>
        </w:rPr>
        <w:t>14.</w:t>
      </w:r>
      <w:r w:rsidRPr="00D31A21">
        <w:tab/>
        <w:t>Registrační čísla a velikosti balení</w:t>
      </w:r>
    </w:p>
    <w:p w14:paraId="38D1E08C" w14:textId="77777777" w:rsidR="00AB4670" w:rsidRPr="00D31A21" w:rsidRDefault="00AB4670" w:rsidP="00D31A21">
      <w:pPr>
        <w:rPr>
          <w:b/>
          <w:sz w:val="22"/>
          <w:szCs w:val="22"/>
        </w:rPr>
      </w:pPr>
    </w:p>
    <w:p w14:paraId="5BB9D025" w14:textId="77777777" w:rsidR="005C5392" w:rsidRPr="005C5392" w:rsidRDefault="005C5392" w:rsidP="005C5392">
      <w:pPr>
        <w:rPr>
          <w:bCs/>
          <w:sz w:val="22"/>
          <w:szCs w:val="22"/>
        </w:rPr>
      </w:pPr>
      <w:r w:rsidRPr="005C5392">
        <w:rPr>
          <w:bCs/>
          <w:sz w:val="22"/>
          <w:szCs w:val="22"/>
        </w:rPr>
        <w:t>97/023/</w:t>
      </w:r>
      <w:proofErr w:type="gramStart"/>
      <w:r w:rsidRPr="005C5392">
        <w:rPr>
          <w:bCs/>
          <w:sz w:val="22"/>
          <w:szCs w:val="22"/>
        </w:rPr>
        <w:t>05-C</w:t>
      </w:r>
      <w:proofErr w:type="gramEnd"/>
    </w:p>
    <w:p w14:paraId="152F5AA5" w14:textId="77777777" w:rsidR="000D530F" w:rsidRPr="005C5392" w:rsidRDefault="000D530F" w:rsidP="00D31A21">
      <w:pPr>
        <w:rPr>
          <w:bCs/>
          <w:sz w:val="22"/>
          <w:szCs w:val="22"/>
        </w:rPr>
      </w:pPr>
    </w:p>
    <w:p w14:paraId="7DE78F3B" w14:textId="222FAB3E" w:rsidR="005C5392" w:rsidRPr="005C5392" w:rsidRDefault="00DD2FB1" w:rsidP="005C539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Kartonová</w:t>
      </w:r>
      <w:r w:rsidR="005C5392" w:rsidRPr="005C5392">
        <w:rPr>
          <w:bCs/>
          <w:sz w:val="22"/>
          <w:szCs w:val="22"/>
        </w:rPr>
        <w:t xml:space="preserve"> krabička s</w:t>
      </w:r>
      <w:r>
        <w:rPr>
          <w:bCs/>
          <w:sz w:val="22"/>
          <w:szCs w:val="22"/>
        </w:rPr>
        <w:t> </w:t>
      </w:r>
      <w:r w:rsidR="005C5392" w:rsidRPr="005C5392"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 xml:space="preserve"> injekční </w:t>
      </w:r>
      <w:r w:rsidR="005C5392" w:rsidRPr="005C5392">
        <w:rPr>
          <w:bCs/>
          <w:sz w:val="22"/>
          <w:szCs w:val="22"/>
        </w:rPr>
        <w:t xml:space="preserve">lahvičkou </w:t>
      </w:r>
      <w:proofErr w:type="spellStart"/>
      <w:r w:rsidR="005C5392" w:rsidRPr="005C5392">
        <w:rPr>
          <w:bCs/>
          <w:sz w:val="22"/>
          <w:szCs w:val="22"/>
        </w:rPr>
        <w:t>lyofilizátu</w:t>
      </w:r>
      <w:proofErr w:type="spellEnd"/>
      <w:r w:rsidR="005C5392" w:rsidRPr="005C5392">
        <w:rPr>
          <w:bCs/>
          <w:sz w:val="22"/>
          <w:szCs w:val="22"/>
        </w:rPr>
        <w:t xml:space="preserve"> 20 ml (10 dávek) a 1 </w:t>
      </w:r>
      <w:r>
        <w:rPr>
          <w:bCs/>
          <w:sz w:val="22"/>
          <w:szCs w:val="22"/>
        </w:rPr>
        <w:t xml:space="preserve">injekční </w:t>
      </w:r>
      <w:r w:rsidR="005C5392" w:rsidRPr="005C5392">
        <w:rPr>
          <w:bCs/>
          <w:sz w:val="22"/>
          <w:szCs w:val="22"/>
        </w:rPr>
        <w:t>lahvičkou rozpouštědla 20 ml.</w:t>
      </w:r>
    </w:p>
    <w:p w14:paraId="376EC4A4" w14:textId="575B4D47" w:rsidR="005C5392" w:rsidRPr="005C5392" w:rsidRDefault="00DD2FB1" w:rsidP="005C539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Kartonová</w:t>
      </w:r>
      <w:r w:rsidR="005C5392" w:rsidRPr="005C5392">
        <w:rPr>
          <w:bCs/>
          <w:sz w:val="22"/>
          <w:szCs w:val="22"/>
        </w:rPr>
        <w:t xml:space="preserve"> krabička s</w:t>
      </w:r>
      <w:r>
        <w:rPr>
          <w:bCs/>
          <w:sz w:val="22"/>
          <w:szCs w:val="22"/>
        </w:rPr>
        <w:t> </w:t>
      </w:r>
      <w:r w:rsidR="005C5392" w:rsidRPr="005C5392"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>injekční</w:t>
      </w:r>
      <w:r w:rsidR="005C5392" w:rsidRPr="005C5392">
        <w:rPr>
          <w:bCs/>
          <w:sz w:val="22"/>
          <w:szCs w:val="22"/>
        </w:rPr>
        <w:t xml:space="preserve"> lahvičkou </w:t>
      </w:r>
      <w:proofErr w:type="spellStart"/>
      <w:r w:rsidR="005C5392" w:rsidRPr="005C5392">
        <w:rPr>
          <w:bCs/>
          <w:sz w:val="22"/>
          <w:szCs w:val="22"/>
        </w:rPr>
        <w:t>lyofilizátu</w:t>
      </w:r>
      <w:proofErr w:type="spellEnd"/>
      <w:r w:rsidR="005C5392" w:rsidRPr="005C5392">
        <w:rPr>
          <w:bCs/>
          <w:sz w:val="22"/>
          <w:szCs w:val="22"/>
        </w:rPr>
        <w:t xml:space="preserve"> 100 ml (50 dávek) a 1 </w:t>
      </w:r>
      <w:r>
        <w:rPr>
          <w:bCs/>
          <w:sz w:val="22"/>
          <w:szCs w:val="22"/>
        </w:rPr>
        <w:t xml:space="preserve">injekční </w:t>
      </w:r>
      <w:r w:rsidR="005C5392" w:rsidRPr="005C5392">
        <w:rPr>
          <w:bCs/>
          <w:sz w:val="22"/>
          <w:szCs w:val="22"/>
        </w:rPr>
        <w:t>lahvičkou rozpouštědla 100 ml.</w:t>
      </w:r>
    </w:p>
    <w:p w14:paraId="2F7AAB4F" w14:textId="64B0817F" w:rsidR="005C5392" w:rsidRPr="005C5392" w:rsidRDefault="00DD2FB1" w:rsidP="005C539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Kartonová</w:t>
      </w:r>
      <w:r w:rsidR="005C5392" w:rsidRPr="005C5392">
        <w:rPr>
          <w:bCs/>
          <w:sz w:val="22"/>
          <w:szCs w:val="22"/>
        </w:rPr>
        <w:t xml:space="preserve"> krabička s 1 </w:t>
      </w:r>
      <w:r>
        <w:rPr>
          <w:bCs/>
          <w:sz w:val="22"/>
          <w:szCs w:val="22"/>
        </w:rPr>
        <w:t xml:space="preserve">injekční </w:t>
      </w:r>
      <w:r w:rsidR="005C5392" w:rsidRPr="005C5392">
        <w:rPr>
          <w:bCs/>
          <w:sz w:val="22"/>
          <w:szCs w:val="22"/>
        </w:rPr>
        <w:t xml:space="preserve">lahvičkou </w:t>
      </w:r>
      <w:proofErr w:type="spellStart"/>
      <w:r w:rsidR="005C5392" w:rsidRPr="005C5392">
        <w:rPr>
          <w:bCs/>
          <w:sz w:val="22"/>
          <w:szCs w:val="22"/>
        </w:rPr>
        <w:t>lyofilizátu</w:t>
      </w:r>
      <w:proofErr w:type="spellEnd"/>
      <w:r w:rsidR="005C5392" w:rsidRPr="005C5392">
        <w:rPr>
          <w:bCs/>
          <w:sz w:val="22"/>
          <w:szCs w:val="22"/>
        </w:rPr>
        <w:t xml:space="preserve"> 100 ml (100 dávek) a 1</w:t>
      </w:r>
      <w:r>
        <w:rPr>
          <w:bCs/>
          <w:sz w:val="22"/>
          <w:szCs w:val="22"/>
        </w:rPr>
        <w:t xml:space="preserve"> injekční</w:t>
      </w:r>
      <w:r w:rsidR="005C5392" w:rsidRPr="005C5392">
        <w:rPr>
          <w:bCs/>
          <w:sz w:val="22"/>
          <w:szCs w:val="22"/>
        </w:rPr>
        <w:t xml:space="preserve"> lahvičkou rozpouštědla 200 ml.</w:t>
      </w:r>
    </w:p>
    <w:p w14:paraId="100AC67A" w14:textId="4EB74637" w:rsidR="005C5392" w:rsidRDefault="00DD2FB1" w:rsidP="005C539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Kartonová</w:t>
      </w:r>
      <w:r w:rsidR="005C5392" w:rsidRPr="005C5392">
        <w:rPr>
          <w:bCs/>
          <w:sz w:val="22"/>
          <w:szCs w:val="22"/>
        </w:rPr>
        <w:t xml:space="preserve"> krabička s</w:t>
      </w:r>
      <w:r w:rsidR="00B25ECD">
        <w:rPr>
          <w:bCs/>
          <w:sz w:val="22"/>
          <w:szCs w:val="22"/>
        </w:rPr>
        <w:t> </w:t>
      </w:r>
      <w:r w:rsidR="005C5392" w:rsidRPr="005C5392">
        <w:rPr>
          <w:bCs/>
          <w:sz w:val="22"/>
          <w:szCs w:val="22"/>
        </w:rPr>
        <w:t>12</w:t>
      </w:r>
      <w:r w:rsidR="00B25ECD">
        <w:rPr>
          <w:bCs/>
          <w:sz w:val="22"/>
          <w:szCs w:val="22"/>
        </w:rPr>
        <w:t xml:space="preserve"> injekčními</w:t>
      </w:r>
      <w:r w:rsidR="005C5392" w:rsidRPr="005C5392">
        <w:rPr>
          <w:bCs/>
          <w:sz w:val="22"/>
          <w:szCs w:val="22"/>
        </w:rPr>
        <w:t xml:space="preserve"> lahvičkami </w:t>
      </w:r>
      <w:proofErr w:type="spellStart"/>
      <w:r w:rsidR="005C5392" w:rsidRPr="005C5392">
        <w:rPr>
          <w:bCs/>
          <w:sz w:val="22"/>
          <w:szCs w:val="22"/>
        </w:rPr>
        <w:t>lyofilizátu</w:t>
      </w:r>
      <w:proofErr w:type="spellEnd"/>
      <w:r w:rsidR="005C5392" w:rsidRPr="005C5392">
        <w:rPr>
          <w:bCs/>
          <w:sz w:val="22"/>
          <w:szCs w:val="22"/>
        </w:rPr>
        <w:t xml:space="preserve"> 100 ml (100 dávek) a 12 </w:t>
      </w:r>
      <w:r w:rsidR="00B25ECD">
        <w:rPr>
          <w:bCs/>
          <w:sz w:val="22"/>
          <w:szCs w:val="22"/>
        </w:rPr>
        <w:t>injekční</w:t>
      </w:r>
      <w:r w:rsidR="002B1C2E">
        <w:rPr>
          <w:bCs/>
          <w:sz w:val="22"/>
          <w:szCs w:val="22"/>
        </w:rPr>
        <w:t>mi</w:t>
      </w:r>
      <w:r w:rsidR="00B25ECD">
        <w:rPr>
          <w:bCs/>
          <w:sz w:val="22"/>
          <w:szCs w:val="22"/>
        </w:rPr>
        <w:t xml:space="preserve"> </w:t>
      </w:r>
      <w:r w:rsidR="005C5392" w:rsidRPr="005C5392">
        <w:rPr>
          <w:bCs/>
          <w:sz w:val="22"/>
          <w:szCs w:val="22"/>
        </w:rPr>
        <w:t>lahvičkami rozpouštědla 200 ml.</w:t>
      </w:r>
    </w:p>
    <w:p w14:paraId="46E16028" w14:textId="680D8A2A" w:rsidR="002C4A88" w:rsidRPr="00D31A21" w:rsidRDefault="002C4A88" w:rsidP="002C4A88">
      <w:pPr>
        <w:rPr>
          <w:sz w:val="22"/>
          <w:szCs w:val="22"/>
        </w:rPr>
      </w:pPr>
      <w:r w:rsidRPr="00D31A21">
        <w:rPr>
          <w:sz w:val="22"/>
          <w:szCs w:val="22"/>
        </w:rPr>
        <w:t xml:space="preserve">Příslušné </w:t>
      </w:r>
      <w:r w:rsidR="00B25ECD">
        <w:rPr>
          <w:bCs/>
          <w:sz w:val="22"/>
          <w:szCs w:val="22"/>
        </w:rPr>
        <w:t>injekční</w:t>
      </w:r>
      <w:r w:rsidR="00B25ECD" w:rsidRPr="00D31A21">
        <w:rPr>
          <w:sz w:val="22"/>
          <w:szCs w:val="22"/>
        </w:rPr>
        <w:t xml:space="preserve"> </w:t>
      </w:r>
      <w:r w:rsidRPr="00D31A21">
        <w:rPr>
          <w:sz w:val="22"/>
          <w:szCs w:val="22"/>
        </w:rPr>
        <w:t xml:space="preserve">lahvičky </w:t>
      </w:r>
      <w:proofErr w:type="spellStart"/>
      <w:r w:rsidRPr="00D31A21">
        <w:rPr>
          <w:sz w:val="22"/>
          <w:szCs w:val="22"/>
        </w:rPr>
        <w:t>lyofilizátu</w:t>
      </w:r>
      <w:proofErr w:type="spellEnd"/>
      <w:r w:rsidRPr="00D31A21">
        <w:rPr>
          <w:sz w:val="22"/>
          <w:szCs w:val="22"/>
        </w:rPr>
        <w:t xml:space="preserve"> a rozpouštědla jsou baleny společně v jedné </w:t>
      </w:r>
      <w:r w:rsidR="00B25ECD">
        <w:rPr>
          <w:sz w:val="22"/>
          <w:szCs w:val="22"/>
          <w:lang w:eastAsia="de-DE"/>
        </w:rPr>
        <w:t>kartonové</w:t>
      </w:r>
      <w:r w:rsidRPr="00D31A21">
        <w:rPr>
          <w:sz w:val="22"/>
          <w:szCs w:val="22"/>
        </w:rPr>
        <w:t xml:space="preserve"> krabičce.</w:t>
      </w:r>
    </w:p>
    <w:p w14:paraId="18F30005" w14:textId="77777777" w:rsidR="005C5392" w:rsidRPr="005C5392" w:rsidRDefault="005C5392" w:rsidP="005C5392">
      <w:pPr>
        <w:rPr>
          <w:bCs/>
          <w:sz w:val="22"/>
          <w:szCs w:val="22"/>
        </w:rPr>
      </w:pPr>
    </w:p>
    <w:p w14:paraId="1C5FD82C" w14:textId="77777777" w:rsidR="005C5392" w:rsidRPr="00D31A21" w:rsidRDefault="005C5392" w:rsidP="005C5392">
      <w:pPr>
        <w:rPr>
          <w:sz w:val="22"/>
          <w:szCs w:val="22"/>
        </w:rPr>
      </w:pPr>
      <w:r w:rsidRPr="00D31A21">
        <w:rPr>
          <w:sz w:val="22"/>
          <w:szCs w:val="22"/>
        </w:rPr>
        <w:t>Na trhu nemusí být všechny velikosti balení.</w:t>
      </w:r>
    </w:p>
    <w:p w14:paraId="086CE275" w14:textId="77777777" w:rsidR="005C5392" w:rsidRPr="005C5392" w:rsidRDefault="005C5392" w:rsidP="005C5392">
      <w:pPr>
        <w:rPr>
          <w:b/>
          <w:sz w:val="22"/>
          <w:szCs w:val="22"/>
        </w:rPr>
      </w:pPr>
    </w:p>
    <w:p w14:paraId="4DDCA46F" w14:textId="77777777" w:rsidR="005C5392" w:rsidRPr="00D31A21" w:rsidRDefault="005C5392" w:rsidP="00D31A21">
      <w:pPr>
        <w:rPr>
          <w:b/>
          <w:sz w:val="22"/>
          <w:szCs w:val="22"/>
        </w:rPr>
      </w:pPr>
    </w:p>
    <w:p w14:paraId="184A17CD" w14:textId="77777777" w:rsidR="0027248A" w:rsidRPr="00D31A21" w:rsidRDefault="0027248A" w:rsidP="00D31A21">
      <w:pPr>
        <w:pStyle w:val="Style1"/>
      </w:pPr>
      <w:r w:rsidRPr="00D31A21">
        <w:rPr>
          <w:highlight w:val="lightGray"/>
        </w:rPr>
        <w:t>15.</w:t>
      </w:r>
      <w:r w:rsidRPr="00D31A21">
        <w:tab/>
        <w:t>Datum poslední revize příbalové informace</w:t>
      </w:r>
    </w:p>
    <w:p w14:paraId="2B1E082F" w14:textId="77777777" w:rsidR="00AB4670" w:rsidRPr="00D31A21" w:rsidRDefault="00AB4670" w:rsidP="00D31A21">
      <w:pPr>
        <w:rPr>
          <w:sz w:val="22"/>
          <w:szCs w:val="22"/>
        </w:rPr>
      </w:pPr>
    </w:p>
    <w:p w14:paraId="5D5E0677" w14:textId="1ECC966F" w:rsidR="00C0703B" w:rsidRDefault="0029498E" w:rsidP="00D31A21">
      <w:pPr>
        <w:rPr>
          <w:sz w:val="22"/>
          <w:szCs w:val="22"/>
        </w:rPr>
      </w:pPr>
      <w:r>
        <w:rPr>
          <w:sz w:val="22"/>
          <w:szCs w:val="22"/>
        </w:rPr>
        <w:t>08/2026</w:t>
      </w:r>
      <w:bookmarkStart w:id="2" w:name="_GoBack"/>
      <w:bookmarkEnd w:id="2"/>
    </w:p>
    <w:p w14:paraId="1AC5FACB" w14:textId="77777777" w:rsidR="00CD0DA5" w:rsidRDefault="00CD0DA5" w:rsidP="00D31A21">
      <w:pPr>
        <w:rPr>
          <w:sz w:val="22"/>
          <w:szCs w:val="22"/>
        </w:rPr>
      </w:pPr>
    </w:p>
    <w:p w14:paraId="4ACF7FEB" w14:textId="77777777" w:rsidR="00CD0DA5" w:rsidRPr="00D31A21" w:rsidRDefault="00CD0DA5" w:rsidP="00CD0DA5">
      <w:pPr>
        <w:ind w:right="-1"/>
        <w:rPr>
          <w:sz w:val="22"/>
          <w:szCs w:val="22"/>
        </w:rPr>
      </w:pPr>
      <w:r w:rsidRPr="00D31A21">
        <w:rPr>
          <w:sz w:val="22"/>
          <w:szCs w:val="22"/>
        </w:rPr>
        <w:t>Podrobné informace o tomto veterinárním léčivém přípravku jsou k dispozici v databázi přípravků Unie (</w:t>
      </w:r>
      <w:hyperlink r:id="rId13" w:history="1">
        <w:r w:rsidRPr="00D31A21">
          <w:rPr>
            <w:rStyle w:val="Hypertextovodkaz"/>
            <w:sz w:val="22"/>
            <w:szCs w:val="22"/>
          </w:rPr>
          <w:t>https://medicines.health.europa.eu/veterinary</w:t>
        </w:r>
      </w:hyperlink>
      <w:r w:rsidRPr="00D31A21">
        <w:rPr>
          <w:sz w:val="22"/>
          <w:szCs w:val="22"/>
        </w:rPr>
        <w:t>)</w:t>
      </w:r>
      <w:r w:rsidRPr="00D31A21">
        <w:rPr>
          <w:i/>
          <w:sz w:val="22"/>
          <w:szCs w:val="22"/>
        </w:rPr>
        <w:t>.</w:t>
      </w:r>
    </w:p>
    <w:p w14:paraId="156B3915" w14:textId="77777777" w:rsidR="00CD0DA5" w:rsidRPr="00D31A21" w:rsidRDefault="00CD0DA5" w:rsidP="00CD0DA5">
      <w:pPr>
        <w:ind w:right="-318"/>
        <w:rPr>
          <w:sz w:val="22"/>
          <w:szCs w:val="22"/>
        </w:rPr>
      </w:pPr>
    </w:p>
    <w:p w14:paraId="4D79A4E2" w14:textId="77777777" w:rsidR="00CD0DA5" w:rsidRPr="00D31A21" w:rsidRDefault="00CD0DA5" w:rsidP="00CD0DA5">
      <w:pPr>
        <w:ind w:right="-318"/>
        <w:rPr>
          <w:sz w:val="22"/>
          <w:szCs w:val="22"/>
        </w:rPr>
      </w:pPr>
      <w:r w:rsidRPr="00D31A21">
        <w:rPr>
          <w:sz w:val="22"/>
          <w:szCs w:val="22"/>
        </w:rPr>
        <w:t>Podrobné informace o tomto veterinárním léčivém přípravku naleznete také v národní databázi (</w:t>
      </w:r>
      <w:hyperlink r:id="rId14" w:history="1">
        <w:r w:rsidRPr="00D31A21">
          <w:rPr>
            <w:rStyle w:val="Hypertextovodkaz"/>
            <w:sz w:val="22"/>
            <w:szCs w:val="22"/>
          </w:rPr>
          <w:t>https://www.uskvbl.cz</w:t>
        </w:r>
      </w:hyperlink>
      <w:r w:rsidRPr="00D31A21">
        <w:rPr>
          <w:sz w:val="22"/>
          <w:szCs w:val="22"/>
        </w:rPr>
        <w:t>)</w:t>
      </w:r>
      <w:r w:rsidRPr="00D31A21">
        <w:rPr>
          <w:i/>
          <w:sz w:val="22"/>
          <w:szCs w:val="22"/>
        </w:rPr>
        <w:t>.</w:t>
      </w:r>
    </w:p>
    <w:p w14:paraId="319B27A7" w14:textId="77777777" w:rsidR="00CD0DA5" w:rsidRPr="00D31A21" w:rsidRDefault="00CD0DA5" w:rsidP="00D31A21">
      <w:pPr>
        <w:rPr>
          <w:b/>
          <w:sz w:val="22"/>
          <w:szCs w:val="22"/>
        </w:rPr>
      </w:pPr>
    </w:p>
    <w:p w14:paraId="61345BE8" w14:textId="77777777" w:rsidR="00AB4670" w:rsidRPr="00D31A21" w:rsidRDefault="00AB4670" w:rsidP="00D31A21">
      <w:pPr>
        <w:rPr>
          <w:sz w:val="22"/>
          <w:szCs w:val="22"/>
        </w:rPr>
      </w:pPr>
    </w:p>
    <w:p w14:paraId="78E998D8" w14:textId="77777777" w:rsidR="00AD5E46" w:rsidRPr="00D31A21" w:rsidRDefault="00AD5E46" w:rsidP="00D31A21">
      <w:pPr>
        <w:pStyle w:val="Style1"/>
      </w:pPr>
      <w:r w:rsidRPr="00D31A21">
        <w:rPr>
          <w:highlight w:val="lightGray"/>
        </w:rPr>
        <w:t>16.</w:t>
      </w:r>
      <w:r w:rsidRPr="00D31A21">
        <w:tab/>
        <w:t>Kontaktní údaje</w:t>
      </w:r>
    </w:p>
    <w:p w14:paraId="30B6B750" w14:textId="77777777" w:rsidR="00AB4670" w:rsidRPr="00D31A21" w:rsidRDefault="00AB4670" w:rsidP="00D31A21">
      <w:pPr>
        <w:rPr>
          <w:sz w:val="22"/>
          <w:szCs w:val="22"/>
        </w:rPr>
      </w:pPr>
    </w:p>
    <w:p w14:paraId="10EAE549" w14:textId="77777777" w:rsidR="001F693D" w:rsidRPr="00D31A21" w:rsidRDefault="001F693D" w:rsidP="00D31A21">
      <w:pPr>
        <w:rPr>
          <w:sz w:val="22"/>
          <w:szCs w:val="22"/>
          <w:u w:val="single"/>
        </w:rPr>
      </w:pPr>
      <w:r w:rsidRPr="00D31A21">
        <w:rPr>
          <w:sz w:val="22"/>
          <w:szCs w:val="22"/>
          <w:u w:val="single"/>
        </w:rPr>
        <w:t>Držitel rozhodnutí o registraci a výrobce odpovědný za uvolnění šarže:</w:t>
      </w:r>
    </w:p>
    <w:p w14:paraId="1E6AC989" w14:textId="77777777" w:rsidR="001F693D" w:rsidRPr="00D31A21" w:rsidRDefault="001F693D" w:rsidP="00D31A21">
      <w:pPr>
        <w:rPr>
          <w:sz w:val="22"/>
          <w:szCs w:val="22"/>
        </w:rPr>
      </w:pPr>
      <w:proofErr w:type="spellStart"/>
      <w:r w:rsidRPr="00D31A21">
        <w:rPr>
          <w:sz w:val="22"/>
          <w:szCs w:val="22"/>
        </w:rPr>
        <w:t>Boehringer</w:t>
      </w:r>
      <w:proofErr w:type="spellEnd"/>
      <w:r w:rsidRPr="00D31A21">
        <w:rPr>
          <w:sz w:val="22"/>
          <w:szCs w:val="22"/>
        </w:rPr>
        <w:t xml:space="preserve"> </w:t>
      </w:r>
      <w:proofErr w:type="spellStart"/>
      <w:r w:rsidRPr="00D31A21">
        <w:rPr>
          <w:sz w:val="22"/>
          <w:szCs w:val="22"/>
        </w:rPr>
        <w:t>Ingelheim</w:t>
      </w:r>
      <w:proofErr w:type="spellEnd"/>
      <w:r w:rsidRPr="00D31A21">
        <w:rPr>
          <w:sz w:val="22"/>
          <w:szCs w:val="22"/>
        </w:rPr>
        <w:t xml:space="preserve"> </w:t>
      </w:r>
      <w:proofErr w:type="spellStart"/>
      <w:r w:rsidRPr="00D31A21">
        <w:rPr>
          <w:sz w:val="22"/>
          <w:szCs w:val="22"/>
        </w:rPr>
        <w:t>Vetmedica</w:t>
      </w:r>
      <w:proofErr w:type="spellEnd"/>
      <w:r w:rsidRPr="00D31A21">
        <w:rPr>
          <w:sz w:val="22"/>
          <w:szCs w:val="22"/>
        </w:rPr>
        <w:t xml:space="preserve"> GmbH</w:t>
      </w:r>
    </w:p>
    <w:p w14:paraId="01C24019" w14:textId="77777777" w:rsidR="001F693D" w:rsidRPr="00D31A21" w:rsidRDefault="001F693D" w:rsidP="00D31A21">
      <w:pPr>
        <w:rPr>
          <w:sz w:val="22"/>
          <w:szCs w:val="22"/>
        </w:rPr>
      </w:pPr>
      <w:r w:rsidRPr="00D31A21">
        <w:rPr>
          <w:sz w:val="22"/>
          <w:szCs w:val="22"/>
        </w:rPr>
        <w:t xml:space="preserve">55216 </w:t>
      </w:r>
      <w:proofErr w:type="spellStart"/>
      <w:r w:rsidRPr="00D31A21">
        <w:rPr>
          <w:sz w:val="22"/>
          <w:szCs w:val="22"/>
        </w:rPr>
        <w:t>Ingelheim</w:t>
      </w:r>
      <w:proofErr w:type="spellEnd"/>
      <w:r w:rsidRPr="00D31A21">
        <w:rPr>
          <w:sz w:val="22"/>
          <w:szCs w:val="22"/>
        </w:rPr>
        <w:t>/</w:t>
      </w:r>
      <w:proofErr w:type="spellStart"/>
      <w:r w:rsidRPr="00D31A21">
        <w:rPr>
          <w:sz w:val="22"/>
          <w:szCs w:val="22"/>
        </w:rPr>
        <w:t>Rhein</w:t>
      </w:r>
      <w:proofErr w:type="spellEnd"/>
    </w:p>
    <w:p w14:paraId="1421C2D2" w14:textId="77777777" w:rsidR="001F693D" w:rsidRPr="00D31A21" w:rsidRDefault="001F693D" w:rsidP="00D31A21">
      <w:pPr>
        <w:rPr>
          <w:caps/>
          <w:sz w:val="22"/>
          <w:szCs w:val="22"/>
        </w:rPr>
      </w:pPr>
      <w:r w:rsidRPr="00D31A21">
        <w:rPr>
          <w:sz w:val="22"/>
          <w:szCs w:val="22"/>
        </w:rPr>
        <w:t>Německo</w:t>
      </w:r>
    </w:p>
    <w:p w14:paraId="7DEF25F6" w14:textId="77777777" w:rsidR="001F693D" w:rsidRDefault="001F693D" w:rsidP="00D31A21">
      <w:pPr>
        <w:rPr>
          <w:sz w:val="22"/>
          <w:szCs w:val="22"/>
        </w:rPr>
      </w:pPr>
    </w:p>
    <w:p w14:paraId="0109F89A" w14:textId="3E088920" w:rsidR="002A4448" w:rsidRPr="00B41D57" w:rsidRDefault="002A4448" w:rsidP="002A4448">
      <w:pPr>
        <w:pStyle w:val="Style4"/>
      </w:pPr>
      <w:bookmarkStart w:id="3" w:name="_Hlk73552585"/>
      <w:r w:rsidRPr="00B41D57">
        <w:rPr>
          <w:u w:val="single"/>
        </w:rPr>
        <w:t>Místní zástupci a kontaktní údaje pro hlášení podezření na nežádoucí účinky</w:t>
      </w:r>
      <w:r w:rsidRPr="00B41D57">
        <w:t>:</w:t>
      </w:r>
    </w:p>
    <w:bookmarkEnd w:id="3"/>
    <w:p w14:paraId="7692E2DD" w14:textId="77777777" w:rsidR="002A4448" w:rsidRPr="007E2D8D" w:rsidRDefault="002A4448" w:rsidP="002A4448">
      <w:pPr>
        <w:rPr>
          <w:szCs w:val="22"/>
        </w:rPr>
      </w:pPr>
      <w:proofErr w:type="spellStart"/>
      <w:r w:rsidRPr="007E2D8D">
        <w:rPr>
          <w:szCs w:val="22"/>
        </w:rPr>
        <w:t>Boehringer</w:t>
      </w:r>
      <w:proofErr w:type="spellEnd"/>
      <w:r w:rsidRPr="007E2D8D">
        <w:rPr>
          <w:szCs w:val="22"/>
        </w:rPr>
        <w:t xml:space="preserve"> </w:t>
      </w:r>
      <w:proofErr w:type="spellStart"/>
      <w:r w:rsidRPr="007E2D8D">
        <w:rPr>
          <w:szCs w:val="22"/>
        </w:rPr>
        <w:t>Ingelheim</w:t>
      </w:r>
      <w:proofErr w:type="spellEnd"/>
      <w:r w:rsidRPr="007E2D8D">
        <w:rPr>
          <w:szCs w:val="22"/>
        </w:rPr>
        <w:t xml:space="preserve"> spol. s r.o. </w:t>
      </w:r>
    </w:p>
    <w:p w14:paraId="7C163DF4" w14:textId="70336820" w:rsidR="002A4448" w:rsidRPr="007C7476" w:rsidRDefault="002A4448" w:rsidP="002A4448">
      <w:pPr>
        <w:rPr>
          <w:szCs w:val="22"/>
        </w:rPr>
      </w:pPr>
      <w:r w:rsidRPr="007E2D8D">
        <w:rPr>
          <w:szCs w:val="22"/>
        </w:rPr>
        <w:t>Tel: +420 234 655</w:t>
      </w:r>
      <w:r>
        <w:rPr>
          <w:szCs w:val="22"/>
        </w:rPr>
        <w:t> </w:t>
      </w:r>
      <w:r w:rsidRPr="007E2D8D">
        <w:rPr>
          <w:szCs w:val="22"/>
        </w:rPr>
        <w:t>111</w:t>
      </w:r>
    </w:p>
    <w:p w14:paraId="57B1979D" w14:textId="77777777" w:rsidR="002A4448" w:rsidRPr="00D31A21" w:rsidRDefault="002A4448" w:rsidP="00D31A21">
      <w:pPr>
        <w:rPr>
          <w:sz w:val="22"/>
          <w:szCs w:val="22"/>
        </w:rPr>
      </w:pPr>
    </w:p>
    <w:p w14:paraId="5B479B96" w14:textId="77777777" w:rsidR="001F693D" w:rsidRPr="00D31A21" w:rsidRDefault="001F693D" w:rsidP="00D31A21">
      <w:pPr>
        <w:rPr>
          <w:sz w:val="22"/>
          <w:szCs w:val="22"/>
        </w:rPr>
      </w:pPr>
    </w:p>
    <w:p w14:paraId="68FA6B17" w14:textId="39E5768A" w:rsidR="001F693D" w:rsidRPr="00D31A21" w:rsidRDefault="001F693D" w:rsidP="00D31A21">
      <w:pPr>
        <w:pStyle w:val="Style1"/>
      </w:pPr>
      <w:r w:rsidRPr="00D31A21">
        <w:rPr>
          <w:highlight w:val="lightGray"/>
        </w:rPr>
        <w:t>17.</w:t>
      </w:r>
      <w:r w:rsidRPr="00D31A21">
        <w:tab/>
        <w:t>Další informace</w:t>
      </w:r>
    </w:p>
    <w:p w14:paraId="4D9B9E58" w14:textId="77777777" w:rsidR="00AB4670" w:rsidRPr="00D31A21" w:rsidRDefault="00AB4670" w:rsidP="00D31A21">
      <w:pPr>
        <w:rPr>
          <w:sz w:val="22"/>
          <w:szCs w:val="22"/>
        </w:rPr>
      </w:pPr>
    </w:p>
    <w:p w14:paraId="661670DB" w14:textId="227DC394" w:rsidR="00AB4670" w:rsidRPr="00D31A21" w:rsidRDefault="00AB4670" w:rsidP="00D31A21">
      <w:pPr>
        <w:rPr>
          <w:strike/>
          <w:sz w:val="22"/>
          <w:szCs w:val="22"/>
        </w:rPr>
      </w:pPr>
      <w:r w:rsidRPr="00D31A21">
        <w:rPr>
          <w:sz w:val="22"/>
          <w:szCs w:val="22"/>
        </w:rPr>
        <w:t>Vakcína je</w:t>
      </w:r>
      <w:r w:rsidR="00B25ECD" w:rsidRPr="00B25ECD">
        <w:rPr>
          <w:sz w:val="22"/>
          <w:szCs w:val="22"/>
        </w:rPr>
        <w:t xml:space="preserve"> </w:t>
      </w:r>
      <w:r w:rsidR="00B25ECD">
        <w:rPr>
          <w:sz w:val="22"/>
          <w:szCs w:val="22"/>
        </w:rPr>
        <w:t>navržena tak, aby</w:t>
      </w:r>
      <w:r w:rsidR="00B25ECD" w:rsidRPr="00D31A21">
        <w:rPr>
          <w:sz w:val="22"/>
          <w:szCs w:val="22"/>
        </w:rPr>
        <w:t xml:space="preserve"> u prasat stimul</w:t>
      </w:r>
      <w:r w:rsidR="00B25ECD">
        <w:rPr>
          <w:sz w:val="22"/>
          <w:szCs w:val="22"/>
        </w:rPr>
        <w:t>ovala</w:t>
      </w:r>
      <w:r w:rsidR="00B25ECD" w:rsidRPr="00D31A21">
        <w:rPr>
          <w:sz w:val="22"/>
          <w:szCs w:val="22"/>
        </w:rPr>
        <w:t xml:space="preserve"> </w:t>
      </w:r>
      <w:r w:rsidR="00B25ECD">
        <w:rPr>
          <w:sz w:val="22"/>
          <w:szCs w:val="22"/>
        </w:rPr>
        <w:t>roz</w:t>
      </w:r>
      <w:r w:rsidR="00B25ECD" w:rsidRPr="00D31A21">
        <w:rPr>
          <w:sz w:val="22"/>
          <w:szCs w:val="22"/>
        </w:rPr>
        <w:t>voj</w:t>
      </w:r>
      <w:r w:rsidRPr="00D31A21">
        <w:rPr>
          <w:sz w:val="22"/>
          <w:szCs w:val="22"/>
        </w:rPr>
        <w:t xml:space="preserve"> aktivní imunitní reakce </w:t>
      </w:r>
      <w:r w:rsidR="00B25ECD">
        <w:rPr>
          <w:sz w:val="22"/>
          <w:szCs w:val="22"/>
        </w:rPr>
        <w:t>proti</w:t>
      </w:r>
      <w:r w:rsidRPr="00D31A21">
        <w:rPr>
          <w:sz w:val="22"/>
          <w:szCs w:val="22"/>
        </w:rPr>
        <w:t xml:space="preserve"> </w:t>
      </w:r>
      <w:proofErr w:type="spellStart"/>
      <w:r w:rsidRPr="00D31A21">
        <w:rPr>
          <w:i/>
          <w:sz w:val="22"/>
          <w:szCs w:val="22"/>
        </w:rPr>
        <w:t>Lawsonia</w:t>
      </w:r>
      <w:proofErr w:type="spellEnd"/>
      <w:r w:rsidRPr="00D31A21">
        <w:rPr>
          <w:i/>
          <w:sz w:val="22"/>
          <w:szCs w:val="22"/>
        </w:rPr>
        <w:t xml:space="preserve"> </w:t>
      </w:r>
      <w:proofErr w:type="spellStart"/>
      <w:r w:rsidRPr="00D31A21">
        <w:rPr>
          <w:i/>
          <w:sz w:val="22"/>
          <w:szCs w:val="22"/>
        </w:rPr>
        <w:t>intracellularis</w:t>
      </w:r>
      <w:proofErr w:type="spellEnd"/>
      <w:r w:rsidRPr="00D31A21">
        <w:rPr>
          <w:sz w:val="22"/>
          <w:szCs w:val="22"/>
        </w:rPr>
        <w:t xml:space="preserve">. </w:t>
      </w:r>
    </w:p>
    <w:p w14:paraId="05F46810" w14:textId="144C359B" w:rsidR="00AB4670" w:rsidRPr="00D31A21" w:rsidRDefault="00AB4670" w:rsidP="00D31A21">
      <w:pPr>
        <w:rPr>
          <w:snapToGrid w:val="0"/>
          <w:sz w:val="22"/>
          <w:szCs w:val="22"/>
          <w:lang w:eastAsia="de-DE"/>
        </w:rPr>
      </w:pPr>
      <w:proofErr w:type="spellStart"/>
      <w:r w:rsidRPr="00D31A21">
        <w:rPr>
          <w:snapToGrid w:val="0"/>
          <w:sz w:val="22"/>
          <w:szCs w:val="22"/>
          <w:lang w:eastAsia="de-DE"/>
        </w:rPr>
        <w:t>Sérokonverz</w:t>
      </w:r>
      <w:r w:rsidR="00B25ECD">
        <w:rPr>
          <w:snapToGrid w:val="0"/>
          <w:sz w:val="22"/>
          <w:szCs w:val="22"/>
          <w:lang w:eastAsia="de-DE"/>
        </w:rPr>
        <w:t>i</w:t>
      </w:r>
      <w:proofErr w:type="spellEnd"/>
      <w:r w:rsidRPr="00D31A21">
        <w:rPr>
          <w:snapToGrid w:val="0"/>
          <w:sz w:val="22"/>
          <w:szCs w:val="22"/>
          <w:lang w:eastAsia="de-DE"/>
        </w:rPr>
        <w:t xml:space="preserve"> </w:t>
      </w:r>
      <w:r w:rsidR="00B25ECD">
        <w:rPr>
          <w:sz w:val="22"/>
          <w:szCs w:val="22"/>
        </w:rPr>
        <w:t xml:space="preserve">po vakcinaci nelze obvykle detekovat </w:t>
      </w:r>
      <w:r w:rsidRPr="00D31A21">
        <w:rPr>
          <w:snapToGrid w:val="0"/>
          <w:sz w:val="22"/>
          <w:szCs w:val="22"/>
          <w:lang w:eastAsia="de-DE"/>
        </w:rPr>
        <w:t>a nesouvisí s ochranou.</w:t>
      </w:r>
    </w:p>
    <w:p w14:paraId="0C48F3E0" w14:textId="77777777" w:rsidR="00AB4670" w:rsidRPr="00D31A21" w:rsidRDefault="00AB4670" w:rsidP="00D31A21">
      <w:pPr>
        <w:rPr>
          <w:snapToGrid w:val="0"/>
          <w:sz w:val="22"/>
          <w:szCs w:val="22"/>
          <w:lang w:eastAsia="de-DE"/>
        </w:rPr>
      </w:pPr>
    </w:p>
    <w:p w14:paraId="65C0857B" w14:textId="6D1AAB9C" w:rsidR="00AB4670" w:rsidRPr="00D31A21" w:rsidRDefault="00AB4670" w:rsidP="00D31A21">
      <w:pPr>
        <w:rPr>
          <w:snapToGrid w:val="0"/>
          <w:sz w:val="22"/>
          <w:szCs w:val="22"/>
          <w:lang w:eastAsia="de-DE"/>
        </w:rPr>
      </w:pPr>
      <w:r w:rsidRPr="00D31A21">
        <w:rPr>
          <w:snapToGrid w:val="0"/>
          <w:sz w:val="22"/>
          <w:szCs w:val="22"/>
          <w:lang w:eastAsia="de-DE"/>
        </w:rPr>
        <w:t xml:space="preserve">Vakcína moduluje složení </w:t>
      </w:r>
      <w:proofErr w:type="spellStart"/>
      <w:r w:rsidRPr="00D31A21">
        <w:rPr>
          <w:snapToGrid w:val="0"/>
          <w:sz w:val="22"/>
          <w:szCs w:val="22"/>
          <w:lang w:eastAsia="de-DE"/>
        </w:rPr>
        <w:t>mikrobiomu</w:t>
      </w:r>
      <w:proofErr w:type="spellEnd"/>
      <w:r w:rsidRPr="00D31A21">
        <w:rPr>
          <w:snapToGrid w:val="0"/>
          <w:sz w:val="22"/>
          <w:szCs w:val="22"/>
          <w:lang w:eastAsia="de-DE"/>
        </w:rPr>
        <w:t xml:space="preserve">. </w:t>
      </w:r>
      <w:r w:rsidR="00B25ECD">
        <w:rPr>
          <w:snapToGrid w:val="0"/>
          <w:sz w:val="22"/>
          <w:szCs w:val="22"/>
          <w:lang w:eastAsia="de-DE"/>
        </w:rPr>
        <w:t>Podle</w:t>
      </w:r>
      <w:r w:rsidRPr="00D31A21">
        <w:rPr>
          <w:snapToGrid w:val="0"/>
          <w:sz w:val="22"/>
          <w:szCs w:val="22"/>
          <w:lang w:eastAsia="de-DE"/>
        </w:rPr>
        <w:t xml:space="preserve"> publikované literatury </w:t>
      </w:r>
      <w:r w:rsidR="00B25ECD">
        <w:rPr>
          <w:snapToGrid w:val="0"/>
          <w:sz w:val="22"/>
          <w:szCs w:val="22"/>
          <w:lang w:eastAsia="de-DE"/>
        </w:rPr>
        <w:t>může</w:t>
      </w:r>
      <w:r w:rsidRPr="00D31A21">
        <w:rPr>
          <w:snapToGrid w:val="0"/>
          <w:sz w:val="22"/>
          <w:szCs w:val="22"/>
          <w:lang w:eastAsia="de-DE"/>
        </w:rPr>
        <w:t xml:space="preserve"> tento fakt</w:t>
      </w:r>
      <w:r w:rsidR="00B25ECD">
        <w:rPr>
          <w:snapToGrid w:val="0"/>
          <w:sz w:val="22"/>
          <w:szCs w:val="22"/>
          <w:lang w:eastAsia="de-DE"/>
        </w:rPr>
        <w:t xml:space="preserve"> vést ke</w:t>
      </w:r>
      <w:r w:rsidRPr="00D31A21">
        <w:rPr>
          <w:snapToGrid w:val="0"/>
          <w:sz w:val="22"/>
          <w:szCs w:val="22"/>
          <w:lang w:eastAsia="de-DE"/>
        </w:rPr>
        <w:t xml:space="preserve"> sn</w:t>
      </w:r>
      <w:r w:rsidR="00B25ECD">
        <w:rPr>
          <w:snapToGrid w:val="0"/>
          <w:sz w:val="22"/>
          <w:szCs w:val="22"/>
          <w:lang w:eastAsia="de-DE"/>
        </w:rPr>
        <w:t>ížení</w:t>
      </w:r>
      <w:r w:rsidRPr="00D31A21">
        <w:rPr>
          <w:snapToGrid w:val="0"/>
          <w:sz w:val="22"/>
          <w:szCs w:val="22"/>
          <w:lang w:eastAsia="de-DE"/>
        </w:rPr>
        <w:t xml:space="preserve"> prevalenc</w:t>
      </w:r>
      <w:r w:rsidR="00B25ECD">
        <w:rPr>
          <w:snapToGrid w:val="0"/>
          <w:sz w:val="22"/>
          <w:szCs w:val="22"/>
          <w:lang w:eastAsia="de-DE"/>
        </w:rPr>
        <w:t>e</w:t>
      </w:r>
      <w:r w:rsidRPr="00D31A21">
        <w:rPr>
          <w:snapToGrid w:val="0"/>
          <w:sz w:val="22"/>
          <w:szCs w:val="22"/>
          <w:lang w:eastAsia="de-DE"/>
        </w:rPr>
        <w:t xml:space="preserve"> </w:t>
      </w:r>
      <w:proofErr w:type="spellStart"/>
      <w:r w:rsidR="00841216">
        <w:rPr>
          <w:snapToGrid w:val="0"/>
          <w:sz w:val="22"/>
          <w:szCs w:val="22"/>
          <w:lang w:eastAsia="de-DE"/>
        </w:rPr>
        <w:t>salmoneózy</w:t>
      </w:r>
      <w:proofErr w:type="spellEnd"/>
      <w:r w:rsidRPr="00D31A21">
        <w:rPr>
          <w:snapToGrid w:val="0"/>
          <w:sz w:val="22"/>
          <w:szCs w:val="22"/>
          <w:lang w:eastAsia="de-DE"/>
        </w:rPr>
        <w:t xml:space="preserve"> v akutní fázi a </w:t>
      </w:r>
      <w:r w:rsidR="00B25ECD">
        <w:rPr>
          <w:snapToGrid w:val="0"/>
          <w:sz w:val="22"/>
          <w:szCs w:val="22"/>
          <w:lang w:eastAsia="de-DE"/>
        </w:rPr>
        <w:t xml:space="preserve">k nižší </w:t>
      </w:r>
      <w:proofErr w:type="spellStart"/>
      <w:r w:rsidRPr="00D31A21">
        <w:rPr>
          <w:snapToGrid w:val="0"/>
          <w:sz w:val="22"/>
          <w:szCs w:val="22"/>
          <w:lang w:eastAsia="de-DE"/>
        </w:rPr>
        <w:t>séroprevalenci</w:t>
      </w:r>
      <w:proofErr w:type="spellEnd"/>
      <w:r w:rsidRPr="00D31A21">
        <w:rPr>
          <w:snapToGrid w:val="0"/>
          <w:sz w:val="22"/>
          <w:szCs w:val="22"/>
          <w:lang w:eastAsia="de-DE"/>
        </w:rPr>
        <w:t xml:space="preserve"> u </w:t>
      </w:r>
      <w:r w:rsidR="00B25ECD">
        <w:rPr>
          <w:snapToGrid w:val="0"/>
          <w:sz w:val="22"/>
          <w:szCs w:val="22"/>
          <w:lang w:eastAsia="de-DE"/>
        </w:rPr>
        <w:t xml:space="preserve">porážených </w:t>
      </w:r>
      <w:r w:rsidRPr="00D31A21">
        <w:rPr>
          <w:snapToGrid w:val="0"/>
          <w:sz w:val="22"/>
          <w:szCs w:val="22"/>
          <w:lang w:eastAsia="de-DE"/>
        </w:rPr>
        <w:t xml:space="preserve">prasat současně infikovaných </w:t>
      </w:r>
      <w:r w:rsidR="00841216">
        <w:rPr>
          <w:snapToGrid w:val="0"/>
          <w:sz w:val="22"/>
          <w:szCs w:val="22"/>
          <w:lang w:eastAsia="de-DE"/>
        </w:rPr>
        <w:t xml:space="preserve">baktériemi </w:t>
      </w:r>
      <w:proofErr w:type="spellStart"/>
      <w:r w:rsidRPr="00D31A21">
        <w:rPr>
          <w:i/>
          <w:snapToGrid w:val="0"/>
          <w:sz w:val="22"/>
          <w:szCs w:val="22"/>
          <w:lang w:eastAsia="de-DE"/>
        </w:rPr>
        <w:t>L</w:t>
      </w:r>
      <w:r w:rsidR="0083718D" w:rsidRPr="00D31A21">
        <w:rPr>
          <w:i/>
          <w:sz w:val="22"/>
          <w:szCs w:val="22"/>
        </w:rPr>
        <w:t>awsonia</w:t>
      </w:r>
      <w:proofErr w:type="spellEnd"/>
      <w:r w:rsidRPr="00D31A21">
        <w:rPr>
          <w:i/>
          <w:snapToGrid w:val="0"/>
          <w:sz w:val="22"/>
          <w:szCs w:val="22"/>
          <w:lang w:eastAsia="de-DE"/>
        </w:rPr>
        <w:t xml:space="preserve"> </w:t>
      </w:r>
      <w:proofErr w:type="spellStart"/>
      <w:r w:rsidRPr="00D31A21">
        <w:rPr>
          <w:i/>
          <w:snapToGrid w:val="0"/>
          <w:sz w:val="22"/>
          <w:szCs w:val="22"/>
          <w:lang w:eastAsia="de-DE"/>
        </w:rPr>
        <w:t>intracellularis</w:t>
      </w:r>
      <w:proofErr w:type="spellEnd"/>
      <w:r w:rsidRPr="00D31A21">
        <w:rPr>
          <w:snapToGrid w:val="0"/>
          <w:sz w:val="22"/>
          <w:szCs w:val="22"/>
          <w:lang w:eastAsia="de-DE"/>
        </w:rPr>
        <w:t xml:space="preserve"> a </w:t>
      </w:r>
      <w:proofErr w:type="spellStart"/>
      <w:r w:rsidRPr="00D31A21">
        <w:rPr>
          <w:i/>
          <w:snapToGrid w:val="0"/>
          <w:sz w:val="22"/>
          <w:szCs w:val="22"/>
          <w:lang w:eastAsia="de-DE"/>
        </w:rPr>
        <w:t>Salmonella</w:t>
      </w:r>
      <w:proofErr w:type="spellEnd"/>
      <w:r w:rsidRPr="00D31A21">
        <w:rPr>
          <w:i/>
          <w:snapToGrid w:val="0"/>
          <w:sz w:val="22"/>
          <w:szCs w:val="22"/>
          <w:lang w:eastAsia="de-DE"/>
        </w:rPr>
        <w:t xml:space="preserve"> </w:t>
      </w:r>
      <w:proofErr w:type="spellStart"/>
      <w:r w:rsidRPr="00D31A21">
        <w:rPr>
          <w:i/>
          <w:snapToGrid w:val="0"/>
          <w:sz w:val="22"/>
          <w:szCs w:val="22"/>
          <w:lang w:eastAsia="de-DE"/>
        </w:rPr>
        <w:t>enterica</w:t>
      </w:r>
      <w:proofErr w:type="spellEnd"/>
      <w:r w:rsidRPr="00D31A21">
        <w:rPr>
          <w:snapToGrid w:val="0"/>
          <w:sz w:val="22"/>
          <w:szCs w:val="22"/>
          <w:lang w:eastAsia="de-DE"/>
        </w:rPr>
        <w:t>.</w:t>
      </w:r>
    </w:p>
    <w:p w14:paraId="25CDA6DD" w14:textId="77777777" w:rsidR="00AB4670" w:rsidRPr="00D31A21" w:rsidRDefault="00AB4670" w:rsidP="00D31A21">
      <w:pPr>
        <w:tabs>
          <w:tab w:val="left" w:pos="4536"/>
        </w:tabs>
        <w:rPr>
          <w:b/>
          <w:sz w:val="22"/>
          <w:szCs w:val="22"/>
        </w:rPr>
      </w:pPr>
    </w:p>
    <w:p w14:paraId="6A74C818" w14:textId="77777777" w:rsidR="00907ED1" w:rsidRPr="00216E33" w:rsidRDefault="00907ED1" w:rsidP="00216E33">
      <w:pPr>
        <w:rPr>
          <w:b/>
          <w:sz w:val="22"/>
          <w:szCs w:val="22"/>
        </w:rPr>
      </w:pPr>
    </w:p>
    <w:sectPr w:rsidR="00907ED1" w:rsidRPr="00216E33" w:rsidSect="003C0500">
      <w:footerReference w:type="even" r:id="rId15"/>
      <w:footerReference w:type="default" r:id="rId16"/>
      <w:pgSz w:w="11906" w:h="16838"/>
      <w:pgMar w:top="1134" w:right="1418" w:bottom="1134" w:left="1418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1014C3" w14:textId="77777777" w:rsidR="00FF591E" w:rsidRDefault="00FF591E">
      <w:r>
        <w:separator/>
      </w:r>
    </w:p>
  </w:endnote>
  <w:endnote w:type="continuationSeparator" w:id="0">
    <w:p w14:paraId="2DE11580" w14:textId="77777777" w:rsidR="00FF591E" w:rsidRDefault="00FF5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1710E" w14:textId="77777777" w:rsidR="003D4B39" w:rsidRDefault="003D4B3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5D3B0970" w14:textId="77777777" w:rsidR="003D4B39" w:rsidRDefault="003D4B3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AFF12" w14:textId="6686B640" w:rsidR="003D4B39" w:rsidRPr="003C0500" w:rsidRDefault="003D4B39" w:rsidP="003C0500">
    <w:pPr>
      <w:pStyle w:val="Zpat"/>
      <w:jc w:val="center"/>
      <w:rPr>
        <w:rFonts w:ascii="Arial" w:hAnsi="Arial" w:cs="Arial"/>
        <w:sz w:val="16"/>
        <w:szCs w:val="16"/>
      </w:rPr>
    </w:pPr>
    <w:r w:rsidRPr="003C0500">
      <w:rPr>
        <w:rFonts w:ascii="Arial" w:hAnsi="Arial" w:cs="Arial"/>
        <w:sz w:val="16"/>
        <w:szCs w:val="16"/>
      </w:rPr>
      <w:fldChar w:fldCharType="begin"/>
    </w:r>
    <w:r w:rsidRPr="003C0500">
      <w:rPr>
        <w:rFonts w:ascii="Arial" w:hAnsi="Arial" w:cs="Arial"/>
        <w:sz w:val="16"/>
        <w:szCs w:val="16"/>
      </w:rPr>
      <w:instrText>PAGE   \* MERGEFORMAT</w:instrText>
    </w:r>
    <w:r w:rsidRPr="003C0500">
      <w:rPr>
        <w:rFonts w:ascii="Arial" w:hAnsi="Arial" w:cs="Arial"/>
        <w:sz w:val="16"/>
        <w:szCs w:val="16"/>
      </w:rPr>
      <w:fldChar w:fldCharType="separate"/>
    </w:r>
    <w:r w:rsidR="00C26D6E" w:rsidRPr="00C26D6E">
      <w:rPr>
        <w:rFonts w:ascii="Arial" w:hAnsi="Arial" w:cs="Arial"/>
        <w:noProof/>
        <w:sz w:val="16"/>
        <w:szCs w:val="16"/>
        <w:lang w:val="de-DE"/>
      </w:rPr>
      <w:t>18</w:t>
    </w:r>
    <w:r w:rsidRPr="003C0500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DD0AE" w14:textId="77777777" w:rsidR="00FF591E" w:rsidRDefault="00FF591E">
      <w:r>
        <w:separator/>
      </w:r>
    </w:p>
  </w:footnote>
  <w:footnote w:type="continuationSeparator" w:id="0">
    <w:p w14:paraId="0F59C07B" w14:textId="77777777" w:rsidR="00FF591E" w:rsidRDefault="00FF5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multilevel"/>
    <w:tmpl w:val="AE14A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FC3DFE"/>
    <w:multiLevelType w:val="hybridMultilevel"/>
    <w:tmpl w:val="7BFE2344"/>
    <w:lvl w:ilvl="0" w:tplc="13503F4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475FBD"/>
    <w:multiLevelType w:val="multilevel"/>
    <w:tmpl w:val="3AB8EF7A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8" w15:restartNumberingAfterBreak="0">
    <w:nsid w:val="1FBF0E2B"/>
    <w:multiLevelType w:val="multilevel"/>
    <w:tmpl w:val="8E0A8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0C013F"/>
    <w:multiLevelType w:val="multilevel"/>
    <w:tmpl w:val="D870C0DC"/>
    <w:lvl w:ilvl="0">
      <w:start w:val="1"/>
      <w:numFmt w:val="upperLetter"/>
      <w:lvlText w:val="%1."/>
      <w:lvlJc w:val="left"/>
      <w:pPr>
        <w:tabs>
          <w:tab w:val="num" w:pos="1407"/>
        </w:tabs>
        <w:ind w:left="1407" w:hanging="8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2" w15:restartNumberingAfterBreak="0">
    <w:nsid w:val="339B70EB"/>
    <w:multiLevelType w:val="multilevel"/>
    <w:tmpl w:val="5BA8B4FE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3" w15:restartNumberingAfterBreak="0">
    <w:nsid w:val="3558352E"/>
    <w:multiLevelType w:val="multilevel"/>
    <w:tmpl w:val="C38EB98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36D96073"/>
    <w:multiLevelType w:val="multilevel"/>
    <w:tmpl w:val="CA663C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60E386A"/>
    <w:multiLevelType w:val="multilevel"/>
    <w:tmpl w:val="17546714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67373A9"/>
    <w:multiLevelType w:val="multilevel"/>
    <w:tmpl w:val="E3BA04EE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9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58AE5E26"/>
    <w:multiLevelType w:val="multilevel"/>
    <w:tmpl w:val="C38EB98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1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2" w15:restartNumberingAfterBreak="0">
    <w:nsid w:val="5B591D47"/>
    <w:multiLevelType w:val="multilevel"/>
    <w:tmpl w:val="E8ACA836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454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0629EE"/>
    <w:multiLevelType w:val="multilevel"/>
    <w:tmpl w:val="91145026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64991076"/>
    <w:multiLevelType w:val="multilevel"/>
    <w:tmpl w:val="83B677B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6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7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0" w15:restartNumberingAfterBreak="0">
    <w:nsid w:val="71FB76EB"/>
    <w:multiLevelType w:val="multilevel"/>
    <w:tmpl w:val="CC660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C77C2D"/>
    <w:multiLevelType w:val="multilevel"/>
    <w:tmpl w:val="37E4A0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2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>
    <w:abstractNumId w:val="29"/>
  </w:num>
  <w:num w:numId="5">
    <w:abstractNumId w:val="28"/>
  </w:num>
  <w:num w:numId="6">
    <w:abstractNumId w:val="10"/>
  </w:num>
  <w:num w:numId="7">
    <w:abstractNumId w:val="19"/>
  </w:num>
  <w:num w:numId="8">
    <w:abstractNumId w:val="18"/>
  </w:num>
  <w:num w:numId="9">
    <w:abstractNumId w:val="7"/>
  </w:num>
  <w:num w:numId="10">
    <w:abstractNumId w:val="26"/>
  </w:num>
  <w:num w:numId="11">
    <w:abstractNumId w:val="27"/>
  </w:num>
  <w:num w:numId="12">
    <w:abstractNumId w:val="14"/>
  </w:num>
  <w:num w:numId="13">
    <w:abstractNumId w:val="11"/>
  </w:num>
  <w:num w:numId="14">
    <w:abstractNumId w:val="3"/>
  </w:num>
  <w:num w:numId="15">
    <w:abstractNumId w:val="25"/>
  </w:num>
  <w:num w:numId="16">
    <w:abstractNumId w:val="17"/>
  </w:num>
  <w:num w:numId="17">
    <w:abstractNumId w:val="30"/>
  </w:num>
  <w:num w:numId="18">
    <w:abstractNumId w:val="8"/>
  </w:num>
  <w:num w:numId="19">
    <w:abstractNumId w:val="1"/>
  </w:num>
  <w:num w:numId="20">
    <w:abstractNumId w:val="15"/>
  </w:num>
  <w:num w:numId="21">
    <w:abstractNumId w:val="4"/>
  </w:num>
  <w:num w:numId="22">
    <w:abstractNumId w:val="6"/>
  </w:num>
  <w:num w:numId="23">
    <w:abstractNumId w:val="21"/>
  </w:num>
  <w:num w:numId="24">
    <w:abstractNumId w:val="9"/>
  </w:num>
  <w:num w:numId="25">
    <w:abstractNumId w:val="31"/>
  </w:num>
  <w:num w:numId="26">
    <w:abstractNumId w:val="13"/>
  </w:num>
  <w:num w:numId="27">
    <w:abstractNumId w:val="5"/>
  </w:num>
  <w:num w:numId="28">
    <w:abstractNumId w:val="12"/>
  </w:num>
  <w:num w:numId="29">
    <w:abstractNumId w:val="20"/>
  </w:num>
  <w:num w:numId="30">
    <w:abstractNumId w:val="16"/>
  </w:num>
  <w:num w:numId="31">
    <w:abstractNumId w:val="24"/>
  </w:num>
  <w:num w:numId="32">
    <w:abstractNumId w:val="23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509"/>
    <w:rsid w:val="0000138B"/>
    <w:rsid w:val="000015E4"/>
    <w:rsid w:val="0000202C"/>
    <w:rsid w:val="00005989"/>
    <w:rsid w:val="00005F4B"/>
    <w:rsid w:val="00007577"/>
    <w:rsid w:val="0000780B"/>
    <w:rsid w:val="00013170"/>
    <w:rsid w:val="0001732F"/>
    <w:rsid w:val="00017668"/>
    <w:rsid w:val="000204CD"/>
    <w:rsid w:val="000306B0"/>
    <w:rsid w:val="00034B9D"/>
    <w:rsid w:val="00034DBF"/>
    <w:rsid w:val="0003609B"/>
    <w:rsid w:val="00036EE5"/>
    <w:rsid w:val="000418C8"/>
    <w:rsid w:val="00045FA1"/>
    <w:rsid w:val="00046BF6"/>
    <w:rsid w:val="00050ACC"/>
    <w:rsid w:val="000570B3"/>
    <w:rsid w:val="00060259"/>
    <w:rsid w:val="0006080D"/>
    <w:rsid w:val="00066DA2"/>
    <w:rsid w:val="0007087D"/>
    <w:rsid w:val="00073197"/>
    <w:rsid w:val="000741AD"/>
    <w:rsid w:val="0007481F"/>
    <w:rsid w:val="00084E96"/>
    <w:rsid w:val="00091090"/>
    <w:rsid w:val="0009370A"/>
    <w:rsid w:val="000A070C"/>
    <w:rsid w:val="000A3D59"/>
    <w:rsid w:val="000B4BCA"/>
    <w:rsid w:val="000B4D30"/>
    <w:rsid w:val="000B723F"/>
    <w:rsid w:val="000C2ACD"/>
    <w:rsid w:val="000C54E6"/>
    <w:rsid w:val="000C7339"/>
    <w:rsid w:val="000D530F"/>
    <w:rsid w:val="000D62B1"/>
    <w:rsid w:val="000D67FA"/>
    <w:rsid w:val="000E052F"/>
    <w:rsid w:val="000E63D0"/>
    <w:rsid w:val="000F0A06"/>
    <w:rsid w:val="000F5636"/>
    <w:rsid w:val="00102935"/>
    <w:rsid w:val="001036BD"/>
    <w:rsid w:val="00103E1D"/>
    <w:rsid w:val="00105B01"/>
    <w:rsid w:val="00106B25"/>
    <w:rsid w:val="00117CC3"/>
    <w:rsid w:val="001233B9"/>
    <w:rsid w:val="0012501D"/>
    <w:rsid w:val="0013078B"/>
    <w:rsid w:val="00131241"/>
    <w:rsid w:val="00131366"/>
    <w:rsid w:val="00142452"/>
    <w:rsid w:val="00142697"/>
    <w:rsid w:val="001504E6"/>
    <w:rsid w:val="001525D6"/>
    <w:rsid w:val="0015315C"/>
    <w:rsid w:val="001545D5"/>
    <w:rsid w:val="001547C0"/>
    <w:rsid w:val="00156B45"/>
    <w:rsid w:val="00161F43"/>
    <w:rsid w:val="0016243A"/>
    <w:rsid w:val="00170082"/>
    <w:rsid w:val="001712FD"/>
    <w:rsid w:val="00174187"/>
    <w:rsid w:val="00177E14"/>
    <w:rsid w:val="00177FE2"/>
    <w:rsid w:val="00180300"/>
    <w:rsid w:val="00183B86"/>
    <w:rsid w:val="00186493"/>
    <w:rsid w:val="00190EDE"/>
    <w:rsid w:val="00193149"/>
    <w:rsid w:val="0019344E"/>
    <w:rsid w:val="00194BE3"/>
    <w:rsid w:val="00195643"/>
    <w:rsid w:val="00197466"/>
    <w:rsid w:val="001B071D"/>
    <w:rsid w:val="001B54F2"/>
    <w:rsid w:val="001B712A"/>
    <w:rsid w:val="001C0449"/>
    <w:rsid w:val="001C1A0E"/>
    <w:rsid w:val="001C3011"/>
    <w:rsid w:val="001C45D8"/>
    <w:rsid w:val="001C5910"/>
    <w:rsid w:val="001D2974"/>
    <w:rsid w:val="001D3651"/>
    <w:rsid w:val="001D3B0C"/>
    <w:rsid w:val="001E33D8"/>
    <w:rsid w:val="001E3BF4"/>
    <w:rsid w:val="001E4C87"/>
    <w:rsid w:val="001E7C78"/>
    <w:rsid w:val="001F0326"/>
    <w:rsid w:val="001F693D"/>
    <w:rsid w:val="002066C1"/>
    <w:rsid w:val="002105DF"/>
    <w:rsid w:val="00216E33"/>
    <w:rsid w:val="00222094"/>
    <w:rsid w:val="002232D5"/>
    <w:rsid w:val="002266F1"/>
    <w:rsid w:val="00230EE9"/>
    <w:rsid w:val="0023102B"/>
    <w:rsid w:val="002316A5"/>
    <w:rsid w:val="0024549C"/>
    <w:rsid w:val="0025024F"/>
    <w:rsid w:val="0025051F"/>
    <w:rsid w:val="002518F2"/>
    <w:rsid w:val="00251A88"/>
    <w:rsid w:val="00251CCD"/>
    <w:rsid w:val="00255E78"/>
    <w:rsid w:val="0026149D"/>
    <w:rsid w:val="002708FE"/>
    <w:rsid w:val="00270B4E"/>
    <w:rsid w:val="00271076"/>
    <w:rsid w:val="00271903"/>
    <w:rsid w:val="0027248A"/>
    <w:rsid w:val="00276076"/>
    <w:rsid w:val="00280801"/>
    <w:rsid w:val="00282D00"/>
    <w:rsid w:val="002861DD"/>
    <w:rsid w:val="00286DB3"/>
    <w:rsid w:val="0029498E"/>
    <w:rsid w:val="002955FE"/>
    <w:rsid w:val="002957C5"/>
    <w:rsid w:val="002A1075"/>
    <w:rsid w:val="002A1D8E"/>
    <w:rsid w:val="002A4448"/>
    <w:rsid w:val="002A4B23"/>
    <w:rsid w:val="002B1C2E"/>
    <w:rsid w:val="002B7222"/>
    <w:rsid w:val="002B78F3"/>
    <w:rsid w:val="002C2307"/>
    <w:rsid w:val="002C4A88"/>
    <w:rsid w:val="002C5756"/>
    <w:rsid w:val="002D3AE9"/>
    <w:rsid w:val="002D75B9"/>
    <w:rsid w:val="002E0492"/>
    <w:rsid w:val="002E144C"/>
    <w:rsid w:val="002E3639"/>
    <w:rsid w:val="002E5D77"/>
    <w:rsid w:val="002F24B7"/>
    <w:rsid w:val="002F5366"/>
    <w:rsid w:val="00300574"/>
    <w:rsid w:val="00303A5F"/>
    <w:rsid w:val="00307320"/>
    <w:rsid w:val="0031059B"/>
    <w:rsid w:val="00317728"/>
    <w:rsid w:val="00327BB7"/>
    <w:rsid w:val="0033314C"/>
    <w:rsid w:val="0034118B"/>
    <w:rsid w:val="00345D72"/>
    <w:rsid w:val="00347F30"/>
    <w:rsid w:val="00357F27"/>
    <w:rsid w:val="00361640"/>
    <w:rsid w:val="00364360"/>
    <w:rsid w:val="003667E8"/>
    <w:rsid w:val="0037412A"/>
    <w:rsid w:val="00380253"/>
    <w:rsid w:val="00380DC5"/>
    <w:rsid w:val="00382BDC"/>
    <w:rsid w:val="00390A39"/>
    <w:rsid w:val="00391C20"/>
    <w:rsid w:val="003940D9"/>
    <w:rsid w:val="003953FE"/>
    <w:rsid w:val="00397B48"/>
    <w:rsid w:val="003A1497"/>
    <w:rsid w:val="003A2362"/>
    <w:rsid w:val="003A37A3"/>
    <w:rsid w:val="003A7C10"/>
    <w:rsid w:val="003A7C39"/>
    <w:rsid w:val="003A7C83"/>
    <w:rsid w:val="003B60A0"/>
    <w:rsid w:val="003C0500"/>
    <w:rsid w:val="003C0864"/>
    <w:rsid w:val="003C12D7"/>
    <w:rsid w:val="003C23DB"/>
    <w:rsid w:val="003C61DB"/>
    <w:rsid w:val="003D4B39"/>
    <w:rsid w:val="003D4EA1"/>
    <w:rsid w:val="003D4EDC"/>
    <w:rsid w:val="003D647F"/>
    <w:rsid w:val="003D6E2C"/>
    <w:rsid w:val="003D7F72"/>
    <w:rsid w:val="003E3AFF"/>
    <w:rsid w:val="003E4C24"/>
    <w:rsid w:val="003E68F2"/>
    <w:rsid w:val="003F4826"/>
    <w:rsid w:val="003F5604"/>
    <w:rsid w:val="003F57FD"/>
    <w:rsid w:val="00403C51"/>
    <w:rsid w:val="00404E21"/>
    <w:rsid w:val="0041006D"/>
    <w:rsid w:val="004103CA"/>
    <w:rsid w:val="00416FDF"/>
    <w:rsid w:val="00423828"/>
    <w:rsid w:val="00426B86"/>
    <w:rsid w:val="00433642"/>
    <w:rsid w:val="0043433A"/>
    <w:rsid w:val="00434B70"/>
    <w:rsid w:val="0044336E"/>
    <w:rsid w:val="004512D3"/>
    <w:rsid w:val="00454C43"/>
    <w:rsid w:val="004611DD"/>
    <w:rsid w:val="00461D9D"/>
    <w:rsid w:val="00463C9D"/>
    <w:rsid w:val="00465F87"/>
    <w:rsid w:val="00470E23"/>
    <w:rsid w:val="00470E86"/>
    <w:rsid w:val="00476B57"/>
    <w:rsid w:val="00482C86"/>
    <w:rsid w:val="00482FEA"/>
    <w:rsid w:val="00483B93"/>
    <w:rsid w:val="004869DF"/>
    <w:rsid w:val="004906EC"/>
    <w:rsid w:val="0049107E"/>
    <w:rsid w:val="0049529F"/>
    <w:rsid w:val="00497ADF"/>
    <w:rsid w:val="004A0EE1"/>
    <w:rsid w:val="004A1D58"/>
    <w:rsid w:val="004A24F9"/>
    <w:rsid w:val="004A601D"/>
    <w:rsid w:val="004A74C7"/>
    <w:rsid w:val="004A7C35"/>
    <w:rsid w:val="004C6AFE"/>
    <w:rsid w:val="004D21CD"/>
    <w:rsid w:val="004D3705"/>
    <w:rsid w:val="004D38CC"/>
    <w:rsid w:val="004D7778"/>
    <w:rsid w:val="004E0F06"/>
    <w:rsid w:val="004E1D5D"/>
    <w:rsid w:val="004E4B86"/>
    <w:rsid w:val="004E58C3"/>
    <w:rsid w:val="004F371E"/>
    <w:rsid w:val="005004F8"/>
    <w:rsid w:val="005008EC"/>
    <w:rsid w:val="0050480C"/>
    <w:rsid w:val="005054BD"/>
    <w:rsid w:val="00506332"/>
    <w:rsid w:val="0051019A"/>
    <w:rsid w:val="00510408"/>
    <w:rsid w:val="00510619"/>
    <w:rsid w:val="00510EF1"/>
    <w:rsid w:val="0051197C"/>
    <w:rsid w:val="00511DA7"/>
    <w:rsid w:val="005123A4"/>
    <w:rsid w:val="00516DD3"/>
    <w:rsid w:val="00520269"/>
    <w:rsid w:val="005208EF"/>
    <w:rsid w:val="0052100A"/>
    <w:rsid w:val="00521F47"/>
    <w:rsid w:val="005304D5"/>
    <w:rsid w:val="0053273D"/>
    <w:rsid w:val="00537FB7"/>
    <w:rsid w:val="00545AFB"/>
    <w:rsid w:val="0054674F"/>
    <w:rsid w:val="00546D79"/>
    <w:rsid w:val="005513D8"/>
    <w:rsid w:val="00561D0F"/>
    <w:rsid w:val="005626E9"/>
    <w:rsid w:val="0056762A"/>
    <w:rsid w:val="00570083"/>
    <w:rsid w:val="00570AD6"/>
    <w:rsid w:val="00571479"/>
    <w:rsid w:val="00573110"/>
    <w:rsid w:val="005737C1"/>
    <w:rsid w:val="00581050"/>
    <w:rsid w:val="00583575"/>
    <w:rsid w:val="005870DD"/>
    <w:rsid w:val="00587F1F"/>
    <w:rsid w:val="005901B7"/>
    <w:rsid w:val="005930C0"/>
    <w:rsid w:val="005935D4"/>
    <w:rsid w:val="00596577"/>
    <w:rsid w:val="005A1B45"/>
    <w:rsid w:val="005A6345"/>
    <w:rsid w:val="005B2AD1"/>
    <w:rsid w:val="005B550E"/>
    <w:rsid w:val="005C00B9"/>
    <w:rsid w:val="005C419D"/>
    <w:rsid w:val="005C5392"/>
    <w:rsid w:val="005D412B"/>
    <w:rsid w:val="005D4627"/>
    <w:rsid w:val="005E5AC4"/>
    <w:rsid w:val="005E7339"/>
    <w:rsid w:val="005F2B2C"/>
    <w:rsid w:val="00600CAF"/>
    <w:rsid w:val="00602AB0"/>
    <w:rsid w:val="0060482B"/>
    <w:rsid w:val="00610D64"/>
    <w:rsid w:val="0061109D"/>
    <w:rsid w:val="00615F18"/>
    <w:rsid w:val="00623EFE"/>
    <w:rsid w:val="0063159E"/>
    <w:rsid w:val="006316AA"/>
    <w:rsid w:val="006354A7"/>
    <w:rsid w:val="0063772B"/>
    <w:rsid w:val="00637BBD"/>
    <w:rsid w:val="00637D5B"/>
    <w:rsid w:val="00644296"/>
    <w:rsid w:val="006445F1"/>
    <w:rsid w:val="00645C14"/>
    <w:rsid w:val="00653BEC"/>
    <w:rsid w:val="00654F92"/>
    <w:rsid w:val="0065724C"/>
    <w:rsid w:val="0066424D"/>
    <w:rsid w:val="00666332"/>
    <w:rsid w:val="006822E3"/>
    <w:rsid w:val="00692A76"/>
    <w:rsid w:val="006A43C0"/>
    <w:rsid w:val="006B121E"/>
    <w:rsid w:val="006B479D"/>
    <w:rsid w:val="006B50F8"/>
    <w:rsid w:val="006B6728"/>
    <w:rsid w:val="006C2215"/>
    <w:rsid w:val="006C290C"/>
    <w:rsid w:val="006C2BBC"/>
    <w:rsid w:val="006C2D59"/>
    <w:rsid w:val="006C6B2D"/>
    <w:rsid w:val="006D182D"/>
    <w:rsid w:val="006D6BDB"/>
    <w:rsid w:val="006D7F57"/>
    <w:rsid w:val="006E062A"/>
    <w:rsid w:val="006E0888"/>
    <w:rsid w:val="006E4B50"/>
    <w:rsid w:val="006F1A8A"/>
    <w:rsid w:val="006F24EF"/>
    <w:rsid w:val="006F4DD0"/>
    <w:rsid w:val="007056BF"/>
    <w:rsid w:val="00711EA4"/>
    <w:rsid w:val="007215B3"/>
    <w:rsid w:val="007228A1"/>
    <w:rsid w:val="00740E76"/>
    <w:rsid w:val="00741315"/>
    <w:rsid w:val="00743698"/>
    <w:rsid w:val="00746002"/>
    <w:rsid w:val="00746F15"/>
    <w:rsid w:val="00747AE9"/>
    <w:rsid w:val="00747C79"/>
    <w:rsid w:val="0075593E"/>
    <w:rsid w:val="00756806"/>
    <w:rsid w:val="007609B1"/>
    <w:rsid w:val="00760C8D"/>
    <w:rsid w:val="00760F59"/>
    <w:rsid w:val="007639C2"/>
    <w:rsid w:val="007701C5"/>
    <w:rsid w:val="007731E8"/>
    <w:rsid w:val="00786FC6"/>
    <w:rsid w:val="00790BA6"/>
    <w:rsid w:val="00791CC2"/>
    <w:rsid w:val="007A73EF"/>
    <w:rsid w:val="007B1775"/>
    <w:rsid w:val="007B2B9C"/>
    <w:rsid w:val="007B309C"/>
    <w:rsid w:val="007B42B8"/>
    <w:rsid w:val="007B49C0"/>
    <w:rsid w:val="007B7A59"/>
    <w:rsid w:val="007B7C22"/>
    <w:rsid w:val="007C1B30"/>
    <w:rsid w:val="007C4D94"/>
    <w:rsid w:val="007C5398"/>
    <w:rsid w:val="007C6BC0"/>
    <w:rsid w:val="007D624C"/>
    <w:rsid w:val="007D7487"/>
    <w:rsid w:val="007E26F9"/>
    <w:rsid w:val="007E2A52"/>
    <w:rsid w:val="007E334D"/>
    <w:rsid w:val="007E3C9F"/>
    <w:rsid w:val="007E3D0A"/>
    <w:rsid w:val="007E6F6C"/>
    <w:rsid w:val="008011BA"/>
    <w:rsid w:val="00803761"/>
    <w:rsid w:val="008039D8"/>
    <w:rsid w:val="00807BE1"/>
    <w:rsid w:val="00815620"/>
    <w:rsid w:val="00822EA8"/>
    <w:rsid w:val="0082326D"/>
    <w:rsid w:val="008274D7"/>
    <w:rsid w:val="00835F42"/>
    <w:rsid w:val="00836182"/>
    <w:rsid w:val="0083718D"/>
    <w:rsid w:val="00841216"/>
    <w:rsid w:val="008418AF"/>
    <w:rsid w:val="008418CB"/>
    <w:rsid w:val="00844E93"/>
    <w:rsid w:val="00847477"/>
    <w:rsid w:val="00854190"/>
    <w:rsid w:val="0085619D"/>
    <w:rsid w:val="00856420"/>
    <w:rsid w:val="00863F75"/>
    <w:rsid w:val="00872629"/>
    <w:rsid w:val="00872A6B"/>
    <w:rsid w:val="008761E7"/>
    <w:rsid w:val="00877458"/>
    <w:rsid w:val="00883453"/>
    <w:rsid w:val="00886F18"/>
    <w:rsid w:val="00892360"/>
    <w:rsid w:val="00892BC5"/>
    <w:rsid w:val="00894B89"/>
    <w:rsid w:val="008A12DF"/>
    <w:rsid w:val="008A40DA"/>
    <w:rsid w:val="008A7588"/>
    <w:rsid w:val="008B2BED"/>
    <w:rsid w:val="008B3047"/>
    <w:rsid w:val="008B554C"/>
    <w:rsid w:val="008C3513"/>
    <w:rsid w:val="008C6F29"/>
    <w:rsid w:val="008C7A03"/>
    <w:rsid w:val="008D051C"/>
    <w:rsid w:val="008D0855"/>
    <w:rsid w:val="008E3114"/>
    <w:rsid w:val="008E33BE"/>
    <w:rsid w:val="008E41C1"/>
    <w:rsid w:val="008E55B2"/>
    <w:rsid w:val="008F2D30"/>
    <w:rsid w:val="008F3543"/>
    <w:rsid w:val="008F41FE"/>
    <w:rsid w:val="008F6D3C"/>
    <w:rsid w:val="008F6FD8"/>
    <w:rsid w:val="0090225F"/>
    <w:rsid w:val="00902D8E"/>
    <w:rsid w:val="00907ED1"/>
    <w:rsid w:val="00914782"/>
    <w:rsid w:val="009149E5"/>
    <w:rsid w:val="00914C12"/>
    <w:rsid w:val="0092235A"/>
    <w:rsid w:val="00923DCE"/>
    <w:rsid w:val="00924AA1"/>
    <w:rsid w:val="0092597B"/>
    <w:rsid w:val="00930455"/>
    <w:rsid w:val="00932D2B"/>
    <w:rsid w:val="009364C3"/>
    <w:rsid w:val="00936906"/>
    <w:rsid w:val="00936AC1"/>
    <w:rsid w:val="0094045A"/>
    <w:rsid w:val="00940961"/>
    <w:rsid w:val="0094296A"/>
    <w:rsid w:val="00946632"/>
    <w:rsid w:val="009471AE"/>
    <w:rsid w:val="009527ED"/>
    <w:rsid w:val="00957174"/>
    <w:rsid w:val="00972527"/>
    <w:rsid w:val="009755FD"/>
    <w:rsid w:val="009760D3"/>
    <w:rsid w:val="00980C31"/>
    <w:rsid w:val="009910BA"/>
    <w:rsid w:val="00992E8B"/>
    <w:rsid w:val="0099303E"/>
    <w:rsid w:val="00995E94"/>
    <w:rsid w:val="00996F70"/>
    <w:rsid w:val="009A446A"/>
    <w:rsid w:val="009B099E"/>
    <w:rsid w:val="009B0B00"/>
    <w:rsid w:val="009B0BB9"/>
    <w:rsid w:val="009B3DD0"/>
    <w:rsid w:val="009C08B3"/>
    <w:rsid w:val="009C1DA4"/>
    <w:rsid w:val="009C28F9"/>
    <w:rsid w:val="009C5998"/>
    <w:rsid w:val="009D382C"/>
    <w:rsid w:val="009E2E10"/>
    <w:rsid w:val="009E35AE"/>
    <w:rsid w:val="009E3BCC"/>
    <w:rsid w:val="009E48B8"/>
    <w:rsid w:val="009E4EF8"/>
    <w:rsid w:val="009E5EAC"/>
    <w:rsid w:val="009E636A"/>
    <w:rsid w:val="009E7266"/>
    <w:rsid w:val="009F109F"/>
    <w:rsid w:val="009F6DBF"/>
    <w:rsid w:val="00A01AB1"/>
    <w:rsid w:val="00A100AA"/>
    <w:rsid w:val="00A110D6"/>
    <w:rsid w:val="00A14E22"/>
    <w:rsid w:val="00A214D1"/>
    <w:rsid w:val="00A21A80"/>
    <w:rsid w:val="00A22853"/>
    <w:rsid w:val="00A277CE"/>
    <w:rsid w:val="00A3006A"/>
    <w:rsid w:val="00A32E71"/>
    <w:rsid w:val="00A35242"/>
    <w:rsid w:val="00A35AD7"/>
    <w:rsid w:val="00A37BE5"/>
    <w:rsid w:val="00A42199"/>
    <w:rsid w:val="00A44770"/>
    <w:rsid w:val="00A4581E"/>
    <w:rsid w:val="00A45BC6"/>
    <w:rsid w:val="00A50240"/>
    <w:rsid w:val="00A54B75"/>
    <w:rsid w:val="00A55055"/>
    <w:rsid w:val="00A56ACA"/>
    <w:rsid w:val="00A80620"/>
    <w:rsid w:val="00A8067C"/>
    <w:rsid w:val="00A86B8D"/>
    <w:rsid w:val="00A90273"/>
    <w:rsid w:val="00A90C46"/>
    <w:rsid w:val="00AA6279"/>
    <w:rsid w:val="00AA7A7C"/>
    <w:rsid w:val="00AB0509"/>
    <w:rsid w:val="00AB20DB"/>
    <w:rsid w:val="00AB369D"/>
    <w:rsid w:val="00AB3F25"/>
    <w:rsid w:val="00AB4670"/>
    <w:rsid w:val="00AB677E"/>
    <w:rsid w:val="00AC2659"/>
    <w:rsid w:val="00AD2125"/>
    <w:rsid w:val="00AD3AA5"/>
    <w:rsid w:val="00AD5E46"/>
    <w:rsid w:val="00AE0813"/>
    <w:rsid w:val="00AE5B54"/>
    <w:rsid w:val="00AE6792"/>
    <w:rsid w:val="00AF00FA"/>
    <w:rsid w:val="00AF012A"/>
    <w:rsid w:val="00AF07FF"/>
    <w:rsid w:val="00AF3CEC"/>
    <w:rsid w:val="00AF6456"/>
    <w:rsid w:val="00AF798F"/>
    <w:rsid w:val="00B00865"/>
    <w:rsid w:val="00B03983"/>
    <w:rsid w:val="00B05E0D"/>
    <w:rsid w:val="00B10317"/>
    <w:rsid w:val="00B1294E"/>
    <w:rsid w:val="00B204BE"/>
    <w:rsid w:val="00B24168"/>
    <w:rsid w:val="00B24BFB"/>
    <w:rsid w:val="00B250EF"/>
    <w:rsid w:val="00B25ECD"/>
    <w:rsid w:val="00B30EE4"/>
    <w:rsid w:val="00B32031"/>
    <w:rsid w:val="00B323FB"/>
    <w:rsid w:val="00B35BDF"/>
    <w:rsid w:val="00B35C31"/>
    <w:rsid w:val="00B36BCB"/>
    <w:rsid w:val="00B42BA4"/>
    <w:rsid w:val="00B42D9C"/>
    <w:rsid w:val="00B4575C"/>
    <w:rsid w:val="00B4718C"/>
    <w:rsid w:val="00B47799"/>
    <w:rsid w:val="00B5550E"/>
    <w:rsid w:val="00B61738"/>
    <w:rsid w:val="00B64499"/>
    <w:rsid w:val="00B66259"/>
    <w:rsid w:val="00B674C0"/>
    <w:rsid w:val="00B744C5"/>
    <w:rsid w:val="00B7475F"/>
    <w:rsid w:val="00B77F1F"/>
    <w:rsid w:val="00B844DE"/>
    <w:rsid w:val="00B91FA5"/>
    <w:rsid w:val="00B9375D"/>
    <w:rsid w:val="00BA0659"/>
    <w:rsid w:val="00BA1A74"/>
    <w:rsid w:val="00BA64B0"/>
    <w:rsid w:val="00BB326B"/>
    <w:rsid w:val="00BB4B42"/>
    <w:rsid w:val="00BC1B89"/>
    <w:rsid w:val="00BC386A"/>
    <w:rsid w:val="00BC7CA8"/>
    <w:rsid w:val="00BD1212"/>
    <w:rsid w:val="00BD1419"/>
    <w:rsid w:val="00BD19F9"/>
    <w:rsid w:val="00BD59B5"/>
    <w:rsid w:val="00BD64C3"/>
    <w:rsid w:val="00BE130F"/>
    <w:rsid w:val="00BE3211"/>
    <w:rsid w:val="00BE3293"/>
    <w:rsid w:val="00BF2022"/>
    <w:rsid w:val="00BF2199"/>
    <w:rsid w:val="00BF51C8"/>
    <w:rsid w:val="00BF720C"/>
    <w:rsid w:val="00C011DE"/>
    <w:rsid w:val="00C01C3A"/>
    <w:rsid w:val="00C021E0"/>
    <w:rsid w:val="00C0703B"/>
    <w:rsid w:val="00C108E4"/>
    <w:rsid w:val="00C14E3E"/>
    <w:rsid w:val="00C201E1"/>
    <w:rsid w:val="00C222BF"/>
    <w:rsid w:val="00C22435"/>
    <w:rsid w:val="00C26D6E"/>
    <w:rsid w:val="00C276FE"/>
    <w:rsid w:val="00C2797E"/>
    <w:rsid w:val="00C30924"/>
    <w:rsid w:val="00C318B0"/>
    <w:rsid w:val="00C361E0"/>
    <w:rsid w:val="00C37BBF"/>
    <w:rsid w:val="00C44D7A"/>
    <w:rsid w:val="00C50B4B"/>
    <w:rsid w:val="00C50DBB"/>
    <w:rsid w:val="00C5339F"/>
    <w:rsid w:val="00C549DF"/>
    <w:rsid w:val="00C5667C"/>
    <w:rsid w:val="00C64101"/>
    <w:rsid w:val="00C66B9C"/>
    <w:rsid w:val="00C70220"/>
    <w:rsid w:val="00C7322A"/>
    <w:rsid w:val="00C746C4"/>
    <w:rsid w:val="00C7614F"/>
    <w:rsid w:val="00C771A9"/>
    <w:rsid w:val="00C811B1"/>
    <w:rsid w:val="00C82BB1"/>
    <w:rsid w:val="00C82E62"/>
    <w:rsid w:val="00C86D9A"/>
    <w:rsid w:val="00C92728"/>
    <w:rsid w:val="00C92BFC"/>
    <w:rsid w:val="00C93634"/>
    <w:rsid w:val="00C94E5E"/>
    <w:rsid w:val="00C94ECD"/>
    <w:rsid w:val="00C96373"/>
    <w:rsid w:val="00CA2B5A"/>
    <w:rsid w:val="00CA35EC"/>
    <w:rsid w:val="00CA4B47"/>
    <w:rsid w:val="00CA5EC8"/>
    <w:rsid w:val="00CB0C2F"/>
    <w:rsid w:val="00CB54D1"/>
    <w:rsid w:val="00CB7C9F"/>
    <w:rsid w:val="00CC1BCE"/>
    <w:rsid w:val="00CC4733"/>
    <w:rsid w:val="00CC6989"/>
    <w:rsid w:val="00CC7429"/>
    <w:rsid w:val="00CC79D6"/>
    <w:rsid w:val="00CD0304"/>
    <w:rsid w:val="00CD0DA5"/>
    <w:rsid w:val="00CD4E49"/>
    <w:rsid w:val="00CD56F4"/>
    <w:rsid w:val="00CE1ABA"/>
    <w:rsid w:val="00CE547A"/>
    <w:rsid w:val="00CE6317"/>
    <w:rsid w:val="00CF0896"/>
    <w:rsid w:val="00CF1BD5"/>
    <w:rsid w:val="00CF1D8C"/>
    <w:rsid w:val="00CF1F69"/>
    <w:rsid w:val="00CF3FB6"/>
    <w:rsid w:val="00CF6FA7"/>
    <w:rsid w:val="00D02D07"/>
    <w:rsid w:val="00D05B3E"/>
    <w:rsid w:val="00D065E6"/>
    <w:rsid w:val="00D10198"/>
    <w:rsid w:val="00D11C3B"/>
    <w:rsid w:val="00D12E73"/>
    <w:rsid w:val="00D14562"/>
    <w:rsid w:val="00D145D9"/>
    <w:rsid w:val="00D16771"/>
    <w:rsid w:val="00D205F6"/>
    <w:rsid w:val="00D22F5A"/>
    <w:rsid w:val="00D2649E"/>
    <w:rsid w:val="00D31A21"/>
    <w:rsid w:val="00D3260C"/>
    <w:rsid w:val="00D346B8"/>
    <w:rsid w:val="00D36678"/>
    <w:rsid w:val="00D370E8"/>
    <w:rsid w:val="00D414B7"/>
    <w:rsid w:val="00D417FE"/>
    <w:rsid w:val="00D4219C"/>
    <w:rsid w:val="00D46A17"/>
    <w:rsid w:val="00D47C16"/>
    <w:rsid w:val="00D530AF"/>
    <w:rsid w:val="00D55962"/>
    <w:rsid w:val="00D55E24"/>
    <w:rsid w:val="00D622F0"/>
    <w:rsid w:val="00D62BCA"/>
    <w:rsid w:val="00D660D2"/>
    <w:rsid w:val="00D712E1"/>
    <w:rsid w:val="00D72A51"/>
    <w:rsid w:val="00D74A26"/>
    <w:rsid w:val="00D76B86"/>
    <w:rsid w:val="00D857AD"/>
    <w:rsid w:val="00D93916"/>
    <w:rsid w:val="00D93F6F"/>
    <w:rsid w:val="00D95920"/>
    <w:rsid w:val="00D95D36"/>
    <w:rsid w:val="00D9622D"/>
    <w:rsid w:val="00D96CFF"/>
    <w:rsid w:val="00DA2562"/>
    <w:rsid w:val="00DB3BF1"/>
    <w:rsid w:val="00DB6121"/>
    <w:rsid w:val="00DC4A35"/>
    <w:rsid w:val="00DD16CD"/>
    <w:rsid w:val="00DD2A55"/>
    <w:rsid w:val="00DD2FB1"/>
    <w:rsid w:val="00DD32E9"/>
    <w:rsid w:val="00DD5318"/>
    <w:rsid w:val="00DE2633"/>
    <w:rsid w:val="00DE546C"/>
    <w:rsid w:val="00DF004C"/>
    <w:rsid w:val="00DF01CA"/>
    <w:rsid w:val="00DF164D"/>
    <w:rsid w:val="00DF208C"/>
    <w:rsid w:val="00DF46C6"/>
    <w:rsid w:val="00DF6910"/>
    <w:rsid w:val="00E115BF"/>
    <w:rsid w:val="00E11BD9"/>
    <w:rsid w:val="00E12DC7"/>
    <w:rsid w:val="00E148A9"/>
    <w:rsid w:val="00E149B1"/>
    <w:rsid w:val="00E15BAE"/>
    <w:rsid w:val="00E250C3"/>
    <w:rsid w:val="00E315CB"/>
    <w:rsid w:val="00E32DBA"/>
    <w:rsid w:val="00E34B66"/>
    <w:rsid w:val="00E371FB"/>
    <w:rsid w:val="00E37436"/>
    <w:rsid w:val="00E37562"/>
    <w:rsid w:val="00E3773D"/>
    <w:rsid w:val="00E377AF"/>
    <w:rsid w:val="00E4143A"/>
    <w:rsid w:val="00E41E2A"/>
    <w:rsid w:val="00E4203A"/>
    <w:rsid w:val="00E42D18"/>
    <w:rsid w:val="00E4473A"/>
    <w:rsid w:val="00E4748C"/>
    <w:rsid w:val="00E52381"/>
    <w:rsid w:val="00E52B5E"/>
    <w:rsid w:val="00E545B4"/>
    <w:rsid w:val="00E548B3"/>
    <w:rsid w:val="00E55F82"/>
    <w:rsid w:val="00E57443"/>
    <w:rsid w:val="00E61153"/>
    <w:rsid w:val="00E615A1"/>
    <w:rsid w:val="00E627A4"/>
    <w:rsid w:val="00E66624"/>
    <w:rsid w:val="00E72BB3"/>
    <w:rsid w:val="00E7468D"/>
    <w:rsid w:val="00E75457"/>
    <w:rsid w:val="00E812CE"/>
    <w:rsid w:val="00E817F6"/>
    <w:rsid w:val="00E81B41"/>
    <w:rsid w:val="00E85937"/>
    <w:rsid w:val="00E86209"/>
    <w:rsid w:val="00E92DEB"/>
    <w:rsid w:val="00E9345C"/>
    <w:rsid w:val="00E97ED0"/>
    <w:rsid w:val="00EA2CCF"/>
    <w:rsid w:val="00EA4213"/>
    <w:rsid w:val="00EA59B5"/>
    <w:rsid w:val="00EA6E92"/>
    <w:rsid w:val="00EA7BF1"/>
    <w:rsid w:val="00EB0172"/>
    <w:rsid w:val="00EB5319"/>
    <w:rsid w:val="00EB5C0E"/>
    <w:rsid w:val="00EB7AE6"/>
    <w:rsid w:val="00EC6DD3"/>
    <w:rsid w:val="00EC7868"/>
    <w:rsid w:val="00ED2060"/>
    <w:rsid w:val="00ED3262"/>
    <w:rsid w:val="00ED4930"/>
    <w:rsid w:val="00EE026F"/>
    <w:rsid w:val="00EE0712"/>
    <w:rsid w:val="00EE0945"/>
    <w:rsid w:val="00EE15DF"/>
    <w:rsid w:val="00EF11DA"/>
    <w:rsid w:val="00EF5236"/>
    <w:rsid w:val="00F10076"/>
    <w:rsid w:val="00F102E4"/>
    <w:rsid w:val="00F108AF"/>
    <w:rsid w:val="00F13F25"/>
    <w:rsid w:val="00F23215"/>
    <w:rsid w:val="00F23C95"/>
    <w:rsid w:val="00F31091"/>
    <w:rsid w:val="00F316E2"/>
    <w:rsid w:val="00F32D1C"/>
    <w:rsid w:val="00F4094F"/>
    <w:rsid w:val="00F475D5"/>
    <w:rsid w:val="00F55E10"/>
    <w:rsid w:val="00F6176A"/>
    <w:rsid w:val="00F70E31"/>
    <w:rsid w:val="00F712CA"/>
    <w:rsid w:val="00F72D49"/>
    <w:rsid w:val="00F744A5"/>
    <w:rsid w:val="00F765D1"/>
    <w:rsid w:val="00F81630"/>
    <w:rsid w:val="00F83A15"/>
    <w:rsid w:val="00F85503"/>
    <w:rsid w:val="00F872BE"/>
    <w:rsid w:val="00F87953"/>
    <w:rsid w:val="00F95DD7"/>
    <w:rsid w:val="00F96410"/>
    <w:rsid w:val="00FA1F8B"/>
    <w:rsid w:val="00FA453C"/>
    <w:rsid w:val="00FB560F"/>
    <w:rsid w:val="00FB6548"/>
    <w:rsid w:val="00FB7B4D"/>
    <w:rsid w:val="00FC023C"/>
    <w:rsid w:val="00FC5C92"/>
    <w:rsid w:val="00FC6EDF"/>
    <w:rsid w:val="00FD2D3F"/>
    <w:rsid w:val="00FD35F0"/>
    <w:rsid w:val="00FD496B"/>
    <w:rsid w:val="00FE16A7"/>
    <w:rsid w:val="00FE3916"/>
    <w:rsid w:val="00FE4E95"/>
    <w:rsid w:val="00FF120B"/>
    <w:rsid w:val="00FF242A"/>
    <w:rsid w:val="00FF31D0"/>
    <w:rsid w:val="00FF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3C23F7"/>
  <w15:docId w15:val="{8709F50D-09D8-4352-8146-C4506680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D0DA5"/>
    <w:rPr>
      <w:sz w:val="24"/>
      <w:lang w:val="cs-CZ" w:eastAsia="cs-CZ"/>
    </w:rPr>
  </w:style>
  <w:style w:type="paragraph" w:styleId="Nadpis2">
    <w:name w:val="heading 2"/>
    <w:basedOn w:val="Normln"/>
    <w:next w:val="Normln"/>
    <w:qFormat/>
    <w:rsid w:val="003D64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ullet">
    <w:name w:val="Bullet"/>
    <w:basedOn w:val="Normln"/>
    <w:rsid w:val="0065724C"/>
    <w:pPr>
      <w:numPr>
        <w:numId w:val="2"/>
      </w:numPr>
    </w:pPr>
    <w:rPr>
      <w:sz w:val="22"/>
    </w:rPr>
  </w:style>
  <w:style w:type="paragraph" w:styleId="Zkladntextodsazen">
    <w:name w:val="Body Text Indent"/>
    <w:basedOn w:val="Normln"/>
    <w:rsid w:val="0065724C"/>
    <w:pPr>
      <w:ind w:left="567"/>
    </w:pPr>
    <w:rPr>
      <w:sz w:val="22"/>
      <w:lang w:val="de-DE"/>
    </w:rPr>
  </w:style>
  <w:style w:type="paragraph" w:styleId="Zkladntextodsazen2">
    <w:name w:val="Body Text Indent 2"/>
    <w:basedOn w:val="Normln"/>
    <w:rsid w:val="0065724C"/>
    <w:pPr>
      <w:ind w:left="567"/>
    </w:pPr>
    <w:rPr>
      <w:i/>
      <w:sz w:val="22"/>
      <w:lang w:val="de-DE"/>
    </w:rPr>
  </w:style>
  <w:style w:type="paragraph" w:styleId="Textvysvtlivek">
    <w:name w:val="endnote text"/>
    <w:basedOn w:val="Normln"/>
    <w:link w:val="TextvysvtlivekChar"/>
    <w:semiHidden/>
    <w:rsid w:val="0065724C"/>
    <w:pPr>
      <w:ind w:left="567" w:hanging="567"/>
    </w:pPr>
    <w:rPr>
      <w:sz w:val="22"/>
    </w:rPr>
  </w:style>
  <w:style w:type="paragraph" w:styleId="Zkladntextodsazen3">
    <w:name w:val="Body Text Indent 3"/>
    <w:basedOn w:val="Normln"/>
    <w:rsid w:val="0065724C"/>
    <w:pPr>
      <w:ind w:left="567"/>
    </w:pPr>
  </w:style>
  <w:style w:type="paragraph" w:styleId="Zpat">
    <w:name w:val="footer"/>
    <w:basedOn w:val="Normln"/>
    <w:link w:val="ZpatChar"/>
    <w:uiPriority w:val="99"/>
    <w:rsid w:val="0065724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5724C"/>
  </w:style>
  <w:style w:type="character" w:styleId="Hypertextovodkaz">
    <w:name w:val="Hyperlink"/>
    <w:uiPriority w:val="99"/>
    <w:rsid w:val="009E48B8"/>
    <w:rPr>
      <w:color w:val="0000FF"/>
      <w:u w:val="single"/>
    </w:rPr>
  </w:style>
  <w:style w:type="paragraph" w:styleId="Textbubliny">
    <w:name w:val="Balloon Text"/>
    <w:basedOn w:val="Normln"/>
    <w:semiHidden/>
    <w:rsid w:val="00BC7CA8"/>
    <w:rPr>
      <w:rFonts w:ascii="Tahoma" w:hAnsi="Tahoma" w:cs="Tahoma"/>
      <w:sz w:val="16"/>
      <w:szCs w:val="16"/>
    </w:rPr>
  </w:style>
  <w:style w:type="paragraph" w:customStyle="1" w:styleId="Textalignleft">
    <w:name w:val="Text align left"/>
    <w:basedOn w:val="Normln"/>
    <w:rsid w:val="00F55E10"/>
    <w:pPr>
      <w:spacing w:before="120"/>
    </w:pPr>
    <w:rPr>
      <w:rFonts w:ascii="Arial" w:hAnsi="Arial"/>
      <w:sz w:val="22"/>
      <w:lang w:val="en-US" w:eastAsia="de-DE"/>
    </w:rPr>
  </w:style>
  <w:style w:type="paragraph" w:customStyle="1" w:styleId="Gliederung2-Text">
    <w:name w:val="Gliederung 2-Text"/>
    <w:basedOn w:val="Nadpis2"/>
    <w:rsid w:val="003D647F"/>
    <w:pPr>
      <w:keepNext w:val="0"/>
      <w:tabs>
        <w:tab w:val="left" w:pos="709"/>
      </w:tabs>
      <w:spacing w:before="0" w:after="0"/>
      <w:ind w:left="709"/>
      <w:jc w:val="both"/>
    </w:pPr>
    <w:rPr>
      <w:b w:val="0"/>
      <w:bCs w:val="0"/>
      <w:i w:val="0"/>
      <w:iCs w:val="0"/>
      <w:sz w:val="22"/>
      <w:szCs w:val="22"/>
      <w:lang w:val="en-US" w:eastAsia="de-DE"/>
    </w:rPr>
  </w:style>
  <w:style w:type="paragraph" w:styleId="Textvbloku">
    <w:name w:val="Block Text"/>
    <w:basedOn w:val="Normln"/>
    <w:rsid w:val="003D647F"/>
    <w:pPr>
      <w:spacing w:line="260" w:lineRule="exact"/>
      <w:ind w:left="2268" w:right="1711" w:hanging="567"/>
    </w:pPr>
    <w:rPr>
      <w:b/>
      <w:sz w:val="22"/>
      <w:lang w:val="en-GB" w:eastAsia="en-US"/>
    </w:rPr>
  </w:style>
  <w:style w:type="character" w:styleId="Odkaznakoment">
    <w:name w:val="annotation reference"/>
    <w:semiHidden/>
    <w:rsid w:val="00C96373"/>
    <w:rPr>
      <w:sz w:val="16"/>
      <w:szCs w:val="16"/>
    </w:rPr>
  </w:style>
  <w:style w:type="paragraph" w:styleId="Textkomente">
    <w:name w:val="annotation text"/>
    <w:basedOn w:val="Normln"/>
    <w:semiHidden/>
    <w:rsid w:val="00C96373"/>
    <w:rPr>
      <w:sz w:val="20"/>
    </w:rPr>
  </w:style>
  <w:style w:type="paragraph" w:styleId="Pedmtkomente">
    <w:name w:val="annotation subject"/>
    <w:basedOn w:val="Textkomente"/>
    <w:next w:val="Textkomente"/>
    <w:semiHidden/>
    <w:rsid w:val="00C96373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3C050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C0500"/>
    <w:rPr>
      <w:sz w:val="24"/>
      <w:lang w:val="cs-CZ" w:eastAsia="cs-CZ" w:bidi="ar-SA"/>
    </w:rPr>
  </w:style>
  <w:style w:type="character" w:customStyle="1" w:styleId="ZpatChar">
    <w:name w:val="Zápatí Char"/>
    <w:link w:val="Zpat"/>
    <w:uiPriority w:val="99"/>
    <w:rsid w:val="003C0500"/>
    <w:rPr>
      <w:sz w:val="24"/>
      <w:lang w:val="cs-CZ" w:eastAsia="cs-CZ" w:bidi="ar-SA"/>
    </w:rPr>
  </w:style>
  <w:style w:type="character" w:styleId="Zdraznn">
    <w:name w:val="Emphasis"/>
    <w:uiPriority w:val="20"/>
    <w:qFormat/>
    <w:rsid w:val="004E58C3"/>
    <w:rPr>
      <w:b/>
      <w:bCs/>
      <w:i w:val="0"/>
      <w:iCs w:val="0"/>
    </w:rPr>
  </w:style>
  <w:style w:type="paragraph" w:styleId="Revize">
    <w:name w:val="Revision"/>
    <w:hidden/>
    <w:uiPriority w:val="99"/>
    <w:semiHidden/>
    <w:rsid w:val="00156B45"/>
    <w:rPr>
      <w:sz w:val="24"/>
      <w:lang w:val="cs-CZ" w:eastAsia="cs-CZ"/>
    </w:rPr>
  </w:style>
  <w:style w:type="character" w:customStyle="1" w:styleId="gt-text">
    <w:name w:val="gt-text"/>
    <w:basedOn w:val="Standardnpsmoodstavce"/>
    <w:rsid w:val="00271076"/>
  </w:style>
  <w:style w:type="paragraph" w:styleId="Odstavecseseznamem">
    <w:name w:val="List Paragraph"/>
    <w:basedOn w:val="Normln"/>
    <w:uiPriority w:val="34"/>
    <w:qFormat/>
    <w:rsid w:val="00DD2A55"/>
    <w:pPr>
      <w:ind w:left="720"/>
      <w:contextualSpacing/>
    </w:pPr>
  </w:style>
  <w:style w:type="paragraph" w:customStyle="1" w:styleId="Style1">
    <w:name w:val="Style1"/>
    <w:basedOn w:val="Normln"/>
    <w:qFormat/>
    <w:rsid w:val="00815620"/>
    <w:pPr>
      <w:tabs>
        <w:tab w:val="left" w:pos="0"/>
      </w:tabs>
      <w:ind w:left="567" w:hanging="567"/>
    </w:pPr>
    <w:rPr>
      <w:b/>
      <w:sz w:val="22"/>
      <w:szCs w:val="22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CB0C2F"/>
    <w:rPr>
      <w:sz w:val="22"/>
      <w:lang w:val="cs-CZ" w:eastAsia="cs-CZ"/>
    </w:rPr>
  </w:style>
  <w:style w:type="paragraph" w:customStyle="1" w:styleId="Style4">
    <w:name w:val="Style4"/>
    <w:basedOn w:val="Normln"/>
    <w:qFormat/>
    <w:rsid w:val="002A4448"/>
    <w:pPr>
      <w:tabs>
        <w:tab w:val="left" w:pos="567"/>
      </w:tabs>
      <w:spacing w:line="260" w:lineRule="exac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6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9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2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64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36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85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16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142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29195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81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edicines.health.europa.eu/veterinary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uskvbl.cz/cs/farmakovigilanc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r@uskvbl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skvbl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737F2A0A3A10438EE8DA90B82B198D" ma:contentTypeVersion="4" ma:contentTypeDescription="Create a new document." ma:contentTypeScope="" ma:versionID="77617a7a8ca35a4184f92b2e81d0a868">
  <xsd:schema xmlns:xsd="http://www.w3.org/2001/XMLSchema" xmlns:xs="http://www.w3.org/2001/XMLSchema" xmlns:p="http://schemas.microsoft.com/office/2006/metadata/properties" xmlns:ns2="6e173035-6dbd-4876-9212-96c668a2b882" targetNamespace="http://schemas.microsoft.com/office/2006/metadata/properties" ma:root="true" ma:fieldsID="c54241397d80a77854b8486bc83557f5" ns2:_="">
    <xsd:import namespace="6e173035-6dbd-4876-9212-96c668a2b8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73035-6dbd-4876-9212-96c668a2b8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D1A6C-359B-4975-8218-51847A6915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386E52-0363-4290-BF5B-0211EA82E8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C4B7AA3-668D-4176-B29E-ED5D77B1CC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173035-6dbd-4876-9212-96c668a2b8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6A1C45-2A2A-4CF1-85CC-3D5062CE49E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fd0b529-4a04-4616-88d2-531082d94bb8}" enabled="1" method="Standard" siteId="{e1f8af86-ee95-4718-bd0d-375b37366c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1645</Words>
  <Characters>9707</Characters>
  <Application>Microsoft Office Word</Application>
  <DocSecurity>0</DocSecurity>
  <Lines>80</Lines>
  <Paragraphs>22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4" baseType="lpstr">
      <vt:lpstr>Enterisol Ileitis</vt:lpstr>
      <vt:lpstr>SOUHRN ÚDAJŮ O PŘÍPRAVKU</vt:lpstr>
      <vt:lpstr>SOUHRN ÚDAJŮ O PŘÍPRAVKU</vt:lpstr>
      <vt:lpstr>SOUHRN ÚDAJŮ O PŘÍPRAVKU</vt:lpstr>
    </vt:vector>
  </TitlesOfParts>
  <Company>Boehringer Ingelheim</Company>
  <LinksUpToDate>false</LinksUpToDate>
  <CharactersWithSpaces>11330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Enterisol Ileitis</dc:title>
  <dc:creator>MVDr. Eduard Jiran, DrSc.</dc:creator>
  <cp:lastModifiedBy>Neugebauerová Kateřina</cp:lastModifiedBy>
  <cp:revision>12</cp:revision>
  <cp:lastPrinted>2016-11-30T10:37:00Z</cp:lastPrinted>
  <dcterms:created xsi:type="dcterms:W3CDTF">2026-07-23T09:41:00Z</dcterms:created>
  <dcterms:modified xsi:type="dcterms:W3CDTF">2026-08-20T08:08:00Z</dcterms:modified>
  <cp:contentStatus>national approval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0x01010028737F2A0A3A10438EE8DA90B82B198D</vt:lpwstr>
  </property>
</Properties>
</file>