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59ECF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3E6A4DCE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0F37B32D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6E188EE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754F0C84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74A02008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3DF9CB51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32F9B85F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3122D51A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20560FF4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20AEBE63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ACA9F06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7A4398D2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0E4AA302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05C3ACC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4D48915B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73FD2373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5145F959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047BADDE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17C9CBA8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3396B3BD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377A2CFB" w14:textId="77777777" w:rsidR="003C1FC3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51C726C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0F5E7FE4" w14:textId="15C8095E" w:rsidR="003C1FC3" w:rsidRPr="00B41D57" w:rsidRDefault="00E8085C" w:rsidP="00E8085C">
      <w:pPr>
        <w:pStyle w:val="Style3"/>
        <w:numPr>
          <w:ilvl w:val="0"/>
          <w:numId w:val="0"/>
        </w:numPr>
      </w:pPr>
      <w:r>
        <w:t xml:space="preserve">B. </w:t>
      </w:r>
      <w:r w:rsidR="003C1FC3" w:rsidRPr="00B41D57">
        <w:t>PŘÍBALOVÁ INFORMACE</w:t>
      </w:r>
    </w:p>
    <w:p w14:paraId="375CFB76" w14:textId="77777777" w:rsidR="003C1FC3" w:rsidRPr="00B41D57" w:rsidRDefault="003C1FC3" w:rsidP="003C1FC3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0527A919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5D8EE5A5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4E0CC24F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5A872298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06FCF6EE" w14:textId="4361356D" w:rsidR="003C1FC3" w:rsidRPr="00994197" w:rsidRDefault="003C1FC3" w:rsidP="003C1FC3">
      <w:pPr>
        <w:tabs>
          <w:tab w:val="clear" w:pos="567"/>
        </w:tabs>
        <w:spacing w:line="240" w:lineRule="auto"/>
        <w:rPr>
          <w:szCs w:val="22"/>
        </w:rPr>
      </w:pPr>
      <w:r w:rsidRPr="00F738B3">
        <w:rPr>
          <w:szCs w:val="22"/>
        </w:rPr>
        <w:t xml:space="preserve">CANIQUANTEL PLUS OCHUCENÉ </w:t>
      </w:r>
      <w:r w:rsidR="00353C33" w:rsidRPr="00F738B3">
        <w:rPr>
          <w:szCs w:val="22"/>
        </w:rPr>
        <w:t xml:space="preserve">50,0 mg + 500,0 mg </w:t>
      </w:r>
      <w:r w:rsidRPr="00F738B3">
        <w:rPr>
          <w:szCs w:val="22"/>
        </w:rPr>
        <w:t xml:space="preserve">tablety </w:t>
      </w:r>
    </w:p>
    <w:p w14:paraId="7A2AFCD0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5E31AACD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32726266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6935BA6B" w14:textId="77777777" w:rsidR="003C1FC3" w:rsidRDefault="003C1FC3" w:rsidP="003C1FC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1B342E2" w14:textId="42605243" w:rsidR="007B7787" w:rsidRPr="00F738B3" w:rsidRDefault="008A2643" w:rsidP="007B7787">
      <w:pPr>
        <w:tabs>
          <w:tab w:val="clear" w:pos="567"/>
        </w:tabs>
        <w:spacing w:line="240" w:lineRule="auto"/>
        <w:rPr>
          <w:iCs/>
          <w:szCs w:val="22"/>
        </w:rPr>
      </w:pPr>
      <w:r w:rsidRPr="00F738B3">
        <w:rPr>
          <w:iCs/>
          <w:szCs w:val="22"/>
        </w:rPr>
        <w:t>Každá tableta obsahuje</w:t>
      </w:r>
      <w:r w:rsidR="007B7787" w:rsidRPr="00F738B3">
        <w:rPr>
          <w:iCs/>
          <w:szCs w:val="22"/>
        </w:rPr>
        <w:t>:</w:t>
      </w:r>
    </w:p>
    <w:p w14:paraId="451996F7" w14:textId="77777777" w:rsidR="007B7787" w:rsidRPr="007B7787" w:rsidRDefault="007B7787" w:rsidP="007B7787">
      <w:pPr>
        <w:tabs>
          <w:tab w:val="clear" w:pos="567"/>
        </w:tabs>
        <w:spacing w:line="240" w:lineRule="auto"/>
        <w:rPr>
          <w:b/>
          <w:i/>
          <w:iCs/>
          <w:szCs w:val="22"/>
          <w:u w:val="single"/>
        </w:rPr>
      </w:pPr>
      <w:r w:rsidRPr="007B7787">
        <w:rPr>
          <w:b/>
          <w:iCs/>
          <w:szCs w:val="22"/>
        </w:rPr>
        <w:t>Léčivé látky:</w:t>
      </w:r>
    </w:p>
    <w:p w14:paraId="01C16AC9" w14:textId="432BE9D5" w:rsidR="007B7787" w:rsidRPr="007B7787" w:rsidRDefault="007B7787" w:rsidP="007B7787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7B7787">
        <w:rPr>
          <w:iCs/>
          <w:szCs w:val="22"/>
        </w:rPr>
        <w:t>Praziquantelum</w:t>
      </w:r>
      <w:proofErr w:type="spellEnd"/>
      <w:proofErr w:type="gramStart"/>
      <w:r w:rsidRPr="007B7787">
        <w:rPr>
          <w:iCs/>
          <w:szCs w:val="22"/>
        </w:rPr>
        <w:tab/>
        <w:t xml:space="preserve">  50</w:t>
      </w:r>
      <w:proofErr w:type="gramEnd"/>
      <w:r w:rsidRPr="007B7787">
        <w:rPr>
          <w:iCs/>
          <w:szCs w:val="22"/>
        </w:rPr>
        <w:t xml:space="preserve"> mg</w:t>
      </w:r>
    </w:p>
    <w:p w14:paraId="742A4774" w14:textId="6B418AD2" w:rsidR="007B7787" w:rsidRPr="007B7787" w:rsidRDefault="007B7787" w:rsidP="007B7787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7B7787">
        <w:rPr>
          <w:iCs/>
          <w:szCs w:val="22"/>
        </w:rPr>
        <w:t>Fenbendazolum</w:t>
      </w:r>
      <w:proofErr w:type="spellEnd"/>
      <w:r w:rsidRPr="007B7787">
        <w:rPr>
          <w:iCs/>
          <w:szCs w:val="22"/>
        </w:rPr>
        <w:tab/>
        <w:t>500 mg</w:t>
      </w:r>
    </w:p>
    <w:p w14:paraId="302EB44E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D3D9321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4E424748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5FB57D61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5097E57A" w14:textId="62306DAA" w:rsidR="003C1FC3" w:rsidRDefault="007B7787" w:rsidP="003C1FC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Psi, kočky.</w:t>
      </w:r>
    </w:p>
    <w:p w14:paraId="5E2409A3" w14:textId="77777777" w:rsidR="007B7787" w:rsidRDefault="007B7787" w:rsidP="003C1FC3">
      <w:pPr>
        <w:tabs>
          <w:tab w:val="clear" w:pos="567"/>
        </w:tabs>
        <w:spacing w:line="240" w:lineRule="auto"/>
        <w:rPr>
          <w:szCs w:val="22"/>
        </w:rPr>
      </w:pPr>
    </w:p>
    <w:p w14:paraId="7E9B98D5" w14:textId="77777777" w:rsidR="00107FBC" w:rsidRPr="00B41D57" w:rsidRDefault="00107FBC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E4B6118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5CD8C583" w14:textId="2715398B" w:rsidR="003C1FC3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546D9401" w14:textId="77777777" w:rsidR="0070312D" w:rsidRPr="00F738B3" w:rsidRDefault="0070312D" w:rsidP="0070312D">
      <w:pPr>
        <w:rPr>
          <w:szCs w:val="24"/>
        </w:rPr>
      </w:pPr>
      <w:proofErr w:type="spellStart"/>
      <w:r w:rsidRPr="00F738B3">
        <w:rPr>
          <w:szCs w:val="24"/>
        </w:rPr>
        <w:t>Anthelmintická</w:t>
      </w:r>
      <w:proofErr w:type="spellEnd"/>
      <w:r w:rsidRPr="00F738B3">
        <w:rPr>
          <w:szCs w:val="24"/>
        </w:rPr>
        <w:t xml:space="preserve"> léčba </w:t>
      </w:r>
      <w:proofErr w:type="spellStart"/>
      <w:r w:rsidRPr="00F738B3">
        <w:rPr>
          <w:szCs w:val="24"/>
        </w:rPr>
        <w:t>endoparazitárních</w:t>
      </w:r>
      <w:proofErr w:type="spellEnd"/>
      <w:r w:rsidRPr="00F738B3">
        <w:rPr>
          <w:szCs w:val="24"/>
        </w:rPr>
        <w:t xml:space="preserve"> infekcí tasemnicemi a hlísticemi.</w:t>
      </w:r>
    </w:p>
    <w:p w14:paraId="0AD3CF4C" w14:textId="77777777" w:rsidR="0070312D" w:rsidRDefault="0070312D" w:rsidP="0070312D">
      <w:pPr>
        <w:rPr>
          <w:i/>
          <w:sz w:val="24"/>
          <w:szCs w:val="24"/>
        </w:rPr>
      </w:pPr>
    </w:p>
    <w:p w14:paraId="744D4C1B" w14:textId="7AC43D6B" w:rsidR="0070312D" w:rsidRDefault="0070312D" w:rsidP="0070312D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Léčba infekcí:</w:t>
      </w:r>
    </w:p>
    <w:p w14:paraId="65453B14" w14:textId="3FBA7425" w:rsidR="00247600" w:rsidRPr="00297EDA" w:rsidRDefault="00247600" w:rsidP="00247600">
      <w:pPr>
        <w:tabs>
          <w:tab w:val="clear" w:pos="567"/>
        </w:tabs>
        <w:spacing w:line="240" w:lineRule="auto"/>
        <w:rPr>
          <w:szCs w:val="22"/>
        </w:rPr>
      </w:pPr>
      <w:r w:rsidRPr="00297EDA">
        <w:rPr>
          <w:szCs w:val="22"/>
          <w:u w:val="single"/>
        </w:rPr>
        <w:t>Škrkavk</w:t>
      </w:r>
      <w:r w:rsidR="0070312D">
        <w:rPr>
          <w:szCs w:val="22"/>
          <w:u w:val="single"/>
        </w:rPr>
        <w:t>ami</w:t>
      </w:r>
      <w:r w:rsidRPr="00297EDA">
        <w:rPr>
          <w:szCs w:val="22"/>
          <w:u w:val="single"/>
        </w:rPr>
        <w:t>:</w:t>
      </w:r>
      <w:r w:rsidRPr="00297EDA">
        <w:rPr>
          <w:szCs w:val="22"/>
        </w:rPr>
        <w:tab/>
      </w:r>
      <w:r w:rsidRPr="00297EDA">
        <w:rPr>
          <w:szCs w:val="22"/>
        </w:rPr>
        <w:tab/>
      </w:r>
      <w:r>
        <w:rPr>
          <w:szCs w:val="22"/>
        </w:rPr>
        <w:tab/>
      </w:r>
      <w:proofErr w:type="spellStart"/>
      <w:r w:rsidRPr="00297EDA">
        <w:rPr>
          <w:i/>
          <w:szCs w:val="22"/>
        </w:rPr>
        <w:t>Tox</w:t>
      </w:r>
      <w:r w:rsidR="00994197">
        <w:rPr>
          <w:i/>
          <w:szCs w:val="22"/>
        </w:rPr>
        <w:t>o</w:t>
      </w:r>
      <w:r w:rsidRPr="00297EDA">
        <w:rPr>
          <w:i/>
          <w:szCs w:val="22"/>
        </w:rPr>
        <w:t>cara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canis</w:t>
      </w:r>
      <w:proofErr w:type="spellEnd"/>
      <w:r w:rsidRPr="00297EDA">
        <w:rPr>
          <w:i/>
          <w:szCs w:val="22"/>
        </w:rPr>
        <w:t xml:space="preserve">, </w:t>
      </w:r>
      <w:proofErr w:type="spellStart"/>
      <w:r w:rsidRPr="0098004B">
        <w:rPr>
          <w:i/>
          <w:szCs w:val="22"/>
        </w:rPr>
        <w:t>Toxocara</w:t>
      </w:r>
      <w:proofErr w:type="spellEnd"/>
      <w:r w:rsidRPr="0098004B">
        <w:rPr>
          <w:i/>
          <w:szCs w:val="22"/>
        </w:rPr>
        <w:t xml:space="preserve"> </w:t>
      </w:r>
      <w:proofErr w:type="spellStart"/>
      <w:r w:rsidRPr="0098004B">
        <w:rPr>
          <w:i/>
          <w:szCs w:val="22"/>
        </w:rPr>
        <w:t>cati</w:t>
      </w:r>
      <w:proofErr w:type="spellEnd"/>
      <w:r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Toxascaris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leonina</w:t>
      </w:r>
      <w:proofErr w:type="spellEnd"/>
    </w:p>
    <w:p w14:paraId="2BF848B5" w14:textId="77777777" w:rsidR="00247600" w:rsidRPr="00297EDA" w:rsidRDefault="00247600" w:rsidP="00247600">
      <w:pPr>
        <w:tabs>
          <w:tab w:val="clear" w:pos="567"/>
        </w:tabs>
        <w:spacing w:line="240" w:lineRule="auto"/>
        <w:rPr>
          <w:szCs w:val="22"/>
        </w:rPr>
      </w:pPr>
      <w:r w:rsidRPr="00297EDA">
        <w:rPr>
          <w:szCs w:val="22"/>
          <w:u w:val="single"/>
        </w:rPr>
        <w:t>Měchovci:</w:t>
      </w:r>
      <w:r w:rsidRPr="00297EDA">
        <w:rPr>
          <w:szCs w:val="22"/>
        </w:rPr>
        <w:t xml:space="preserve"> </w:t>
      </w:r>
      <w:r w:rsidRPr="00297EDA">
        <w:rPr>
          <w:szCs w:val="22"/>
        </w:rPr>
        <w:tab/>
      </w:r>
      <w:r w:rsidRPr="00297EDA">
        <w:rPr>
          <w:szCs w:val="22"/>
        </w:rPr>
        <w:tab/>
      </w:r>
      <w:r>
        <w:rPr>
          <w:szCs w:val="22"/>
        </w:rPr>
        <w:tab/>
      </w:r>
      <w:proofErr w:type="spellStart"/>
      <w:r w:rsidRPr="00297EDA">
        <w:rPr>
          <w:i/>
          <w:szCs w:val="22"/>
        </w:rPr>
        <w:t>Uncinaria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stenocephala</w:t>
      </w:r>
      <w:proofErr w:type="spellEnd"/>
      <w:r w:rsidRPr="00297EDA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Ancylostoma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caninum</w:t>
      </w:r>
      <w:proofErr w:type="spellEnd"/>
      <w:r>
        <w:rPr>
          <w:i/>
          <w:szCs w:val="22"/>
        </w:rPr>
        <w:t xml:space="preserve">, </w:t>
      </w:r>
      <w:proofErr w:type="spellStart"/>
      <w:r w:rsidRPr="007A5674">
        <w:rPr>
          <w:i/>
          <w:szCs w:val="22"/>
        </w:rPr>
        <w:t>Ancylostoma</w:t>
      </w:r>
      <w:proofErr w:type="spellEnd"/>
      <w:r w:rsidRPr="007A5674">
        <w:rPr>
          <w:i/>
          <w:szCs w:val="22"/>
        </w:rPr>
        <w:t xml:space="preserve"> </w:t>
      </w:r>
      <w:proofErr w:type="spellStart"/>
      <w:r w:rsidRPr="007A5674">
        <w:rPr>
          <w:i/>
          <w:szCs w:val="22"/>
        </w:rPr>
        <w:t>tubaeformis</w:t>
      </w:r>
      <w:proofErr w:type="spellEnd"/>
    </w:p>
    <w:p w14:paraId="6F0A0471" w14:textId="6F06738C" w:rsidR="00247600" w:rsidRDefault="00247600" w:rsidP="00247600">
      <w:pPr>
        <w:tabs>
          <w:tab w:val="clear" w:pos="567"/>
        </w:tabs>
        <w:spacing w:line="240" w:lineRule="auto"/>
        <w:ind w:left="1695" w:hanging="1695"/>
        <w:rPr>
          <w:i/>
          <w:szCs w:val="22"/>
        </w:rPr>
      </w:pPr>
      <w:proofErr w:type="spellStart"/>
      <w:r w:rsidRPr="00297EDA">
        <w:rPr>
          <w:szCs w:val="22"/>
          <w:u w:val="single"/>
        </w:rPr>
        <w:t>Tenkohlavci</w:t>
      </w:r>
      <w:proofErr w:type="spellEnd"/>
      <w:r w:rsidRPr="00297EDA">
        <w:rPr>
          <w:szCs w:val="22"/>
          <w:u w:val="single"/>
        </w:rPr>
        <w:t>:</w:t>
      </w:r>
      <w:r w:rsidRPr="00297EDA">
        <w:rPr>
          <w:szCs w:val="22"/>
        </w:rPr>
        <w:t xml:space="preserve"> </w:t>
      </w:r>
      <w:r w:rsidRPr="00297EDA"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spellStart"/>
      <w:r w:rsidRPr="00297EDA">
        <w:rPr>
          <w:i/>
          <w:szCs w:val="22"/>
        </w:rPr>
        <w:t>Trichuris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vulpis</w:t>
      </w:r>
      <w:proofErr w:type="spellEnd"/>
    </w:p>
    <w:p w14:paraId="6E596832" w14:textId="3E448A1D" w:rsidR="00247600" w:rsidRPr="00297EDA" w:rsidRDefault="00247600" w:rsidP="00247600">
      <w:pPr>
        <w:tabs>
          <w:tab w:val="clear" w:pos="567"/>
        </w:tabs>
        <w:spacing w:line="240" w:lineRule="auto"/>
        <w:ind w:left="1695" w:hanging="1695"/>
        <w:rPr>
          <w:i/>
          <w:szCs w:val="22"/>
        </w:rPr>
      </w:pPr>
      <w:r w:rsidRPr="00247600">
        <w:rPr>
          <w:iCs/>
          <w:szCs w:val="22"/>
          <w:u w:val="single"/>
        </w:rPr>
        <w:t>Další</w:t>
      </w:r>
      <w:r w:rsidR="003C68CD">
        <w:rPr>
          <w:iCs/>
          <w:szCs w:val="22"/>
          <w:u w:val="single"/>
        </w:rPr>
        <w:t>mi</w:t>
      </w:r>
      <w:r w:rsidRPr="00247600">
        <w:rPr>
          <w:iCs/>
          <w:szCs w:val="22"/>
          <w:u w:val="single"/>
        </w:rPr>
        <w:t xml:space="preserve"> parazitick</w:t>
      </w:r>
      <w:r w:rsidR="0070312D">
        <w:rPr>
          <w:iCs/>
          <w:szCs w:val="22"/>
          <w:u w:val="single"/>
        </w:rPr>
        <w:t>ý</w:t>
      </w:r>
      <w:r w:rsidR="003C68CD">
        <w:rPr>
          <w:iCs/>
          <w:szCs w:val="22"/>
          <w:u w:val="single"/>
        </w:rPr>
        <w:t>mi</w:t>
      </w:r>
      <w:r w:rsidRPr="00247600">
        <w:rPr>
          <w:iCs/>
          <w:szCs w:val="22"/>
          <w:u w:val="single"/>
        </w:rPr>
        <w:t xml:space="preserve"> hlístic</w:t>
      </w:r>
      <w:r w:rsidR="003C68CD">
        <w:rPr>
          <w:iCs/>
          <w:szCs w:val="22"/>
          <w:u w:val="single"/>
        </w:rPr>
        <w:t>emi</w:t>
      </w:r>
      <w:r w:rsidRPr="00247600">
        <w:rPr>
          <w:iCs/>
          <w:szCs w:val="22"/>
          <w:u w:val="single"/>
        </w:rPr>
        <w:t>:</w:t>
      </w:r>
      <w:r w:rsidRPr="0080258B">
        <w:rPr>
          <w:i/>
          <w:szCs w:val="22"/>
        </w:rPr>
        <w:t xml:space="preserve"> </w:t>
      </w:r>
      <w:proofErr w:type="spellStart"/>
      <w:r w:rsidRPr="007A5674">
        <w:rPr>
          <w:i/>
          <w:szCs w:val="22"/>
        </w:rPr>
        <w:t>Phisaloptera</w:t>
      </w:r>
      <w:proofErr w:type="spellEnd"/>
      <w:r w:rsidRPr="007A5674">
        <w:rPr>
          <w:i/>
          <w:szCs w:val="22"/>
        </w:rPr>
        <w:t xml:space="preserve"> </w:t>
      </w:r>
      <w:proofErr w:type="spellStart"/>
      <w:r w:rsidRPr="007A5674">
        <w:rPr>
          <w:iCs/>
          <w:szCs w:val="22"/>
        </w:rPr>
        <w:t>spp</w:t>
      </w:r>
      <w:proofErr w:type="spellEnd"/>
      <w:r w:rsidRPr="007A5674">
        <w:rPr>
          <w:i/>
          <w:szCs w:val="22"/>
        </w:rPr>
        <w:t xml:space="preserve">., </w:t>
      </w:r>
      <w:proofErr w:type="spellStart"/>
      <w:r w:rsidRPr="007A5674">
        <w:rPr>
          <w:i/>
          <w:szCs w:val="22"/>
        </w:rPr>
        <w:t>Aelurostrongylus</w:t>
      </w:r>
      <w:proofErr w:type="spellEnd"/>
      <w:r w:rsidRPr="007A5674">
        <w:rPr>
          <w:i/>
          <w:szCs w:val="22"/>
        </w:rPr>
        <w:t xml:space="preserve"> </w:t>
      </w:r>
      <w:proofErr w:type="spellStart"/>
      <w:r w:rsidRPr="007A5674">
        <w:rPr>
          <w:iCs/>
          <w:szCs w:val="22"/>
        </w:rPr>
        <w:t>spp</w:t>
      </w:r>
      <w:proofErr w:type="spellEnd"/>
      <w:r w:rsidRPr="007A5674">
        <w:rPr>
          <w:i/>
          <w:szCs w:val="22"/>
        </w:rPr>
        <w:t xml:space="preserve">., </w:t>
      </w:r>
      <w:proofErr w:type="spellStart"/>
      <w:r w:rsidRPr="007A5674">
        <w:rPr>
          <w:i/>
          <w:szCs w:val="22"/>
        </w:rPr>
        <w:t>Angiostrongylus</w:t>
      </w:r>
      <w:proofErr w:type="spellEnd"/>
      <w:r w:rsidRPr="007A5674">
        <w:rPr>
          <w:i/>
          <w:szCs w:val="22"/>
        </w:rPr>
        <w:t xml:space="preserve"> </w:t>
      </w:r>
      <w:proofErr w:type="spellStart"/>
      <w:r w:rsidRPr="007A5674">
        <w:rPr>
          <w:iCs/>
          <w:szCs w:val="22"/>
        </w:rPr>
        <w:t>spp</w:t>
      </w:r>
      <w:proofErr w:type="spellEnd"/>
      <w:r w:rsidRPr="007A5674">
        <w:rPr>
          <w:i/>
          <w:szCs w:val="22"/>
        </w:rPr>
        <w:t xml:space="preserve">., </w:t>
      </w:r>
      <w:proofErr w:type="spellStart"/>
      <w:r w:rsidRPr="007A5674">
        <w:rPr>
          <w:i/>
          <w:szCs w:val="22"/>
        </w:rPr>
        <w:t>Filaroides</w:t>
      </w:r>
      <w:proofErr w:type="spellEnd"/>
      <w:r w:rsidRPr="007A5674">
        <w:rPr>
          <w:i/>
          <w:szCs w:val="22"/>
        </w:rPr>
        <w:t xml:space="preserve"> </w:t>
      </w:r>
      <w:proofErr w:type="spellStart"/>
      <w:r w:rsidRPr="007A5674">
        <w:rPr>
          <w:iCs/>
          <w:szCs w:val="22"/>
        </w:rPr>
        <w:t>spp</w:t>
      </w:r>
      <w:proofErr w:type="spellEnd"/>
      <w:r w:rsidRPr="007A5674">
        <w:rPr>
          <w:i/>
          <w:szCs w:val="22"/>
        </w:rPr>
        <w:t xml:space="preserve">., </w:t>
      </w:r>
      <w:proofErr w:type="spellStart"/>
      <w:r w:rsidRPr="007A5674">
        <w:rPr>
          <w:i/>
          <w:szCs w:val="22"/>
        </w:rPr>
        <w:t>Capillaria</w:t>
      </w:r>
      <w:proofErr w:type="spellEnd"/>
      <w:r w:rsidRPr="007A5674">
        <w:rPr>
          <w:i/>
          <w:szCs w:val="22"/>
        </w:rPr>
        <w:t xml:space="preserve"> </w:t>
      </w:r>
      <w:proofErr w:type="spellStart"/>
      <w:r w:rsidRPr="007A5674">
        <w:rPr>
          <w:iCs/>
          <w:szCs w:val="22"/>
        </w:rPr>
        <w:t>spp</w:t>
      </w:r>
      <w:proofErr w:type="spellEnd"/>
      <w:r w:rsidRPr="007A5674">
        <w:rPr>
          <w:i/>
          <w:szCs w:val="22"/>
        </w:rPr>
        <w:t xml:space="preserve">., </w:t>
      </w:r>
      <w:proofErr w:type="spellStart"/>
      <w:r w:rsidRPr="007A5674">
        <w:rPr>
          <w:i/>
          <w:szCs w:val="22"/>
        </w:rPr>
        <w:t>Strongyloides</w:t>
      </w:r>
      <w:proofErr w:type="spellEnd"/>
      <w:r w:rsidRPr="007A5674">
        <w:rPr>
          <w:i/>
          <w:szCs w:val="22"/>
        </w:rPr>
        <w:t xml:space="preserve"> </w:t>
      </w:r>
      <w:proofErr w:type="spellStart"/>
      <w:r w:rsidRPr="007A5674">
        <w:rPr>
          <w:i/>
          <w:szCs w:val="22"/>
        </w:rPr>
        <w:t>stercoralis</w:t>
      </w:r>
      <w:proofErr w:type="spellEnd"/>
      <w:r w:rsidRPr="007A5674">
        <w:rPr>
          <w:i/>
          <w:szCs w:val="22"/>
        </w:rPr>
        <w:t>,</w:t>
      </w:r>
    </w:p>
    <w:p w14:paraId="76FF3DD2" w14:textId="70B26178" w:rsidR="00247600" w:rsidRPr="00B41D57" w:rsidRDefault="00247600" w:rsidP="00247600">
      <w:pPr>
        <w:tabs>
          <w:tab w:val="clear" w:pos="567"/>
        </w:tabs>
        <w:spacing w:line="240" w:lineRule="auto"/>
        <w:ind w:left="2265" w:hanging="2265"/>
        <w:rPr>
          <w:szCs w:val="22"/>
        </w:rPr>
      </w:pPr>
      <w:r w:rsidRPr="00297EDA">
        <w:rPr>
          <w:szCs w:val="22"/>
          <w:u w:val="single"/>
        </w:rPr>
        <w:t>Tasemnice</w:t>
      </w:r>
      <w:r w:rsidR="0070312D">
        <w:rPr>
          <w:szCs w:val="22"/>
          <w:u w:val="single"/>
        </w:rPr>
        <w:t>mi</w:t>
      </w:r>
      <w:r w:rsidRPr="00297EDA">
        <w:rPr>
          <w:szCs w:val="22"/>
          <w:u w:val="single"/>
        </w:rPr>
        <w:t>:</w:t>
      </w:r>
      <w:r w:rsidRPr="00297EDA">
        <w:rPr>
          <w:szCs w:val="22"/>
        </w:rPr>
        <w:t xml:space="preserve"> </w:t>
      </w:r>
      <w:r w:rsidRPr="00297EDA"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spellStart"/>
      <w:r w:rsidRPr="00297EDA">
        <w:rPr>
          <w:i/>
          <w:szCs w:val="22"/>
        </w:rPr>
        <w:t>Echinococcus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="0070312D" w:rsidRPr="009D1301">
        <w:rPr>
          <w:i/>
          <w:szCs w:val="22"/>
        </w:rPr>
        <w:t>granulosus</w:t>
      </w:r>
      <w:proofErr w:type="spellEnd"/>
      <w:r w:rsidR="0070312D" w:rsidRPr="009D1301">
        <w:rPr>
          <w:i/>
          <w:szCs w:val="22"/>
        </w:rPr>
        <w:t xml:space="preserve">, </w:t>
      </w:r>
      <w:proofErr w:type="spellStart"/>
      <w:r w:rsidR="0070312D" w:rsidRPr="009D1301">
        <w:rPr>
          <w:i/>
          <w:szCs w:val="22"/>
        </w:rPr>
        <w:t>Echinococcus</w:t>
      </w:r>
      <w:proofErr w:type="spellEnd"/>
      <w:r w:rsidR="0070312D" w:rsidRPr="009D1301">
        <w:rPr>
          <w:i/>
          <w:szCs w:val="22"/>
        </w:rPr>
        <w:t xml:space="preserve"> </w:t>
      </w:r>
      <w:proofErr w:type="spellStart"/>
      <w:r w:rsidR="0070312D" w:rsidRPr="009D1301">
        <w:rPr>
          <w:i/>
          <w:szCs w:val="22"/>
        </w:rPr>
        <w:t>multilocularis</w:t>
      </w:r>
      <w:proofErr w:type="spellEnd"/>
      <w:r w:rsidRPr="00297EDA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Dipylidium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caninum</w:t>
      </w:r>
      <w:proofErr w:type="spellEnd"/>
      <w:r w:rsidRPr="00297EDA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Taenia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szCs w:val="22"/>
        </w:rPr>
        <w:t>spp</w:t>
      </w:r>
      <w:proofErr w:type="spellEnd"/>
      <w:r w:rsidRPr="00297EDA">
        <w:rPr>
          <w:szCs w:val="22"/>
        </w:rPr>
        <w:t>.</w:t>
      </w:r>
      <w:r w:rsidRPr="00297EDA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Mesocestoides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szCs w:val="22"/>
        </w:rPr>
        <w:t>spp</w:t>
      </w:r>
      <w:proofErr w:type="spellEnd"/>
      <w:r w:rsidRPr="00297EDA">
        <w:rPr>
          <w:szCs w:val="22"/>
        </w:rPr>
        <w:t>.</w:t>
      </w:r>
      <w:r>
        <w:rPr>
          <w:szCs w:val="22"/>
        </w:rPr>
        <w:t xml:space="preserve">, </w:t>
      </w:r>
      <w:proofErr w:type="spellStart"/>
      <w:r w:rsidRPr="00740FF9">
        <w:rPr>
          <w:i/>
          <w:iCs/>
          <w:szCs w:val="22"/>
        </w:rPr>
        <w:t>Diphyllobothrium</w:t>
      </w:r>
      <w:proofErr w:type="spellEnd"/>
      <w:r w:rsidRPr="00740FF9">
        <w:rPr>
          <w:szCs w:val="22"/>
        </w:rPr>
        <w:t xml:space="preserve"> </w:t>
      </w:r>
      <w:proofErr w:type="spellStart"/>
      <w:r w:rsidRPr="00740FF9">
        <w:rPr>
          <w:szCs w:val="22"/>
        </w:rPr>
        <w:t>spp</w:t>
      </w:r>
      <w:proofErr w:type="spellEnd"/>
    </w:p>
    <w:p w14:paraId="1ECB359F" w14:textId="77777777" w:rsidR="007B7787" w:rsidRPr="00B41D57" w:rsidRDefault="007B7787" w:rsidP="003C1FC3">
      <w:pPr>
        <w:tabs>
          <w:tab w:val="clear" w:pos="567"/>
        </w:tabs>
        <w:spacing w:line="240" w:lineRule="auto"/>
        <w:rPr>
          <w:szCs w:val="22"/>
        </w:rPr>
      </w:pPr>
    </w:p>
    <w:p w14:paraId="031E0CBC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32DB291E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CC52CCF" w14:textId="77777777" w:rsidR="003C1FC3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D1456EA" w14:textId="065221CC" w:rsidR="007B7787" w:rsidRPr="00B41D57" w:rsidRDefault="007B7787" w:rsidP="003C1FC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Nejsou.</w:t>
      </w:r>
    </w:p>
    <w:p w14:paraId="5354C190" w14:textId="77777777" w:rsidR="003C1FC3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EC56D99" w14:textId="77777777" w:rsidR="00107FBC" w:rsidRPr="00B41D57" w:rsidRDefault="00107FBC" w:rsidP="003C1FC3">
      <w:pPr>
        <w:tabs>
          <w:tab w:val="clear" w:pos="567"/>
        </w:tabs>
        <w:spacing w:line="240" w:lineRule="auto"/>
        <w:rPr>
          <w:szCs w:val="22"/>
        </w:rPr>
      </w:pPr>
    </w:p>
    <w:p w14:paraId="75928C46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121C46E7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0507A2F8" w14:textId="6DA563F5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352F164C" w14:textId="6E78B183" w:rsidR="007B7787" w:rsidRDefault="007B7787" w:rsidP="007B7787">
      <w:pPr>
        <w:tabs>
          <w:tab w:val="clear" w:pos="567"/>
        </w:tabs>
        <w:spacing w:line="240" w:lineRule="auto"/>
        <w:rPr>
          <w:szCs w:val="22"/>
        </w:rPr>
      </w:pPr>
      <w:r w:rsidRPr="007B7787">
        <w:rPr>
          <w:szCs w:val="22"/>
        </w:rPr>
        <w:t>Rezistence parazitů vůči kterékoliv skupině anthelmintik se může vyvinout po častém, opakovaném použití anthelmintik ze stejné skupiny.</w:t>
      </w:r>
    </w:p>
    <w:p w14:paraId="38B8055C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06B26714" w14:textId="6EB007BE" w:rsidR="003C1FC3" w:rsidRDefault="003C1FC3" w:rsidP="003C1FC3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49B87807" w14:textId="17E7437D" w:rsidR="007B7787" w:rsidRPr="00F738B3" w:rsidRDefault="007B7787" w:rsidP="007B7787">
      <w:pPr>
        <w:tabs>
          <w:tab w:val="left" w:pos="8505"/>
        </w:tabs>
        <w:rPr>
          <w:szCs w:val="24"/>
        </w:rPr>
      </w:pPr>
      <w:r w:rsidRPr="00F738B3">
        <w:rPr>
          <w:szCs w:val="24"/>
        </w:rPr>
        <w:t xml:space="preserve">Po </w:t>
      </w:r>
      <w:r w:rsidR="001567DF" w:rsidRPr="00F738B3">
        <w:rPr>
          <w:szCs w:val="24"/>
        </w:rPr>
        <w:t>použití</w:t>
      </w:r>
      <w:r w:rsidRPr="00F738B3">
        <w:rPr>
          <w:szCs w:val="24"/>
        </w:rPr>
        <w:t xml:space="preserve"> si umyjte ruce.</w:t>
      </w:r>
    </w:p>
    <w:p w14:paraId="41FB52F6" w14:textId="1C0D1517" w:rsidR="003C1FC3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18B76785" w14:textId="77777777" w:rsidR="0070312D" w:rsidRPr="00B41D57" w:rsidRDefault="0070312D" w:rsidP="0070312D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u w:val="single"/>
        </w:rPr>
        <w:t>Březost</w:t>
      </w:r>
      <w:r w:rsidRPr="00B41D57">
        <w:t>:</w:t>
      </w:r>
    </w:p>
    <w:p w14:paraId="4F0B2A50" w14:textId="62469768" w:rsidR="0070312D" w:rsidRDefault="0070312D" w:rsidP="0070312D">
      <w:pPr>
        <w:tabs>
          <w:tab w:val="clear" w:pos="567"/>
        </w:tabs>
        <w:spacing w:line="240" w:lineRule="auto"/>
        <w:rPr>
          <w:szCs w:val="24"/>
        </w:rPr>
      </w:pPr>
      <w:r w:rsidRPr="009D1301">
        <w:rPr>
          <w:szCs w:val="24"/>
        </w:rPr>
        <w:t>Lze použít během březosti a laktace.</w:t>
      </w:r>
    </w:p>
    <w:p w14:paraId="492B4D78" w14:textId="1D47C286" w:rsidR="0070312D" w:rsidRDefault="0070312D" w:rsidP="0070312D">
      <w:pPr>
        <w:tabs>
          <w:tab w:val="clear" w:pos="567"/>
        </w:tabs>
        <w:spacing w:line="240" w:lineRule="auto"/>
        <w:rPr>
          <w:szCs w:val="24"/>
        </w:rPr>
      </w:pPr>
    </w:p>
    <w:p w14:paraId="64FE3E8F" w14:textId="3B7CBCA6" w:rsidR="0070312D" w:rsidRPr="00F738B3" w:rsidRDefault="0070312D" w:rsidP="0070312D">
      <w:pPr>
        <w:tabs>
          <w:tab w:val="clear" w:pos="567"/>
        </w:tabs>
        <w:spacing w:line="240" w:lineRule="auto"/>
      </w:pPr>
      <w:r w:rsidRPr="00F738B3">
        <w:rPr>
          <w:u w:val="single"/>
        </w:rPr>
        <w:t>Interakce s jinými léčivými přípravky a další formy interakce</w:t>
      </w:r>
      <w:r w:rsidRPr="00F738B3">
        <w:t>:</w:t>
      </w:r>
    </w:p>
    <w:p w14:paraId="3B5E07A5" w14:textId="2164D965" w:rsidR="0070312D" w:rsidRPr="00994197" w:rsidRDefault="0070312D" w:rsidP="0070312D">
      <w:pPr>
        <w:tabs>
          <w:tab w:val="clear" w:pos="567"/>
        </w:tabs>
        <w:spacing w:line="240" w:lineRule="auto"/>
        <w:rPr>
          <w:szCs w:val="24"/>
        </w:rPr>
      </w:pPr>
      <w:r w:rsidRPr="00994197">
        <w:rPr>
          <w:szCs w:val="24"/>
        </w:rPr>
        <w:t>Nejsou známy.</w:t>
      </w:r>
    </w:p>
    <w:p w14:paraId="3CEEE614" w14:textId="77777777" w:rsidR="0070312D" w:rsidRPr="00B41D57" w:rsidRDefault="0070312D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1AA6C39" w14:textId="50BD512C" w:rsidR="003C1FC3" w:rsidRDefault="003C1FC3" w:rsidP="00CB2C33">
      <w:pPr>
        <w:keepNext/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lastRenderedPageBreak/>
        <w:t>Předávkování</w:t>
      </w:r>
      <w:r w:rsidRPr="00B41D57">
        <w:t>:</w:t>
      </w:r>
    </w:p>
    <w:p w14:paraId="5AD26BDD" w14:textId="2D361D97" w:rsidR="008E37BF" w:rsidRDefault="008E37BF" w:rsidP="003C1FC3">
      <w:pPr>
        <w:tabs>
          <w:tab w:val="clear" w:pos="567"/>
        </w:tabs>
        <w:spacing w:line="240" w:lineRule="auto"/>
        <w:rPr>
          <w:szCs w:val="22"/>
        </w:rPr>
      </w:pPr>
      <w:r w:rsidRPr="007B7787">
        <w:rPr>
          <w:szCs w:val="22"/>
        </w:rPr>
        <w:t xml:space="preserve">Případné předávkování může navodit přechodnou nevolnost, zvracení a </w:t>
      </w:r>
      <w:r w:rsidR="0070312D">
        <w:rPr>
          <w:szCs w:val="22"/>
        </w:rPr>
        <w:t>průjem</w:t>
      </w:r>
      <w:r w:rsidRPr="007B7787">
        <w:rPr>
          <w:szCs w:val="22"/>
        </w:rPr>
        <w:t xml:space="preserve">. Tyto nežádoucí účinky vymizí velmi rychle bez léčebného zákroku. Psi snáší trojnásobnou dávku, kočky jsou poněkud </w:t>
      </w:r>
      <w:r w:rsidR="0070312D">
        <w:rPr>
          <w:szCs w:val="22"/>
        </w:rPr>
        <w:t>citlivější</w:t>
      </w:r>
      <w:r w:rsidRPr="007B7787">
        <w:rPr>
          <w:szCs w:val="22"/>
        </w:rPr>
        <w:t>.</w:t>
      </w:r>
    </w:p>
    <w:p w14:paraId="3C11848F" w14:textId="07174695" w:rsidR="008A2643" w:rsidRDefault="008A264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238830BC" w14:textId="6EBD27A9" w:rsidR="008A2643" w:rsidRDefault="008A2643" w:rsidP="008A2643">
      <w:pPr>
        <w:tabs>
          <w:tab w:val="clear" w:pos="567"/>
        </w:tabs>
        <w:spacing w:line="240" w:lineRule="auto"/>
      </w:pPr>
      <w:r>
        <w:rPr>
          <w:szCs w:val="22"/>
          <w:u w:val="single"/>
        </w:rPr>
        <w:t>Hlavní inkompatibility</w:t>
      </w:r>
      <w:r w:rsidRPr="00B41D57">
        <w:t>:</w:t>
      </w:r>
    </w:p>
    <w:p w14:paraId="22FB736F" w14:textId="0D36C77A" w:rsidR="008A2643" w:rsidRPr="00B41D57" w:rsidRDefault="00547516" w:rsidP="003C1FC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Nejsou známy</w:t>
      </w:r>
    </w:p>
    <w:p w14:paraId="16455145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7C4B8B52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792CBF06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44A93B4C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B549EAA" w14:textId="10BAE77B" w:rsidR="003C1FC3" w:rsidRPr="00B41D57" w:rsidRDefault="007B7787" w:rsidP="003C1FC3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t>Nejsou známy.</w:t>
      </w:r>
    </w:p>
    <w:p w14:paraId="6857A13E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423771B" w14:textId="033108CB" w:rsidR="00500CAB" w:rsidRDefault="003C1FC3" w:rsidP="003C1FC3">
      <w:bookmarkStart w:id="0" w:name="_Hlk184640527"/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</w:t>
      </w:r>
      <w:r>
        <w:t xml:space="preserve">nebo jeho </w:t>
      </w:r>
      <w:r w:rsidRPr="00B41D57">
        <w:t>místní</w:t>
      </w:r>
      <w:r>
        <w:t>mu</w:t>
      </w:r>
      <w:r w:rsidRPr="00B41D57">
        <w:t xml:space="preserve"> </w:t>
      </w:r>
      <w:proofErr w:type="gramStart"/>
      <w:r w:rsidRPr="00B41D57">
        <w:t>zástupc</w:t>
      </w:r>
      <w:r>
        <w:t>i</w:t>
      </w:r>
      <w:r w:rsidRPr="00B41D57">
        <w:t xml:space="preserve">  s</w:t>
      </w:r>
      <w:proofErr w:type="gramEnd"/>
      <w:r w:rsidRPr="00B41D57">
        <w:t> využitím kontaktních údajů uvedených na konci této příbalové informace nebo prostřednictvím národního systému hlášení nežádoucích účinků</w:t>
      </w:r>
      <w:r>
        <w:t>:</w:t>
      </w:r>
      <w:r w:rsidRPr="00B41D57">
        <w:t xml:space="preserve"> </w:t>
      </w:r>
    </w:p>
    <w:p w14:paraId="7F0A64DA" w14:textId="77777777" w:rsidR="00500CAB" w:rsidRDefault="00500CAB" w:rsidP="003C1FC3"/>
    <w:p w14:paraId="7AD21A3E" w14:textId="77777777" w:rsidR="00500CAB" w:rsidRDefault="00500CAB" w:rsidP="00500CAB">
      <w:r>
        <w:t>Ústav pro státní kontrolu veterinárních biopreparátů a léčiv</w:t>
      </w:r>
    </w:p>
    <w:p w14:paraId="6945ABCA" w14:textId="77777777" w:rsidR="00500CAB" w:rsidRDefault="00500CAB" w:rsidP="00500CAB">
      <w:r>
        <w:t>Hudcova 232/</w:t>
      </w:r>
      <w:proofErr w:type="gramStart"/>
      <w:r>
        <w:t>56a</w:t>
      </w:r>
      <w:proofErr w:type="gramEnd"/>
    </w:p>
    <w:p w14:paraId="30DC5A8C" w14:textId="77777777" w:rsidR="00500CAB" w:rsidRDefault="00500CAB" w:rsidP="00500CAB">
      <w:r>
        <w:t>621 00 Brno</w:t>
      </w:r>
    </w:p>
    <w:p w14:paraId="108A717F" w14:textId="77777777" w:rsidR="00500CAB" w:rsidRDefault="00500CAB" w:rsidP="00500CAB">
      <w:r>
        <w:t>e-mail: adr@uskvbl.cz</w:t>
      </w:r>
    </w:p>
    <w:p w14:paraId="2A30D74D" w14:textId="77777777" w:rsidR="00500CAB" w:rsidRDefault="00500CAB" w:rsidP="00500CAB">
      <w:r>
        <w:t>tel.: +420 720 940 693</w:t>
      </w:r>
    </w:p>
    <w:p w14:paraId="04D1BE4A" w14:textId="0AD27DA1" w:rsidR="003C1FC3" w:rsidRDefault="00500CAB" w:rsidP="00500CAB">
      <w:pPr>
        <w:rPr>
          <w:szCs w:val="22"/>
        </w:rPr>
      </w:pPr>
      <w:r>
        <w:t>webové stránky: http://www.uskvbl.cz/cs/farmakovigilance</w:t>
      </w:r>
    </w:p>
    <w:bookmarkEnd w:id="0"/>
    <w:p w14:paraId="090DF8C3" w14:textId="77777777" w:rsidR="003C1FC3" w:rsidRPr="00C341E6" w:rsidRDefault="003C1FC3" w:rsidP="003C1FC3">
      <w:pPr>
        <w:tabs>
          <w:tab w:val="left" w:pos="-720"/>
        </w:tabs>
        <w:suppressAutoHyphens/>
        <w:rPr>
          <w:noProof/>
          <w:szCs w:val="22"/>
        </w:rPr>
      </w:pPr>
    </w:p>
    <w:p w14:paraId="780D12EC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89BEFE1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014E663B" w14:textId="77777777" w:rsidR="003C1FC3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5A76D19C" w14:textId="77777777" w:rsidR="0070312D" w:rsidRDefault="00AC2015" w:rsidP="00AC2015">
      <w:pPr>
        <w:tabs>
          <w:tab w:val="clear" w:pos="567"/>
        </w:tabs>
        <w:spacing w:line="240" w:lineRule="auto"/>
        <w:rPr>
          <w:szCs w:val="22"/>
        </w:rPr>
      </w:pPr>
      <w:r w:rsidRPr="00AC2015">
        <w:rPr>
          <w:szCs w:val="22"/>
        </w:rPr>
        <w:t>P</w:t>
      </w:r>
      <w:r w:rsidR="0070312D">
        <w:rPr>
          <w:szCs w:val="22"/>
        </w:rPr>
        <w:t>erorální podání.</w:t>
      </w:r>
    </w:p>
    <w:p w14:paraId="1B572A5D" w14:textId="54A92B3F" w:rsidR="00AC2015" w:rsidRPr="00AC2015" w:rsidRDefault="0070312D" w:rsidP="00AC2015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T</w:t>
      </w:r>
      <w:r w:rsidR="00AC2015" w:rsidRPr="00AC2015">
        <w:rPr>
          <w:szCs w:val="22"/>
        </w:rPr>
        <w:t xml:space="preserve">ableta se podává přímo do </w:t>
      </w:r>
      <w:r>
        <w:rPr>
          <w:szCs w:val="22"/>
        </w:rPr>
        <w:t>dutiny ústní</w:t>
      </w:r>
      <w:r w:rsidR="00AC2015" w:rsidRPr="00AC2015">
        <w:rPr>
          <w:szCs w:val="22"/>
        </w:rPr>
        <w:t>, v krmivu nebo rozdrcená v </w:t>
      </w:r>
      <w:r>
        <w:rPr>
          <w:szCs w:val="22"/>
        </w:rPr>
        <w:t>krmivu</w:t>
      </w:r>
      <w:r w:rsidR="00AC2015" w:rsidRPr="00AC2015">
        <w:rPr>
          <w:szCs w:val="22"/>
        </w:rPr>
        <w:t xml:space="preserve">. Není nutné </w:t>
      </w:r>
      <w:r>
        <w:rPr>
          <w:szCs w:val="22"/>
        </w:rPr>
        <w:t>držení hladovky</w:t>
      </w:r>
      <w:r w:rsidRPr="00AC2015">
        <w:rPr>
          <w:szCs w:val="22"/>
        </w:rPr>
        <w:t xml:space="preserve"> </w:t>
      </w:r>
      <w:r w:rsidR="00AC2015" w:rsidRPr="00AC2015">
        <w:rPr>
          <w:szCs w:val="22"/>
        </w:rPr>
        <w:t>nebo dietní opatření.</w:t>
      </w:r>
    </w:p>
    <w:p w14:paraId="7A00F55E" w14:textId="77777777" w:rsidR="00AC2015" w:rsidRPr="00AC2015" w:rsidRDefault="00AC2015" w:rsidP="00AC2015">
      <w:pPr>
        <w:tabs>
          <w:tab w:val="clear" w:pos="567"/>
        </w:tabs>
        <w:spacing w:line="240" w:lineRule="auto"/>
        <w:rPr>
          <w:szCs w:val="22"/>
        </w:rPr>
      </w:pPr>
    </w:p>
    <w:p w14:paraId="11D21136" w14:textId="5F3B1E63" w:rsidR="00AC2015" w:rsidRPr="00AC2015" w:rsidRDefault="00AC2015" w:rsidP="00AC2015">
      <w:pPr>
        <w:tabs>
          <w:tab w:val="clear" w:pos="567"/>
        </w:tabs>
        <w:spacing w:line="240" w:lineRule="auto"/>
        <w:rPr>
          <w:szCs w:val="22"/>
        </w:rPr>
      </w:pPr>
      <w:r w:rsidRPr="00AC2015">
        <w:rPr>
          <w:i/>
          <w:szCs w:val="22"/>
          <w:u w:val="single"/>
        </w:rPr>
        <w:t>Obecná dávka:</w:t>
      </w:r>
      <w:r w:rsidRPr="00AC2015">
        <w:rPr>
          <w:szCs w:val="22"/>
        </w:rPr>
        <w:t xml:space="preserve"> 5 mg </w:t>
      </w:r>
      <w:proofErr w:type="spellStart"/>
      <w:r w:rsidRPr="00AC2015">
        <w:rPr>
          <w:szCs w:val="22"/>
        </w:rPr>
        <w:t>prazi</w:t>
      </w:r>
      <w:r w:rsidR="00994197">
        <w:rPr>
          <w:szCs w:val="22"/>
        </w:rPr>
        <w:t>kv</w:t>
      </w:r>
      <w:r w:rsidRPr="00AC2015">
        <w:rPr>
          <w:szCs w:val="22"/>
        </w:rPr>
        <w:t>antelu</w:t>
      </w:r>
      <w:proofErr w:type="spellEnd"/>
      <w:r w:rsidRPr="00AC2015">
        <w:rPr>
          <w:szCs w:val="22"/>
        </w:rPr>
        <w:t xml:space="preserve"> a 50 mg </w:t>
      </w:r>
      <w:proofErr w:type="spellStart"/>
      <w:r w:rsidRPr="00AC2015">
        <w:rPr>
          <w:szCs w:val="22"/>
        </w:rPr>
        <w:t>fenbendazolu</w:t>
      </w:r>
      <w:proofErr w:type="spellEnd"/>
      <w:r w:rsidR="0070312D">
        <w:rPr>
          <w:szCs w:val="22"/>
        </w:rPr>
        <w:t>/</w:t>
      </w:r>
      <w:r w:rsidRPr="00AC2015">
        <w:rPr>
          <w:szCs w:val="22"/>
        </w:rPr>
        <w:t xml:space="preserve">kg ž.hm. (tj. 1 tableta </w:t>
      </w:r>
      <w:r w:rsidR="0070312D">
        <w:rPr>
          <w:szCs w:val="22"/>
        </w:rPr>
        <w:t>veterinárního léčivého přípravku</w:t>
      </w:r>
      <w:r w:rsidRPr="00AC2015">
        <w:rPr>
          <w:szCs w:val="22"/>
        </w:rPr>
        <w:t>/10 kg ž.hm.)</w:t>
      </w:r>
    </w:p>
    <w:p w14:paraId="42EAF40C" w14:textId="77777777" w:rsidR="00AC2015" w:rsidRPr="00AC2015" w:rsidRDefault="00AC2015" w:rsidP="00AC2015">
      <w:pPr>
        <w:tabs>
          <w:tab w:val="clear" w:pos="567"/>
        </w:tabs>
        <w:spacing w:line="240" w:lineRule="auto"/>
        <w:rPr>
          <w:szCs w:val="22"/>
        </w:rPr>
      </w:pPr>
    </w:p>
    <w:p w14:paraId="4AA14960" w14:textId="5D406BF2" w:rsidR="00AC2015" w:rsidRPr="0070312D" w:rsidRDefault="00AC2015" w:rsidP="00AC2015">
      <w:pPr>
        <w:tabs>
          <w:tab w:val="clear" w:pos="567"/>
        </w:tabs>
        <w:spacing w:line="240" w:lineRule="auto"/>
        <w:rPr>
          <w:b/>
          <w:szCs w:val="22"/>
        </w:rPr>
      </w:pPr>
      <w:r w:rsidRPr="00994197">
        <w:rPr>
          <w:b/>
          <w:i/>
          <w:szCs w:val="22"/>
        </w:rPr>
        <w:t>Doporučené dávkování</w:t>
      </w:r>
      <w:r w:rsidR="0070312D" w:rsidRPr="00994197">
        <w:rPr>
          <w:b/>
          <w:i/>
          <w:szCs w:val="22"/>
        </w:rPr>
        <w:t>:</w:t>
      </w:r>
      <w:r w:rsidRPr="0070312D">
        <w:rPr>
          <w:b/>
          <w:szCs w:val="22"/>
        </w:rPr>
        <w:t xml:space="preserve"> </w:t>
      </w:r>
    </w:p>
    <w:p w14:paraId="2888B9A0" w14:textId="77777777" w:rsidR="00AC2015" w:rsidRPr="00AC2015" w:rsidRDefault="00AC2015" w:rsidP="00AC2015">
      <w:pPr>
        <w:tabs>
          <w:tab w:val="clear" w:pos="567"/>
        </w:tabs>
        <w:spacing w:line="240" w:lineRule="auto"/>
        <w:rPr>
          <w:b/>
          <w:i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AC2015" w:rsidRPr="00AC2015" w14:paraId="49E4926F" w14:textId="77777777" w:rsidTr="00A6526E">
        <w:tc>
          <w:tcPr>
            <w:tcW w:w="3070" w:type="dxa"/>
            <w:tcBorders>
              <w:top w:val="nil"/>
              <w:left w:val="nil"/>
            </w:tcBorders>
          </w:tcPr>
          <w:p w14:paraId="2045E91F" w14:textId="77777777" w:rsidR="00AC2015" w:rsidRPr="00AC2015" w:rsidRDefault="00AC2015" w:rsidP="00AC2015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3070" w:type="dxa"/>
          </w:tcPr>
          <w:p w14:paraId="350D145E" w14:textId="0B7A0AFE" w:rsidR="00AC2015" w:rsidRPr="00AC2015" w:rsidRDefault="0070312D" w:rsidP="00F738B3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Živá h</w:t>
            </w:r>
            <w:r w:rsidR="00AC2015" w:rsidRPr="00AC2015">
              <w:rPr>
                <w:b/>
                <w:szCs w:val="22"/>
              </w:rPr>
              <w:t>motnost</w:t>
            </w:r>
          </w:p>
          <w:p w14:paraId="51D32646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szCs w:val="22"/>
              </w:rPr>
            </w:pPr>
            <w:r w:rsidRPr="00AC2015">
              <w:rPr>
                <w:b/>
                <w:szCs w:val="22"/>
              </w:rPr>
              <w:t>(kg)</w:t>
            </w:r>
          </w:p>
        </w:tc>
        <w:tc>
          <w:tcPr>
            <w:tcW w:w="3070" w:type="dxa"/>
          </w:tcPr>
          <w:p w14:paraId="2C703A40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szCs w:val="22"/>
              </w:rPr>
            </w:pPr>
            <w:r w:rsidRPr="00AC2015">
              <w:rPr>
                <w:b/>
                <w:szCs w:val="22"/>
              </w:rPr>
              <w:t>Dávka</w:t>
            </w:r>
          </w:p>
          <w:p w14:paraId="68777586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szCs w:val="22"/>
              </w:rPr>
            </w:pPr>
            <w:r w:rsidRPr="00AC2015">
              <w:rPr>
                <w:b/>
                <w:szCs w:val="22"/>
              </w:rPr>
              <w:t>(tablety)</w:t>
            </w:r>
          </w:p>
        </w:tc>
      </w:tr>
      <w:tr w:rsidR="00AC2015" w:rsidRPr="00AC2015" w14:paraId="5E246D01" w14:textId="77777777" w:rsidTr="00A6526E">
        <w:tc>
          <w:tcPr>
            <w:tcW w:w="3070" w:type="dxa"/>
          </w:tcPr>
          <w:p w14:paraId="60D296B9" w14:textId="77777777" w:rsidR="00AC2015" w:rsidRPr="00AC2015" w:rsidRDefault="00AC2015" w:rsidP="00AC2015">
            <w:pPr>
              <w:tabs>
                <w:tab w:val="clear" w:pos="567"/>
              </w:tabs>
              <w:spacing w:line="240" w:lineRule="auto"/>
              <w:rPr>
                <w:b/>
                <w:i/>
                <w:szCs w:val="22"/>
              </w:rPr>
            </w:pPr>
            <w:r w:rsidRPr="00AC2015">
              <w:rPr>
                <w:b/>
                <w:i/>
                <w:szCs w:val="22"/>
              </w:rPr>
              <w:t>Kočky</w:t>
            </w:r>
          </w:p>
        </w:tc>
        <w:tc>
          <w:tcPr>
            <w:tcW w:w="3070" w:type="dxa"/>
          </w:tcPr>
          <w:p w14:paraId="09ED0E5A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do 2</w:t>
            </w:r>
          </w:p>
          <w:p w14:paraId="664C4FAF" w14:textId="64047136" w:rsidR="00AC2015" w:rsidRPr="00AC2015" w:rsidRDefault="00B7518F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2–4</w:t>
            </w:r>
          </w:p>
          <w:p w14:paraId="1899E73C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nad 4</w:t>
            </w:r>
          </w:p>
        </w:tc>
        <w:tc>
          <w:tcPr>
            <w:tcW w:w="3070" w:type="dxa"/>
          </w:tcPr>
          <w:p w14:paraId="6348A988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¼</w:t>
            </w:r>
          </w:p>
          <w:p w14:paraId="759CC435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½</w:t>
            </w:r>
          </w:p>
          <w:p w14:paraId="1A20247C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¾</w:t>
            </w:r>
          </w:p>
        </w:tc>
      </w:tr>
      <w:tr w:rsidR="00AC2015" w:rsidRPr="00AC2015" w14:paraId="19E9AE79" w14:textId="77777777" w:rsidTr="00A6526E">
        <w:tc>
          <w:tcPr>
            <w:tcW w:w="3070" w:type="dxa"/>
          </w:tcPr>
          <w:p w14:paraId="3676B5E7" w14:textId="77777777" w:rsidR="00AC2015" w:rsidRPr="00AC2015" w:rsidRDefault="00AC2015" w:rsidP="00AC2015">
            <w:pPr>
              <w:tabs>
                <w:tab w:val="clear" w:pos="567"/>
              </w:tabs>
              <w:spacing w:line="240" w:lineRule="auto"/>
              <w:rPr>
                <w:b/>
                <w:i/>
                <w:szCs w:val="22"/>
              </w:rPr>
            </w:pPr>
            <w:r w:rsidRPr="00AC2015">
              <w:rPr>
                <w:b/>
                <w:i/>
                <w:szCs w:val="22"/>
              </w:rPr>
              <w:t>Štěňata a malá plemena psů</w:t>
            </w:r>
          </w:p>
        </w:tc>
        <w:tc>
          <w:tcPr>
            <w:tcW w:w="3070" w:type="dxa"/>
          </w:tcPr>
          <w:p w14:paraId="032D2009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do 2</w:t>
            </w:r>
          </w:p>
          <w:p w14:paraId="7532A6D3" w14:textId="197814A3" w:rsidR="00AC2015" w:rsidRPr="00AC2015" w:rsidRDefault="00B7518F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2–5</w:t>
            </w:r>
          </w:p>
          <w:p w14:paraId="3336D747" w14:textId="2EBC79E6" w:rsidR="00AC2015" w:rsidRPr="00AC2015" w:rsidRDefault="00B7518F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5–10</w:t>
            </w:r>
          </w:p>
        </w:tc>
        <w:tc>
          <w:tcPr>
            <w:tcW w:w="3070" w:type="dxa"/>
          </w:tcPr>
          <w:p w14:paraId="59ED9B7A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¼</w:t>
            </w:r>
          </w:p>
          <w:p w14:paraId="0B728B9D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½</w:t>
            </w:r>
          </w:p>
          <w:p w14:paraId="4462B5EA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1</w:t>
            </w:r>
          </w:p>
        </w:tc>
      </w:tr>
      <w:tr w:rsidR="00AC2015" w:rsidRPr="00AC2015" w14:paraId="2B69C4B7" w14:textId="77777777" w:rsidTr="00A6526E">
        <w:tc>
          <w:tcPr>
            <w:tcW w:w="3070" w:type="dxa"/>
          </w:tcPr>
          <w:p w14:paraId="34D710FA" w14:textId="77777777" w:rsidR="00AC2015" w:rsidRPr="00AC2015" w:rsidRDefault="00AC2015" w:rsidP="00AC2015">
            <w:pPr>
              <w:tabs>
                <w:tab w:val="clear" w:pos="567"/>
              </w:tabs>
              <w:spacing w:line="240" w:lineRule="auto"/>
              <w:rPr>
                <w:b/>
                <w:i/>
                <w:szCs w:val="22"/>
              </w:rPr>
            </w:pPr>
            <w:r w:rsidRPr="00AC2015">
              <w:rPr>
                <w:b/>
                <w:i/>
                <w:szCs w:val="22"/>
              </w:rPr>
              <w:t>Střední plemena psů</w:t>
            </w:r>
          </w:p>
        </w:tc>
        <w:tc>
          <w:tcPr>
            <w:tcW w:w="3070" w:type="dxa"/>
          </w:tcPr>
          <w:p w14:paraId="39B3296D" w14:textId="0F9D2760" w:rsidR="00AC2015" w:rsidRPr="00AC2015" w:rsidRDefault="00B7518F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10–15</w:t>
            </w:r>
          </w:p>
          <w:p w14:paraId="294915F0" w14:textId="1AFC57E8" w:rsidR="00AC2015" w:rsidRPr="00AC2015" w:rsidRDefault="00B7518F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15–25</w:t>
            </w:r>
          </w:p>
          <w:p w14:paraId="73DB5BC5" w14:textId="5DC52470" w:rsidR="00AC2015" w:rsidRPr="00AC2015" w:rsidRDefault="00B7518F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25–30</w:t>
            </w:r>
          </w:p>
        </w:tc>
        <w:tc>
          <w:tcPr>
            <w:tcW w:w="3070" w:type="dxa"/>
          </w:tcPr>
          <w:p w14:paraId="415C8EA0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1 ½</w:t>
            </w:r>
          </w:p>
          <w:p w14:paraId="16D865EC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2</w:t>
            </w:r>
          </w:p>
          <w:p w14:paraId="06CAC164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3</w:t>
            </w:r>
          </w:p>
        </w:tc>
      </w:tr>
      <w:tr w:rsidR="00AC2015" w:rsidRPr="00AC2015" w14:paraId="01D457AF" w14:textId="77777777" w:rsidTr="00A6526E">
        <w:tc>
          <w:tcPr>
            <w:tcW w:w="3070" w:type="dxa"/>
          </w:tcPr>
          <w:p w14:paraId="13AC5A7A" w14:textId="77777777" w:rsidR="00AC2015" w:rsidRPr="00AC2015" w:rsidRDefault="00AC2015" w:rsidP="00AC2015">
            <w:pPr>
              <w:tabs>
                <w:tab w:val="clear" w:pos="567"/>
              </w:tabs>
              <w:spacing w:line="240" w:lineRule="auto"/>
              <w:rPr>
                <w:b/>
                <w:i/>
                <w:szCs w:val="22"/>
              </w:rPr>
            </w:pPr>
            <w:r w:rsidRPr="00AC2015">
              <w:rPr>
                <w:b/>
                <w:i/>
                <w:szCs w:val="22"/>
              </w:rPr>
              <w:t>Velká plemena psů</w:t>
            </w:r>
          </w:p>
        </w:tc>
        <w:tc>
          <w:tcPr>
            <w:tcW w:w="3070" w:type="dxa"/>
          </w:tcPr>
          <w:p w14:paraId="5617C46C" w14:textId="6F13CFA0" w:rsidR="00AC2015" w:rsidRPr="00AC2015" w:rsidRDefault="00B7518F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30–40</w:t>
            </w:r>
          </w:p>
          <w:p w14:paraId="68D755B9" w14:textId="66111F63" w:rsidR="00AC2015" w:rsidRPr="00AC2015" w:rsidRDefault="00B7518F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40–50</w:t>
            </w:r>
          </w:p>
        </w:tc>
        <w:tc>
          <w:tcPr>
            <w:tcW w:w="3070" w:type="dxa"/>
          </w:tcPr>
          <w:p w14:paraId="28008907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4</w:t>
            </w:r>
          </w:p>
          <w:p w14:paraId="37959DD2" w14:textId="77777777" w:rsidR="00AC2015" w:rsidRPr="00AC2015" w:rsidRDefault="00AC2015" w:rsidP="00F738B3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AC2015">
              <w:rPr>
                <w:i/>
                <w:szCs w:val="22"/>
              </w:rPr>
              <w:t>5</w:t>
            </w:r>
          </w:p>
        </w:tc>
      </w:tr>
    </w:tbl>
    <w:p w14:paraId="4A34989C" w14:textId="77777777" w:rsidR="00AC2015" w:rsidRPr="00AC2015" w:rsidRDefault="00AC2015" w:rsidP="00AC2015">
      <w:pPr>
        <w:tabs>
          <w:tab w:val="clear" w:pos="567"/>
        </w:tabs>
        <w:spacing w:line="240" w:lineRule="auto"/>
        <w:rPr>
          <w:szCs w:val="22"/>
        </w:rPr>
      </w:pPr>
    </w:p>
    <w:p w14:paraId="5ECF6FD0" w14:textId="39EE1951" w:rsidR="00AC2015" w:rsidRPr="00AC2015" w:rsidRDefault="0070312D" w:rsidP="00AC2015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L</w:t>
      </w:r>
      <w:r w:rsidR="00AC2015" w:rsidRPr="00AC2015">
        <w:rPr>
          <w:szCs w:val="22"/>
        </w:rPr>
        <w:t>éčba</w:t>
      </w:r>
      <w:r>
        <w:rPr>
          <w:szCs w:val="22"/>
        </w:rPr>
        <w:t xml:space="preserve"> se zpravidla</w:t>
      </w:r>
      <w:r w:rsidR="00AC2015" w:rsidRPr="00AC2015">
        <w:rPr>
          <w:szCs w:val="22"/>
        </w:rPr>
        <w:t xml:space="preserve"> provádí jednorázově. V případě masivní invaze je možné léčbu opakovat ve dvou následujících dnech.</w:t>
      </w:r>
    </w:p>
    <w:p w14:paraId="78186C41" w14:textId="77777777" w:rsidR="00AC2015" w:rsidRPr="00B41D57" w:rsidRDefault="00AC2015" w:rsidP="003C1FC3">
      <w:pPr>
        <w:tabs>
          <w:tab w:val="clear" w:pos="567"/>
        </w:tabs>
        <w:spacing w:line="240" w:lineRule="auto"/>
        <w:rPr>
          <w:szCs w:val="22"/>
        </w:rPr>
      </w:pPr>
    </w:p>
    <w:p w14:paraId="37B49098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251BE2AD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39D3C26B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BF1CD0D" w14:textId="4486F1EC" w:rsidR="00AC2015" w:rsidRPr="00AC2015" w:rsidRDefault="00AC2015" w:rsidP="00AC2015">
      <w:pPr>
        <w:numPr>
          <w:ilvl w:val="0"/>
          <w:numId w:val="41"/>
        </w:numPr>
        <w:tabs>
          <w:tab w:val="clear" w:pos="567"/>
        </w:tabs>
        <w:spacing w:line="240" w:lineRule="auto"/>
        <w:rPr>
          <w:iCs/>
          <w:szCs w:val="22"/>
        </w:rPr>
      </w:pPr>
      <w:r w:rsidRPr="00AC2015">
        <w:rPr>
          <w:iCs/>
          <w:szCs w:val="22"/>
        </w:rPr>
        <w:t>Štěňata a koťata se odčervují od 2 týdnů věku a léčb</w:t>
      </w:r>
      <w:r w:rsidR="00EA3F38">
        <w:rPr>
          <w:iCs/>
          <w:szCs w:val="22"/>
        </w:rPr>
        <w:t>a se</w:t>
      </w:r>
      <w:r w:rsidRPr="00AC2015">
        <w:rPr>
          <w:iCs/>
          <w:szCs w:val="22"/>
        </w:rPr>
        <w:t xml:space="preserve"> opakuje každé dva týdny až do dosažení </w:t>
      </w:r>
      <w:r w:rsidR="00B7518F" w:rsidRPr="00AC2015">
        <w:rPr>
          <w:iCs/>
          <w:szCs w:val="22"/>
        </w:rPr>
        <w:t>12</w:t>
      </w:r>
      <w:r w:rsidRPr="00AC2015">
        <w:rPr>
          <w:iCs/>
          <w:szCs w:val="22"/>
        </w:rPr>
        <w:t xml:space="preserve"> týdnů věku. Od věku 12 týdnů každé 3 měsíce stejně jako dospělí jedinci.</w:t>
      </w:r>
    </w:p>
    <w:p w14:paraId="36545440" w14:textId="5E91C584" w:rsidR="00AC2015" w:rsidRPr="00AC2015" w:rsidRDefault="00AC2015" w:rsidP="00AC2015">
      <w:pPr>
        <w:numPr>
          <w:ilvl w:val="0"/>
          <w:numId w:val="41"/>
        </w:numPr>
        <w:tabs>
          <w:tab w:val="clear" w:pos="567"/>
        </w:tabs>
        <w:spacing w:line="240" w:lineRule="auto"/>
        <w:rPr>
          <w:iCs/>
          <w:szCs w:val="22"/>
        </w:rPr>
      </w:pPr>
      <w:r w:rsidRPr="00AC2015">
        <w:rPr>
          <w:iCs/>
          <w:szCs w:val="22"/>
        </w:rPr>
        <w:t xml:space="preserve">Odčervení </w:t>
      </w:r>
      <w:r w:rsidR="00EA3F38">
        <w:rPr>
          <w:iCs/>
          <w:szCs w:val="22"/>
        </w:rPr>
        <w:t xml:space="preserve">proti </w:t>
      </w:r>
      <w:proofErr w:type="spellStart"/>
      <w:r w:rsidRPr="00AC2015">
        <w:rPr>
          <w:i/>
          <w:iCs/>
          <w:szCs w:val="22"/>
        </w:rPr>
        <w:t>Toxocara</w:t>
      </w:r>
      <w:proofErr w:type="spellEnd"/>
      <w:r w:rsidRPr="00AC2015">
        <w:rPr>
          <w:i/>
          <w:iCs/>
          <w:szCs w:val="22"/>
        </w:rPr>
        <w:t xml:space="preserve"> </w:t>
      </w:r>
      <w:proofErr w:type="spellStart"/>
      <w:r w:rsidRPr="00AC2015">
        <w:rPr>
          <w:i/>
          <w:iCs/>
          <w:szCs w:val="22"/>
        </w:rPr>
        <w:t>canis</w:t>
      </w:r>
      <w:proofErr w:type="spellEnd"/>
      <w:r w:rsidRPr="00AC2015">
        <w:rPr>
          <w:iCs/>
          <w:szCs w:val="22"/>
        </w:rPr>
        <w:t xml:space="preserve"> </w:t>
      </w:r>
      <w:r w:rsidR="005F5BDD">
        <w:rPr>
          <w:iCs/>
          <w:szCs w:val="22"/>
        </w:rPr>
        <w:t>u březích</w:t>
      </w:r>
      <w:r w:rsidRPr="00AC2015">
        <w:rPr>
          <w:iCs/>
          <w:szCs w:val="22"/>
        </w:rPr>
        <w:t xml:space="preserve"> fen provádíme </w:t>
      </w:r>
      <w:r w:rsidR="00B7518F" w:rsidRPr="00AC2015">
        <w:rPr>
          <w:iCs/>
          <w:szCs w:val="22"/>
        </w:rPr>
        <w:t>2–3</w:t>
      </w:r>
      <w:r w:rsidRPr="00AC2015">
        <w:rPr>
          <w:iCs/>
          <w:szCs w:val="22"/>
        </w:rPr>
        <w:t xml:space="preserve"> týdny před porodem a po porodu stejně jako u štěňat každé dva týdny.</w:t>
      </w:r>
    </w:p>
    <w:p w14:paraId="5C30DDB6" w14:textId="3017EEF8" w:rsidR="00AC2015" w:rsidRPr="00AC2015" w:rsidRDefault="00AC2015" w:rsidP="00AC2015">
      <w:pPr>
        <w:numPr>
          <w:ilvl w:val="0"/>
          <w:numId w:val="41"/>
        </w:numPr>
        <w:tabs>
          <w:tab w:val="clear" w:pos="567"/>
        </w:tabs>
        <w:spacing w:line="240" w:lineRule="auto"/>
        <w:rPr>
          <w:iCs/>
          <w:szCs w:val="22"/>
        </w:rPr>
      </w:pPr>
      <w:r w:rsidRPr="00AC2015">
        <w:rPr>
          <w:iCs/>
          <w:szCs w:val="22"/>
        </w:rPr>
        <w:t>Odčervení</w:t>
      </w:r>
      <w:r w:rsidR="005F5BDD">
        <w:rPr>
          <w:iCs/>
          <w:szCs w:val="22"/>
        </w:rPr>
        <w:t xml:space="preserve"> proti</w:t>
      </w:r>
      <w:r w:rsidRPr="00AC2015">
        <w:rPr>
          <w:iCs/>
          <w:szCs w:val="22"/>
        </w:rPr>
        <w:t xml:space="preserve"> </w:t>
      </w:r>
      <w:r w:rsidRPr="00AC2015">
        <w:rPr>
          <w:i/>
          <w:iCs/>
          <w:szCs w:val="22"/>
        </w:rPr>
        <w:t xml:space="preserve">T. </w:t>
      </w:r>
      <w:proofErr w:type="spellStart"/>
      <w:r w:rsidRPr="00AC2015">
        <w:rPr>
          <w:i/>
          <w:iCs/>
          <w:szCs w:val="22"/>
        </w:rPr>
        <w:t>cati</w:t>
      </w:r>
      <w:proofErr w:type="spellEnd"/>
      <w:r w:rsidRPr="00AC2015">
        <w:rPr>
          <w:iCs/>
          <w:szCs w:val="22"/>
        </w:rPr>
        <w:t xml:space="preserve"> provádíme u </w:t>
      </w:r>
      <w:r w:rsidR="005F5BDD">
        <w:rPr>
          <w:iCs/>
          <w:szCs w:val="22"/>
        </w:rPr>
        <w:t>březích</w:t>
      </w:r>
      <w:r w:rsidR="005F5BDD" w:rsidRPr="00AC2015">
        <w:rPr>
          <w:iCs/>
          <w:szCs w:val="22"/>
        </w:rPr>
        <w:t xml:space="preserve"> </w:t>
      </w:r>
      <w:r w:rsidRPr="00AC2015">
        <w:rPr>
          <w:iCs/>
          <w:szCs w:val="22"/>
        </w:rPr>
        <w:t xml:space="preserve">a </w:t>
      </w:r>
      <w:r w:rsidR="005F5BDD">
        <w:rPr>
          <w:iCs/>
          <w:szCs w:val="22"/>
        </w:rPr>
        <w:t>laktujících</w:t>
      </w:r>
      <w:r w:rsidR="005F5BDD" w:rsidRPr="00AC2015">
        <w:rPr>
          <w:iCs/>
          <w:szCs w:val="22"/>
        </w:rPr>
        <w:t xml:space="preserve"> </w:t>
      </w:r>
      <w:r w:rsidRPr="00AC2015">
        <w:rPr>
          <w:iCs/>
          <w:szCs w:val="22"/>
        </w:rPr>
        <w:t>koček současně s koťaty.</w:t>
      </w:r>
    </w:p>
    <w:p w14:paraId="59B66D60" w14:textId="21377FC8" w:rsidR="00AC2015" w:rsidRPr="00AC2015" w:rsidRDefault="00AC2015" w:rsidP="00AC2015">
      <w:pPr>
        <w:numPr>
          <w:ilvl w:val="0"/>
          <w:numId w:val="41"/>
        </w:numPr>
        <w:tabs>
          <w:tab w:val="clear" w:pos="567"/>
        </w:tabs>
        <w:spacing w:line="240" w:lineRule="auto"/>
        <w:rPr>
          <w:iCs/>
          <w:szCs w:val="22"/>
        </w:rPr>
      </w:pPr>
      <w:r w:rsidRPr="00AC2015">
        <w:rPr>
          <w:iCs/>
          <w:szCs w:val="22"/>
        </w:rPr>
        <w:t xml:space="preserve">Nově </w:t>
      </w:r>
      <w:r w:rsidR="005F5BDD">
        <w:rPr>
          <w:iCs/>
          <w:szCs w:val="22"/>
        </w:rPr>
        <w:t>příchozí</w:t>
      </w:r>
      <w:r w:rsidR="005F5BDD" w:rsidRPr="00AC2015">
        <w:rPr>
          <w:iCs/>
          <w:szCs w:val="22"/>
        </w:rPr>
        <w:t xml:space="preserve"> </w:t>
      </w:r>
      <w:r w:rsidRPr="00AC2015">
        <w:rPr>
          <w:iCs/>
          <w:szCs w:val="22"/>
        </w:rPr>
        <w:t xml:space="preserve">zvířata doporučujeme odčervit bezprostředně po uvedení do nového prostředí. </w:t>
      </w:r>
    </w:p>
    <w:p w14:paraId="468EE90C" w14:textId="4C05934B" w:rsidR="00AC2015" w:rsidRDefault="00AC2015" w:rsidP="00AC2015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15B6115" w14:textId="77777777" w:rsidR="005F5BDD" w:rsidRDefault="005F5BDD" w:rsidP="005F5BDD">
      <w:pPr>
        <w:tabs>
          <w:tab w:val="clear" w:pos="567"/>
        </w:tabs>
        <w:spacing w:line="240" w:lineRule="auto"/>
        <w:rPr>
          <w:szCs w:val="22"/>
        </w:rPr>
      </w:pPr>
      <w:r w:rsidRPr="00371DD9">
        <w:rPr>
          <w:szCs w:val="22"/>
        </w:rPr>
        <w:t xml:space="preserve">Je-li prokázána echinokokóza, je nutné opakované podání </w:t>
      </w:r>
      <w:r>
        <w:rPr>
          <w:szCs w:val="22"/>
        </w:rPr>
        <w:t xml:space="preserve">veterinárního léčivého </w:t>
      </w:r>
      <w:r w:rsidRPr="00371DD9">
        <w:rPr>
          <w:szCs w:val="22"/>
        </w:rPr>
        <w:t>přípravku z důvodu rizika nakažení člověka.</w:t>
      </w:r>
    </w:p>
    <w:p w14:paraId="0CF07F96" w14:textId="77777777" w:rsidR="005F5BDD" w:rsidRPr="00AC2015" w:rsidRDefault="005F5BDD" w:rsidP="00AC2015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38F3DC9" w14:textId="692DCD68" w:rsidR="00AC2015" w:rsidRPr="00AC2015" w:rsidRDefault="00AC2015" w:rsidP="00AC2015">
      <w:pPr>
        <w:tabs>
          <w:tab w:val="clear" w:pos="567"/>
        </w:tabs>
        <w:spacing w:line="240" w:lineRule="auto"/>
        <w:rPr>
          <w:iCs/>
          <w:szCs w:val="22"/>
        </w:rPr>
      </w:pPr>
      <w:bookmarkStart w:id="1" w:name="_Hlk237257656"/>
      <w:r w:rsidRPr="00AC2015">
        <w:rPr>
          <w:iCs/>
          <w:szCs w:val="22"/>
        </w:rPr>
        <w:t xml:space="preserve">Předcházejte poddávkování z důvodu nesprávného určení živé hmotnosti či nesprávným podáním </w:t>
      </w:r>
      <w:r w:rsidR="005F5BDD">
        <w:rPr>
          <w:iCs/>
          <w:szCs w:val="22"/>
        </w:rPr>
        <w:t>veterinárního léčivého přípravku</w:t>
      </w:r>
      <w:r w:rsidRPr="00AC2015">
        <w:rPr>
          <w:iCs/>
          <w:szCs w:val="22"/>
        </w:rPr>
        <w:t>.</w:t>
      </w:r>
    </w:p>
    <w:bookmarkEnd w:id="1"/>
    <w:p w14:paraId="3642CB3C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B7B8D1F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DE1AD50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25C2A1BE" w14:textId="77777777" w:rsidR="003C1FC3" w:rsidRDefault="003C1FC3" w:rsidP="003C1FC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ECB95CA" w14:textId="330FA29A" w:rsidR="00AC2015" w:rsidRPr="00AC2015" w:rsidRDefault="00AC2015" w:rsidP="00AC2015">
      <w:pPr>
        <w:tabs>
          <w:tab w:val="clear" w:pos="567"/>
        </w:tabs>
        <w:spacing w:line="240" w:lineRule="auto"/>
        <w:rPr>
          <w:iCs/>
          <w:szCs w:val="22"/>
        </w:rPr>
      </w:pPr>
      <w:r w:rsidRPr="00AC2015">
        <w:rPr>
          <w:iCs/>
          <w:szCs w:val="22"/>
        </w:rPr>
        <w:t>Ne</w:t>
      </w:r>
      <w:r w:rsidR="009947CD">
        <w:rPr>
          <w:iCs/>
          <w:szCs w:val="22"/>
        </w:rPr>
        <w:t>uplatňuje se</w:t>
      </w:r>
      <w:r w:rsidRPr="00AC2015">
        <w:rPr>
          <w:iCs/>
          <w:szCs w:val="22"/>
        </w:rPr>
        <w:t>.</w:t>
      </w:r>
    </w:p>
    <w:p w14:paraId="23E26F41" w14:textId="77777777" w:rsidR="00AC2015" w:rsidRPr="00B41D57" w:rsidRDefault="00AC2015" w:rsidP="003C1FC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6C3BB09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DEB06EA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0C74ECCB" w14:textId="77777777" w:rsidR="003C1FC3" w:rsidRPr="00B41D57" w:rsidRDefault="003C1FC3" w:rsidP="003C1FC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CACDA8B" w14:textId="77777777" w:rsidR="003C1FC3" w:rsidRPr="00B41D57" w:rsidRDefault="003C1FC3" w:rsidP="003C1FC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Uchovávejte mimo dohled a dosah dětí.</w:t>
      </w:r>
    </w:p>
    <w:p w14:paraId="0E490C8C" w14:textId="77777777" w:rsidR="003C1FC3" w:rsidRPr="00B41D57" w:rsidRDefault="003C1FC3" w:rsidP="003C1FC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37308B0" w14:textId="736D2043" w:rsidR="003C1FC3" w:rsidRPr="00B41D57" w:rsidRDefault="003C1FC3" w:rsidP="003C1FC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bookmarkStart w:id="2" w:name="_Hlk82069494"/>
      <w:r w:rsidRPr="00B41D57">
        <w:t>Uchovávejte při teplotě do 25 °C.</w:t>
      </w:r>
    </w:p>
    <w:bookmarkEnd w:id="2"/>
    <w:p w14:paraId="15ADFBE8" w14:textId="77777777" w:rsidR="003C1FC3" w:rsidRPr="00B41D57" w:rsidRDefault="003C1FC3" w:rsidP="003C1FC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479AC75" w14:textId="59124702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  <w:r w:rsidRPr="00B41D57">
        <w:t>Uchovávejte v suchu.</w:t>
      </w:r>
    </w:p>
    <w:p w14:paraId="64B4D64F" w14:textId="77777777" w:rsidR="003C1FC3" w:rsidRDefault="003C1FC3" w:rsidP="003C1FC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3BD0E95" w14:textId="3DEF7723" w:rsidR="003C1FC3" w:rsidRPr="00B41D57" w:rsidRDefault="003C1FC3" w:rsidP="003C1FC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Nepoužívejte tento veterinární léčivý přípravek po uplynutí doby použitelnosti uvedené na po E</w:t>
      </w:r>
      <w:r>
        <w:t>xp</w:t>
      </w:r>
      <w:r w:rsidRPr="00B41D57">
        <w:t>.</w:t>
      </w:r>
      <w:r w:rsidR="008A2643">
        <w:t xml:space="preserve"> Doba použitelnosti končí posledním dnem v </w:t>
      </w:r>
      <w:r w:rsidR="00547516">
        <w:t>uvedeném</w:t>
      </w:r>
      <w:r w:rsidR="008A2643">
        <w:t xml:space="preserve"> měsíci.</w:t>
      </w:r>
    </w:p>
    <w:p w14:paraId="36AF53D9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7F3086F1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03B5C6F6" w14:textId="77777777" w:rsidR="003C1FC3" w:rsidRPr="00B41D57" w:rsidRDefault="003C1FC3" w:rsidP="00CB2C33">
      <w:pPr>
        <w:pStyle w:val="Style1"/>
        <w:keepNext/>
      </w:pPr>
      <w:r w:rsidRPr="00B41D57">
        <w:rPr>
          <w:highlight w:val="lightGray"/>
        </w:rPr>
        <w:t>12.</w:t>
      </w:r>
      <w:r w:rsidRPr="00B41D57">
        <w:tab/>
        <w:t>Zvláštní opatření pro likvidaci</w:t>
      </w:r>
    </w:p>
    <w:p w14:paraId="6F9E8522" w14:textId="77777777" w:rsidR="003C1FC3" w:rsidRPr="00B41D57" w:rsidRDefault="003C1FC3" w:rsidP="00CB2C33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F666B47" w14:textId="2845F8B3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161643D2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F349784" w14:textId="42F02E06" w:rsidR="003C1FC3" w:rsidRDefault="003C1FC3" w:rsidP="003C1FC3"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13227E57" w14:textId="2D558122" w:rsidR="00CB2C33" w:rsidRDefault="00CB2C33" w:rsidP="003C1FC3">
      <w:pPr>
        <w:rPr>
          <w:szCs w:val="22"/>
        </w:rPr>
      </w:pPr>
    </w:p>
    <w:p w14:paraId="4447D1AA" w14:textId="61813713" w:rsidR="00CB2C33" w:rsidRPr="00B41D57" w:rsidRDefault="00CB2C33" w:rsidP="003C1FC3">
      <w:pPr>
        <w:rPr>
          <w:szCs w:val="22"/>
        </w:rPr>
      </w:pPr>
      <w:r>
        <w:rPr>
          <w:szCs w:val="22"/>
        </w:rPr>
        <w:t>O možnostech likvidace nepotřebných léčivých přípravků se poraďte s vaším veterinárním lékařem nebo lékárníkem.</w:t>
      </w:r>
    </w:p>
    <w:p w14:paraId="117E9178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F9F5FD1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602BA9BE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061BCF8B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906B8C4" w14:textId="77777777" w:rsidR="00D26A59" w:rsidRPr="00D26A59" w:rsidRDefault="00D26A59" w:rsidP="00D26A59">
      <w:pPr>
        <w:tabs>
          <w:tab w:val="clear" w:pos="567"/>
        </w:tabs>
        <w:spacing w:line="240" w:lineRule="auto"/>
        <w:rPr>
          <w:szCs w:val="22"/>
        </w:rPr>
      </w:pPr>
      <w:r w:rsidRPr="00D26A59">
        <w:rPr>
          <w:szCs w:val="22"/>
        </w:rPr>
        <w:t>Veterinární léčivý přípravek je vydáván pouze na předpis.</w:t>
      </w:r>
    </w:p>
    <w:p w14:paraId="73F5C216" w14:textId="77777777" w:rsidR="003C1FC3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5492E6BB" w14:textId="77777777" w:rsidR="00D26A59" w:rsidRPr="00B41D57" w:rsidRDefault="00D26A59" w:rsidP="003C1FC3">
      <w:pPr>
        <w:tabs>
          <w:tab w:val="clear" w:pos="567"/>
        </w:tabs>
        <w:spacing w:line="240" w:lineRule="auto"/>
        <w:rPr>
          <w:szCs w:val="22"/>
        </w:rPr>
      </w:pPr>
    </w:p>
    <w:p w14:paraId="3623C7D8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15B67B12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452D5CD2" w14:textId="77777777" w:rsidR="00B8365C" w:rsidRDefault="00B8365C" w:rsidP="00B8365C">
      <w:pPr>
        <w:tabs>
          <w:tab w:val="clear" w:pos="567"/>
        </w:tabs>
        <w:spacing w:line="240" w:lineRule="auto"/>
      </w:pPr>
      <w:r w:rsidRPr="00B8365C">
        <w:t>96/091/</w:t>
      </w:r>
      <w:proofErr w:type="gramStart"/>
      <w:r w:rsidRPr="00B8365C">
        <w:t>98-C</w:t>
      </w:r>
      <w:proofErr w:type="gramEnd"/>
    </w:p>
    <w:p w14:paraId="5EE01A21" w14:textId="77777777" w:rsidR="00B8365C" w:rsidRPr="00B8365C" w:rsidRDefault="00B8365C" w:rsidP="00B8365C">
      <w:pPr>
        <w:tabs>
          <w:tab w:val="clear" w:pos="567"/>
        </w:tabs>
        <w:spacing w:line="240" w:lineRule="auto"/>
      </w:pPr>
    </w:p>
    <w:p w14:paraId="416E29A7" w14:textId="77777777" w:rsidR="00AC2015" w:rsidRPr="00AC2015" w:rsidRDefault="00AC2015" w:rsidP="00AC2015">
      <w:pPr>
        <w:tabs>
          <w:tab w:val="clear" w:pos="567"/>
        </w:tabs>
        <w:spacing w:line="240" w:lineRule="auto"/>
      </w:pPr>
      <w:r w:rsidRPr="00AC2015">
        <w:t>6 tablet: 2 blistry po 3 tabletách vloženy do papírové krabičky</w:t>
      </w:r>
    </w:p>
    <w:p w14:paraId="3A40D325" w14:textId="77777777" w:rsidR="00AC2015" w:rsidRPr="00AC2015" w:rsidRDefault="00AC2015" w:rsidP="00AC2015">
      <w:pPr>
        <w:tabs>
          <w:tab w:val="clear" w:pos="567"/>
        </w:tabs>
        <w:spacing w:line="240" w:lineRule="auto"/>
      </w:pPr>
      <w:r w:rsidRPr="00AC2015">
        <w:t>10 tablet: 1 blistr po 10 tabletách vložen do papírové krabičky</w:t>
      </w:r>
    </w:p>
    <w:p w14:paraId="63F1065C" w14:textId="77777777" w:rsidR="00AC2015" w:rsidRPr="00AC2015" w:rsidRDefault="00AC2015" w:rsidP="00AC2015">
      <w:pPr>
        <w:tabs>
          <w:tab w:val="clear" w:pos="567"/>
        </w:tabs>
        <w:spacing w:line="240" w:lineRule="auto"/>
      </w:pPr>
      <w:r w:rsidRPr="00AC2015">
        <w:lastRenderedPageBreak/>
        <w:t>12 tablet: 1 blistr po 12 tabletách vložen do papírové krabičky</w:t>
      </w:r>
    </w:p>
    <w:p w14:paraId="308DE20C" w14:textId="77777777" w:rsidR="00AC2015" w:rsidRPr="00AC2015" w:rsidRDefault="00AC2015" w:rsidP="00AC2015">
      <w:pPr>
        <w:tabs>
          <w:tab w:val="clear" w:pos="567"/>
        </w:tabs>
        <w:spacing w:line="240" w:lineRule="auto"/>
      </w:pPr>
      <w:r w:rsidRPr="00AC2015">
        <w:t>120 tablet: 12 blistrů po 10 tabletách nebo 10 blistrů po 12 tabletách vloženy do papírové krabičky</w:t>
      </w:r>
    </w:p>
    <w:p w14:paraId="149C0D9A" w14:textId="334DDE4F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41C278EE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5CA60DD6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96DC09A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1AFAFB92" w14:textId="075F9B4C" w:rsidR="003C1FC3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79D57A03" w14:textId="3D87C83C" w:rsidR="00994197" w:rsidRDefault="00994197" w:rsidP="003C1FC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</w:t>
      </w:r>
      <w:r w:rsidR="008F101D">
        <w:rPr>
          <w:szCs w:val="22"/>
        </w:rPr>
        <w:t>9</w:t>
      </w:r>
      <w:bookmarkStart w:id="3" w:name="_GoBack"/>
      <w:bookmarkEnd w:id="3"/>
      <w:r>
        <w:rPr>
          <w:szCs w:val="22"/>
        </w:rPr>
        <w:t>/2026</w:t>
      </w:r>
    </w:p>
    <w:p w14:paraId="7BC2B3E0" w14:textId="77777777" w:rsidR="00994197" w:rsidRPr="00B41D57" w:rsidRDefault="00994197" w:rsidP="003C1FC3">
      <w:pPr>
        <w:tabs>
          <w:tab w:val="clear" w:pos="567"/>
        </w:tabs>
        <w:spacing w:line="240" w:lineRule="auto"/>
        <w:rPr>
          <w:szCs w:val="22"/>
        </w:rPr>
      </w:pPr>
    </w:p>
    <w:p w14:paraId="2991C251" w14:textId="77777777" w:rsidR="003C1FC3" w:rsidRPr="006414D3" w:rsidRDefault="003C1FC3" w:rsidP="003C1FC3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57D872B1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693D2DF3" w14:textId="77777777" w:rsidR="00994197" w:rsidRPr="009D1301" w:rsidRDefault="00994197" w:rsidP="00994197">
      <w:pPr>
        <w:spacing w:line="240" w:lineRule="auto"/>
      </w:pPr>
      <w:bookmarkStart w:id="4" w:name="_Hlk148432335"/>
      <w:r w:rsidRPr="009D1301">
        <w:t>Podrobné informace o tomto veterinárním léčivém přípravku naleznete také v národní databázi (</w:t>
      </w:r>
      <w:hyperlink r:id="rId9" w:history="1">
        <w:r w:rsidRPr="009D1301">
          <w:rPr>
            <w:rStyle w:val="Hypertextovodkaz"/>
          </w:rPr>
          <w:t>https://www.uskvbl.cz</w:t>
        </w:r>
      </w:hyperlink>
      <w:r w:rsidRPr="009D1301">
        <w:t>).</w:t>
      </w:r>
    </w:p>
    <w:bookmarkEnd w:id="4"/>
    <w:p w14:paraId="25B4E544" w14:textId="352AB72F" w:rsidR="003C1FC3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42C25366" w14:textId="77777777" w:rsidR="00CB2C33" w:rsidRPr="00B41D57" w:rsidRDefault="00CB2C3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27CC29F0" w14:textId="77777777" w:rsidR="003C1FC3" w:rsidRPr="00B41D57" w:rsidRDefault="003C1FC3" w:rsidP="003C1FC3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5E71938F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4636B7B4" w14:textId="3EA95DE0" w:rsidR="003C1FC3" w:rsidRPr="00B41D57" w:rsidRDefault="003C1FC3" w:rsidP="003C1FC3">
      <w:pPr>
        <w:rPr>
          <w:iCs/>
          <w:szCs w:val="22"/>
        </w:rPr>
      </w:pPr>
      <w:bookmarkStart w:id="5" w:name="_Hlk73552578"/>
      <w:r w:rsidRPr="00B41D57">
        <w:rPr>
          <w:iCs/>
          <w:szCs w:val="22"/>
          <w:u w:val="single"/>
        </w:rPr>
        <w:t>Držitel rozhodnutí o registraci</w:t>
      </w:r>
      <w:r w:rsidRPr="00B41D57">
        <w:t>:</w:t>
      </w:r>
    </w:p>
    <w:bookmarkEnd w:id="5"/>
    <w:p w14:paraId="296A74F3" w14:textId="289AB9DB" w:rsidR="00A5322A" w:rsidRDefault="00A5322A" w:rsidP="00B8365C">
      <w:pPr>
        <w:tabs>
          <w:tab w:val="clear" w:pos="567"/>
        </w:tabs>
        <w:spacing w:line="240" w:lineRule="auto"/>
        <w:rPr>
          <w:szCs w:val="22"/>
        </w:rPr>
      </w:pPr>
      <w:r>
        <w:rPr>
          <w:noProof/>
          <w:szCs w:val="22"/>
        </w:rPr>
        <w:drawing>
          <wp:inline distT="0" distB="0" distL="0" distR="0" wp14:anchorId="2C0744AF" wp14:editId="3A8C04A3">
            <wp:extent cx="719455" cy="506095"/>
            <wp:effectExtent l="0" t="0" r="4445" b="8255"/>
            <wp:docPr id="197036157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CB84FD" w14:textId="6D9D6BC9" w:rsidR="00B8365C" w:rsidRPr="00B8365C" w:rsidRDefault="002F7680" w:rsidP="00B8365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LOXAVET</w:t>
      </w:r>
      <w:r w:rsidRPr="00B8365C">
        <w:rPr>
          <w:szCs w:val="22"/>
        </w:rPr>
        <w:t xml:space="preserve"> </w:t>
      </w:r>
      <w:proofErr w:type="spellStart"/>
      <w:r w:rsidR="00B8365C" w:rsidRPr="00B8365C">
        <w:rPr>
          <w:szCs w:val="22"/>
        </w:rPr>
        <w:t>pharma</w:t>
      </w:r>
      <w:proofErr w:type="spellEnd"/>
      <w:r w:rsidR="00B8365C" w:rsidRPr="00B8365C">
        <w:rPr>
          <w:szCs w:val="22"/>
        </w:rPr>
        <w:t xml:space="preserve"> </w:t>
      </w:r>
      <w:proofErr w:type="spellStart"/>
      <w:r w:rsidR="00B8365C" w:rsidRPr="00B8365C">
        <w:rPr>
          <w:szCs w:val="22"/>
        </w:rPr>
        <w:t>GmbH</w:t>
      </w:r>
      <w:proofErr w:type="spellEnd"/>
    </w:p>
    <w:p w14:paraId="7AB9BF8A" w14:textId="77777777" w:rsidR="00B8365C" w:rsidRPr="00B8365C" w:rsidRDefault="00B8365C" w:rsidP="00B8365C">
      <w:pPr>
        <w:tabs>
          <w:tab w:val="clear" w:pos="567"/>
        </w:tabs>
        <w:spacing w:line="240" w:lineRule="auto"/>
        <w:rPr>
          <w:szCs w:val="22"/>
        </w:rPr>
      </w:pPr>
      <w:r w:rsidRPr="00B8365C">
        <w:rPr>
          <w:szCs w:val="22"/>
        </w:rPr>
        <w:t>Max-Planck-</w:t>
      </w:r>
      <w:proofErr w:type="spellStart"/>
      <w:r w:rsidRPr="00B8365C">
        <w:rPr>
          <w:szCs w:val="22"/>
        </w:rPr>
        <w:t>Strasse</w:t>
      </w:r>
      <w:proofErr w:type="spellEnd"/>
      <w:r w:rsidRPr="00B8365C">
        <w:rPr>
          <w:szCs w:val="22"/>
        </w:rPr>
        <w:t xml:space="preserve"> 11</w:t>
      </w:r>
    </w:p>
    <w:p w14:paraId="42F604F9" w14:textId="77777777" w:rsidR="00B8365C" w:rsidRPr="00B8365C" w:rsidRDefault="00B8365C" w:rsidP="00B8365C">
      <w:pPr>
        <w:tabs>
          <w:tab w:val="clear" w:pos="567"/>
        </w:tabs>
        <w:spacing w:line="240" w:lineRule="auto"/>
        <w:rPr>
          <w:szCs w:val="22"/>
        </w:rPr>
      </w:pPr>
      <w:r w:rsidRPr="00B8365C">
        <w:rPr>
          <w:szCs w:val="22"/>
        </w:rPr>
        <w:t xml:space="preserve">D-85716 </w:t>
      </w:r>
      <w:proofErr w:type="spellStart"/>
      <w:r w:rsidRPr="00B8365C">
        <w:rPr>
          <w:szCs w:val="22"/>
        </w:rPr>
        <w:t>Unterschleissheim</w:t>
      </w:r>
      <w:proofErr w:type="spellEnd"/>
    </w:p>
    <w:p w14:paraId="1DA2272E" w14:textId="53B0B40F" w:rsidR="00B8365C" w:rsidRPr="00B8365C" w:rsidRDefault="00B8365C" w:rsidP="00B8365C">
      <w:pPr>
        <w:tabs>
          <w:tab w:val="clear" w:pos="567"/>
        </w:tabs>
        <w:spacing w:line="240" w:lineRule="auto"/>
        <w:rPr>
          <w:szCs w:val="22"/>
        </w:rPr>
      </w:pPr>
      <w:r w:rsidRPr="00B8365C">
        <w:rPr>
          <w:szCs w:val="22"/>
        </w:rPr>
        <w:t>Německo</w:t>
      </w:r>
    </w:p>
    <w:p w14:paraId="3C325DAA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p w14:paraId="73402476" w14:textId="77777777" w:rsidR="003C1FC3" w:rsidRPr="00B41D57" w:rsidRDefault="003C1FC3" w:rsidP="003C1FC3">
      <w:pPr>
        <w:rPr>
          <w:bCs/>
          <w:szCs w:val="22"/>
        </w:rPr>
      </w:pPr>
      <w:r w:rsidRPr="00B41D57">
        <w:rPr>
          <w:bCs/>
          <w:szCs w:val="22"/>
          <w:u w:val="single"/>
        </w:rPr>
        <w:t>Výrobce odpovědný za uvolnění šarže</w:t>
      </w:r>
      <w:r w:rsidRPr="00B41D57">
        <w:t>:</w:t>
      </w:r>
      <w:r>
        <w:t xml:space="preserve"> </w:t>
      </w:r>
    </w:p>
    <w:p w14:paraId="065A5875" w14:textId="77777777" w:rsidR="00B8365C" w:rsidRDefault="00B8365C" w:rsidP="00B8365C">
      <w:pPr>
        <w:tabs>
          <w:tab w:val="clear" w:pos="567"/>
          <w:tab w:val="left" w:pos="0"/>
        </w:tabs>
        <w:rPr>
          <w:bCs/>
          <w:szCs w:val="22"/>
        </w:rPr>
      </w:pPr>
      <w:proofErr w:type="spellStart"/>
      <w:r>
        <w:rPr>
          <w:bCs/>
          <w:szCs w:val="22"/>
        </w:rPr>
        <w:t>Cymedica</w:t>
      </w:r>
      <w:proofErr w:type="spellEnd"/>
      <w:r>
        <w:rPr>
          <w:bCs/>
          <w:szCs w:val="22"/>
        </w:rPr>
        <w:t xml:space="preserve"> s.r.o.</w:t>
      </w:r>
    </w:p>
    <w:p w14:paraId="53004074" w14:textId="77777777" w:rsidR="00B8365C" w:rsidRDefault="00B8365C" w:rsidP="00B8365C">
      <w:pPr>
        <w:tabs>
          <w:tab w:val="clear" w:pos="567"/>
          <w:tab w:val="left" w:pos="0"/>
        </w:tabs>
        <w:rPr>
          <w:bCs/>
          <w:szCs w:val="22"/>
        </w:rPr>
      </w:pPr>
      <w:r>
        <w:rPr>
          <w:bCs/>
          <w:szCs w:val="22"/>
        </w:rPr>
        <w:t>Pod Nádražím 308/24</w:t>
      </w:r>
    </w:p>
    <w:p w14:paraId="4BB59053" w14:textId="77777777" w:rsidR="00B8365C" w:rsidRDefault="00B8365C" w:rsidP="00B8365C">
      <w:pPr>
        <w:tabs>
          <w:tab w:val="clear" w:pos="567"/>
          <w:tab w:val="left" w:pos="0"/>
        </w:tabs>
        <w:rPr>
          <w:bCs/>
          <w:szCs w:val="22"/>
        </w:rPr>
      </w:pPr>
      <w:r>
        <w:rPr>
          <w:bCs/>
          <w:szCs w:val="22"/>
        </w:rPr>
        <w:t>268 01 Hořovice</w:t>
      </w:r>
    </w:p>
    <w:p w14:paraId="0F6E8AC9" w14:textId="77777777" w:rsidR="00B8365C" w:rsidRPr="00B41D57" w:rsidRDefault="00B8365C" w:rsidP="00B8365C">
      <w:pPr>
        <w:tabs>
          <w:tab w:val="clear" w:pos="567"/>
          <w:tab w:val="left" w:pos="0"/>
        </w:tabs>
        <w:rPr>
          <w:bCs/>
          <w:szCs w:val="22"/>
        </w:rPr>
      </w:pPr>
      <w:r>
        <w:rPr>
          <w:bCs/>
          <w:szCs w:val="22"/>
        </w:rPr>
        <w:t>Česká republika</w:t>
      </w:r>
    </w:p>
    <w:p w14:paraId="7EC3BDAC" w14:textId="77777777" w:rsidR="003C1FC3" w:rsidRPr="00B41D57" w:rsidRDefault="003C1FC3" w:rsidP="003C1FC3">
      <w:pPr>
        <w:rPr>
          <w:bCs/>
          <w:szCs w:val="22"/>
        </w:rPr>
      </w:pPr>
    </w:p>
    <w:p w14:paraId="36506499" w14:textId="7A374D63" w:rsidR="003C1FC3" w:rsidRPr="00B41D57" w:rsidRDefault="003C1FC3" w:rsidP="003C1FC3">
      <w:pPr>
        <w:pStyle w:val="Style4"/>
      </w:pPr>
      <w:bookmarkStart w:id="6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6"/>
    <w:p w14:paraId="583C6FE0" w14:textId="77777777" w:rsidR="00D26A59" w:rsidRPr="00D26A59" w:rsidRDefault="00D26A59" w:rsidP="00D26A59">
      <w:pPr>
        <w:tabs>
          <w:tab w:val="clear" w:pos="567"/>
        </w:tabs>
        <w:spacing w:line="240" w:lineRule="auto"/>
        <w:rPr>
          <w:bCs/>
          <w:szCs w:val="22"/>
        </w:rPr>
      </w:pPr>
      <w:proofErr w:type="spellStart"/>
      <w:r w:rsidRPr="00D26A59">
        <w:rPr>
          <w:bCs/>
          <w:szCs w:val="22"/>
        </w:rPr>
        <w:t>Cymedica</w:t>
      </w:r>
      <w:proofErr w:type="spellEnd"/>
      <w:r w:rsidRPr="00D26A59">
        <w:rPr>
          <w:bCs/>
          <w:szCs w:val="22"/>
        </w:rPr>
        <w:t xml:space="preserve"> s.r.o.</w:t>
      </w:r>
    </w:p>
    <w:p w14:paraId="219CB680" w14:textId="77777777" w:rsidR="00D26A59" w:rsidRPr="00D26A59" w:rsidRDefault="00D26A59" w:rsidP="00D26A59">
      <w:pPr>
        <w:tabs>
          <w:tab w:val="clear" w:pos="567"/>
        </w:tabs>
        <w:spacing w:line="240" w:lineRule="auto"/>
        <w:rPr>
          <w:bCs/>
          <w:szCs w:val="22"/>
        </w:rPr>
      </w:pPr>
      <w:r w:rsidRPr="00D26A59">
        <w:rPr>
          <w:bCs/>
          <w:szCs w:val="22"/>
        </w:rPr>
        <w:t>Pod Nádražím 308/24</w:t>
      </w:r>
    </w:p>
    <w:p w14:paraId="141202FA" w14:textId="77777777" w:rsidR="00D26A59" w:rsidRPr="00D26A59" w:rsidRDefault="00D26A59" w:rsidP="00D26A59">
      <w:pPr>
        <w:tabs>
          <w:tab w:val="clear" w:pos="567"/>
        </w:tabs>
        <w:spacing w:line="240" w:lineRule="auto"/>
        <w:rPr>
          <w:bCs/>
          <w:szCs w:val="22"/>
        </w:rPr>
      </w:pPr>
      <w:r w:rsidRPr="00D26A59">
        <w:rPr>
          <w:bCs/>
          <w:szCs w:val="22"/>
        </w:rPr>
        <w:t>268 01 Hořovice</w:t>
      </w:r>
    </w:p>
    <w:p w14:paraId="1208E652" w14:textId="77777777" w:rsidR="00D26A59" w:rsidRPr="00D26A59" w:rsidRDefault="00D26A59" w:rsidP="00D26A59">
      <w:pPr>
        <w:tabs>
          <w:tab w:val="clear" w:pos="567"/>
        </w:tabs>
        <w:spacing w:line="240" w:lineRule="auto"/>
        <w:rPr>
          <w:bCs/>
          <w:szCs w:val="22"/>
        </w:rPr>
      </w:pPr>
      <w:r w:rsidRPr="00D26A59">
        <w:rPr>
          <w:bCs/>
          <w:szCs w:val="22"/>
        </w:rPr>
        <w:t>Česká republika</w:t>
      </w:r>
    </w:p>
    <w:p w14:paraId="7A78A5C9" w14:textId="77777777" w:rsidR="00D26A59" w:rsidRPr="00D26A59" w:rsidRDefault="00D26A59" w:rsidP="00D26A59">
      <w:pPr>
        <w:tabs>
          <w:tab w:val="clear" w:pos="567"/>
        </w:tabs>
        <w:spacing w:line="240" w:lineRule="auto"/>
        <w:rPr>
          <w:bCs/>
          <w:szCs w:val="22"/>
          <w:lang w:val="en-GB"/>
        </w:rPr>
      </w:pPr>
      <w:r w:rsidRPr="00D26A59">
        <w:rPr>
          <w:bCs/>
          <w:szCs w:val="22"/>
          <w:lang w:val="en-GB"/>
        </w:rPr>
        <w:t>Tel: +420 311 706 211</w:t>
      </w:r>
    </w:p>
    <w:p w14:paraId="017D1399" w14:textId="77777777" w:rsidR="00D26A59" w:rsidRPr="00D26A59" w:rsidRDefault="00D26A59" w:rsidP="00D26A59">
      <w:pPr>
        <w:tabs>
          <w:tab w:val="clear" w:pos="567"/>
        </w:tabs>
        <w:spacing w:line="240" w:lineRule="auto"/>
        <w:rPr>
          <w:bCs/>
          <w:szCs w:val="22"/>
          <w:lang w:val="en-GB"/>
        </w:rPr>
      </w:pPr>
      <w:r w:rsidRPr="00D26A59">
        <w:rPr>
          <w:bCs/>
          <w:szCs w:val="22"/>
          <w:lang w:val="en-GB"/>
        </w:rPr>
        <w:t xml:space="preserve">Email: </w:t>
      </w:r>
      <w:hyperlink r:id="rId11" w:history="1">
        <w:r w:rsidRPr="00D26A59">
          <w:rPr>
            <w:rStyle w:val="Hypertextovodkaz"/>
            <w:bCs/>
            <w:szCs w:val="22"/>
            <w:lang w:val="en-GB"/>
          </w:rPr>
          <w:t>farmakovigilance@cymedica.com</w:t>
        </w:r>
      </w:hyperlink>
    </w:p>
    <w:p w14:paraId="610ED61D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sectPr w:rsidR="003C1FC3" w:rsidRPr="00B41D57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5DBD0" w14:textId="77777777" w:rsidR="00CC3DBE" w:rsidRDefault="00CC3DBE">
      <w:pPr>
        <w:spacing w:line="240" w:lineRule="auto"/>
      </w:pPr>
      <w:r>
        <w:separator/>
      </w:r>
    </w:p>
  </w:endnote>
  <w:endnote w:type="continuationSeparator" w:id="0">
    <w:p w14:paraId="1B320103" w14:textId="77777777" w:rsidR="00CC3DBE" w:rsidRDefault="00CC3D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F12B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F12B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43121" w14:textId="77777777" w:rsidR="00CC3DBE" w:rsidRDefault="00CC3DBE">
      <w:pPr>
        <w:spacing w:line="240" w:lineRule="auto"/>
      </w:pPr>
      <w:r>
        <w:separator/>
      </w:r>
    </w:p>
  </w:footnote>
  <w:footnote w:type="continuationSeparator" w:id="0">
    <w:p w14:paraId="492961E2" w14:textId="77777777" w:rsidR="00CC3DBE" w:rsidRDefault="00CC3D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2B98" w14:textId="4308DBD8" w:rsidR="00A64437" w:rsidRDefault="00A64437">
    <w:pPr>
      <w:pStyle w:val="Zhlav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377D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006F37"/>
    <w:multiLevelType w:val="hybridMultilevel"/>
    <w:tmpl w:val="AE14AB84"/>
    <w:lvl w:ilvl="0" w:tplc="34BC76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CC0A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06D7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E2A7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C440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AAC1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581A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6831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84FC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773A82"/>
    <w:multiLevelType w:val="hybridMultilevel"/>
    <w:tmpl w:val="DD3CF770"/>
    <w:lvl w:ilvl="0" w:tplc="39BC4168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CCEE1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F258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FC0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C3D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D27B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07B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F6A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82CD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5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7" w15:restartNumberingAfterBreak="0">
    <w:nsid w:val="0D2A2D5A"/>
    <w:multiLevelType w:val="hybridMultilevel"/>
    <w:tmpl w:val="2E749F0C"/>
    <w:lvl w:ilvl="0" w:tplc="083645C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CA4095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938B4B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120FE6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93A8FD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636603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E1AE93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95403B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AC65FA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343193C"/>
    <w:multiLevelType w:val="hybridMultilevel"/>
    <w:tmpl w:val="70584BD4"/>
    <w:lvl w:ilvl="0" w:tplc="76A641C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B6767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A1673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6050D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56809F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75E04D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70A9F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2B6C8C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1AE543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1" w15:restartNumberingAfterBreak="0">
    <w:nsid w:val="1FBF0E2B"/>
    <w:multiLevelType w:val="hybridMultilevel"/>
    <w:tmpl w:val="8E0A8F32"/>
    <w:lvl w:ilvl="0" w:tplc="1B68D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D4AE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E461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E00E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F4A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BCAA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92A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74B3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3296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B354683"/>
    <w:multiLevelType w:val="hybridMultilevel"/>
    <w:tmpl w:val="0EE81776"/>
    <w:lvl w:ilvl="0" w:tplc="62E69E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FD87E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566C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2E3B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BA8C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996B6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9070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D688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F401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D4901B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FA70E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9723D4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E80C5A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70826F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DDE2C1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D521E5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4ECCAA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9E78F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C40A3D1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4E44DD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641F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A45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7482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84A7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C3C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89E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9C44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3B28DF3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214246C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AC3602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BC44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D64F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663F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E01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6ED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C073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2042FAA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028F7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9E28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88F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12B2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B6DC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723F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D8D9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1405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EAC08FF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54A3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4C09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404E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C2CF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CC05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74A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D4F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7ECD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AA0AB7C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6A093C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5CC077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E2D8A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4A4C83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B8A8AF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682BF0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C602DF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420A77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829C356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04864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725A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B8DA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D48C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602A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4CCD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BA57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1295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91BA12D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F2B0F876" w:tentative="1">
      <w:start w:val="1"/>
      <w:numFmt w:val="lowerLetter"/>
      <w:lvlText w:val="%2."/>
      <w:lvlJc w:val="left"/>
      <w:pPr>
        <w:ind w:left="1440" w:hanging="360"/>
      </w:pPr>
    </w:lvl>
    <w:lvl w:ilvl="2" w:tplc="81FE8396" w:tentative="1">
      <w:start w:val="1"/>
      <w:numFmt w:val="lowerRoman"/>
      <w:lvlText w:val="%3."/>
      <w:lvlJc w:val="right"/>
      <w:pPr>
        <w:ind w:left="2160" w:hanging="180"/>
      </w:pPr>
    </w:lvl>
    <w:lvl w:ilvl="3" w:tplc="8EACD636" w:tentative="1">
      <w:start w:val="1"/>
      <w:numFmt w:val="decimal"/>
      <w:lvlText w:val="%4."/>
      <w:lvlJc w:val="left"/>
      <w:pPr>
        <w:ind w:left="2880" w:hanging="360"/>
      </w:pPr>
    </w:lvl>
    <w:lvl w:ilvl="4" w:tplc="60F62B74" w:tentative="1">
      <w:start w:val="1"/>
      <w:numFmt w:val="lowerLetter"/>
      <w:lvlText w:val="%5."/>
      <w:lvlJc w:val="left"/>
      <w:pPr>
        <w:ind w:left="3600" w:hanging="360"/>
      </w:pPr>
    </w:lvl>
    <w:lvl w:ilvl="5" w:tplc="7BCA579E" w:tentative="1">
      <w:start w:val="1"/>
      <w:numFmt w:val="lowerRoman"/>
      <w:lvlText w:val="%6."/>
      <w:lvlJc w:val="right"/>
      <w:pPr>
        <w:ind w:left="4320" w:hanging="180"/>
      </w:pPr>
    </w:lvl>
    <w:lvl w:ilvl="6" w:tplc="E544E2AE" w:tentative="1">
      <w:start w:val="1"/>
      <w:numFmt w:val="decimal"/>
      <w:lvlText w:val="%7."/>
      <w:lvlJc w:val="left"/>
      <w:pPr>
        <w:ind w:left="5040" w:hanging="360"/>
      </w:pPr>
    </w:lvl>
    <w:lvl w:ilvl="7" w:tplc="DB109C76" w:tentative="1">
      <w:start w:val="1"/>
      <w:numFmt w:val="lowerLetter"/>
      <w:lvlText w:val="%8."/>
      <w:lvlJc w:val="left"/>
      <w:pPr>
        <w:ind w:left="5760" w:hanging="360"/>
      </w:pPr>
    </w:lvl>
    <w:lvl w:ilvl="8" w:tplc="DDE09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1458F9A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50494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8813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86C9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F809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21E6D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CA0E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481F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BAD8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BA001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7A0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4EED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4C5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C8AD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41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00A5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8684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8E64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4B7C4C48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B1E20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F21F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746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7C65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0A2E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300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D236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B42A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BEBE38EE">
      <w:start w:val="1"/>
      <w:numFmt w:val="decimal"/>
      <w:lvlText w:val="%1."/>
      <w:lvlJc w:val="left"/>
      <w:pPr>
        <w:ind w:left="720" w:hanging="360"/>
      </w:pPr>
    </w:lvl>
    <w:lvl w:ilvl="1" w:tplc="648250AE" w:tentative="1">
      <w:start w:val="1"/>
      <w:numFmt w:val="lowerLetter"/>
      <w:lvlText w:val="%2."/>
      <w:lvlJc w:val="left"/>
      <w:pPr>
        <w:ind w:left="1440" w:hanging="360"/>
      </w:pPr>
    </w:lvl>
    <w:lvl w:ilvl="2" w:tplc="A1BC3660" w:tentative="1">
      <w:start w:val="1"/>
      <w:numFmt w:val="lowerRoman"/>
      <w:lvlText w:val="%3."/>
      <w:lvlJc w:val="right"/>
      <w:pPr>
        <w:ind w:left="2160" w:hanging="180"/>
      </w:pPr>
    </w:lvl>
    <w:lvl w:ilvl="3" w:tplc="91783A78" w:tentative="1">
      <w:start w:val="1"/>
      <w:numFmt w:val="decimal"/>
      <w:lvlText w:val="%4."/>
      <w:lvlJc w:val="left"/>
      <w:pPr>
        <w:ind w:left="2880" w:hanging="360"/>
      </w:pPr>
    </w:lvl>
    <w:lvl w:ilvl="4" w:tplc="714E4F18" w:tentative="1">
      <w:start w:val="1"/>
      <w:numFmt w:val="lowerLetter"/>
      <w:lvlText w:val="%5."/>
      <w:lvlJc w:val="left"/>
      <w:pPr>
        <w:ind w:left="3600" w:hanging="360"/>
      </w:pPr>
    </w:lvl>
    <w:lvl w:ilvl="5" w:tplc="DD20D554" w:tentative="1">
      <w:start w:val="1"/>
      <w:numFmt w:val="lowerRoman"/>
      <w:lvlText w:val="%6."/>
      <w:lvlJc w:val="right"/>
      <w:pPr>
        <w:ind w:left="4320" w:hanging="180"/>
      </w:pPr>
    </w:lvl>
    <w:lvl w:ilvl="6" w:tplc="A392BD7C" w:tentative="1">
      <w:start w:val="1"/>
      <w:numFmt w:val="decimal"/>
      <w:lvlText w:val="%7."/>
      <w:lvlJc w:val="left"/>
      <w:pPr>
        <w:ind w:left="5040" w:hanging="360"/>
      </w:pPr>
    </w:lvl>
    <w:lvl w:ilvl="7" w:tplc="E99465C2" w:tentative="1">
      <w:start w:val="1"/>
      <w:numFmt w:val="lowerLetter"/>
      <w:lvlText w:val="%8."/>
      <w:lvlJc w:val="left"/>
      <w:pPr>
        <w:ind w:left="5760" w:hanging="360"/>
      </w:pPr>
    </w:lvl>
    <w:lvl w:ilvl="8" w:tplc="60309B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D312DA4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632EF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DAE49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BC6D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A3B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D28F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5E06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5825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E5D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10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4"/>
  </w:num>
  <w:num w:numId="14">
    <w:abstractNumId w:val="30"/>
  </w:num>
  <w:num w:numId="15">
    <w:abstractNumId w:val="19"/>
  </w:num>
  <w:num w:numId="16">
    <w:abstractNumId w:val="35"/>
  </w:num>
  <w:num w:numId="17">
    <w:abstractNumId w:val="11"/>
  </w:num>
  <w:num w:numId="18">
    <w:abstractNumId w:val="2"/>
  </w:num>
  <w:num w:numId="19">
    <w:abstractNumId w:val="17"/>
  </w:num>
  <w:num w:numId="20">
    <w:abstractNumId w:val="5"/>
  </w:num>
  <w:num w:numId="21">
    <w:abstractNumId w:val="9"/>
  </w:num>
  <w:num w:numId="22">
    <w:abstractNumId w:val="27"/>
  </w:num>
  <w:num w:numId="23">
    <w:abstractNumId w:val="36"/>
  </w:num>
  <w:num w:numId="24">
    <w:abstractNumId w:val="22"/>
  </w:num>
  <w:num w:numId="25">
    <w:abstractNumId w:val="12"/>
  </w:num>
  <w:num w:numId="26">
    <w:abstractNumId w:val="13"/>
  </w:num>
  <w:num w:numId="27">
    <w:abstractNumId w:val="7"/>
  </w:num>
  <w:num w:numId="28">
    <w:abstractNumId w:val="8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3"/>
  </w:num>
  <w:num w:numId="36">
    <w:abstractNumId w:val="6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67288"/>
    <w:rsid w:val="00071404"/>
    <w:rsid w:val="00080453"/>
    <w:rsid w:val="0008169A"/>
    <w:rsid w:val="00082200"/>
    <w:rsid w:val="000838BB"/>
    <w:rsid w:val="000858E2"/>
    <w:rsid w:val="000860CE"/>
    <w:rsid w:val="00092A37"/>
    <w:rsid w:val="000938A6"/>
    <w:rsid w:val="00095A90"/>
    <w:rsid w:val="00096E78"/>
    <w:rsid w:val="00097C1E"/>
    <w:rsid w:val="000A1DF5"/>
    <w:rsid w:val="000A74DC"/>
    <w:rsid w:val="000B19B2"/>
    <w:rsid w:val="000B7873"/>
    <w:rsid w:val="000C02A1"/>
    <w:rsid w:val="000C1D4F"/>
    <w:rsid w:val="000C3ED7"/>
    <w:rsid w:val="000C40D6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0421"/>
    <w:rsid w:val="001012EB"/>
    <w:rsid w:val="001078D1"/>
    <w:rsid w:val="00107FBC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6AE3"/>
    <w:rsid w:val="0012793D"/>
    <w:rsid w:val="00132352"/>
    <w:rsid w:val="00136DCF"/>
    <w:rsid w:val="0013799F"/>
    <w:rsid w:val="00140DF6"/>
    <w:rsid w:val="001424CB"/>
    <w:rsid w:val="00145C3F"/>
    <w:rsid w:val="00145D34"/>
    <w:rsid w:val="00146284"/>
    <w:rsid w:val="0014690F"/>
    <w:rsid w:val="0015098E"/>
    <w:rsid w:val="00153B3A"/>
    <w:rsid w:val="001567DF"/>
    <w:rsid w:val="00164543"/>
    <w:rsid w:val="00164C48"/>
    <w:rsid w:val="00165F25"/>
    <w:rsid w:val="001674D3"/>
    <w:rsid w:val="001702F2"/>
    <w:rsid w:val="00174721"/>
    <w:rsid w:val="00175264"/>
    <w:rsid w:val="001803D2"/>
    <w:rsid w:val="0018228B"/>
    <w:rsid w:val="00183790"/>
    <w:rsid w:val="00185B50"/>
    <w:rsid w:val="0018625C"/>
    <w:rsid w:val="0018657D"/>
    <w:rsid w:val="00187A5D"/>
    <w:rsid w:val="00187DE7"/>
    <w:rsid w:val="00187E62"/>
    <w:rsid w:val="00187F98"/>
    <w:rsid w:val="00192045"/>
    <w:rsid w:val="00192D98"/>
    <w:rsid w:val="00193B14"/>
    <w:rsid w:val="00193E72"/>
    <w:rsid w:val="00195267"/>
    <w:rsid w:val="0019600B"/>
    <w:rsid w:val="0019686E"/>
    <w:rsid w:val="00197DD8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3128"/>
    <w:rsid w:val="001C4E83"/>
    <w:rsid w:val="001C5247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1B6"/>
    <w:rsid w:val="002207C0"/>
    <w:rsid w:val="0022380D"/>
    <w:rsid w:val="00224B93"/>
    <w:rsid w:val="00226630"/>
    <w:rsid w:val="00231123"/>
    <w:rsid w:val="0023676E"/>
    <w:rsid w:val="002414B6"/>
    <w:rsid w:val="002422EB"/>
    <w:rsid w:val="00242397"/>
    <w:rsid w:val="002446DC"/>
    <w:rsid w:val="00247600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078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2F7680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1766"/>
    <w:rsid w:val="003535E0"/>
    <w:rsid w:val="00353C33"/>
    <w:rsid w:val="003543AC"/>
    <w:rsid w:val="00355AB8"/>
    <w:rsid w:val="00355D02"/>
    <w:rsid w:val="00361607"/>
    <w:rsid w:val="00365C0D"/>
    <w:rsid w:val="00366F56"/>
    <w:rsid w:val="00367F82"/>
    <w:rsid w:val="0037032C"/>
    <w:rsid w:val="00371DD9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043D"/>
    <w:rsid w:val="003A31B9"/>
    <w:rsid w:val="003A3E2F"/>
    <w:rsid w:val="003A6CCB"/>
    <w:rsid w:val="003B0F22"/>
    <w:rsid w:val="003B10C4"/>
    <w:rsid w:val="003B48EB"/>
    <w:rsid w:val="003B516B"/>
    <w:rsid w:val="003B5CD1"/>
    <w:rsid w:val="003C1FC3"/>
    <w:rsid w:val="003C33FF"/>
    <w:rsid w:val="003C3E0E"/>
    <w:rsid w:val="003C64A5"/>
    <w:rsid w:val="003C68CD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1505"/>
    <w:rsid w:val="004226AE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7B4"/>
    <w:rsid w:val="00456ED0"/>
    <w:rsid w:val="00457550"/>
    <w:rsid w:val="00457B74"/>
    <w:rsid w:val="00461B2A"/>
    <w:rsid w:val="004620A4"/>
    <w:rsid w:val="00474C50"/>
    <w:rsid w:val="004768DB"/>
    <w:rsid w:val="004771F9"/>
    <w:rsid w:val="00480AE0"/>
    <w:rsid w:val="00486006"/>
    <w:rsid w:val="00486BAD"/>
    <w:rsid w:val="00486BBE"/>
    <w:rsid w:val="00487123"/>
    <w:rsid w:val="004914D7"/>
    <w:rsid w:val="00495A75"/>
    <w:rsid w:val="00495CAE"/>
    <w:rsid w:val="0049641F"/>
    <w:rsid w:val="004973C8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2EE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0CAB"/>
    <w:rsid w:val="00506AAE"/>
    <w:rsid w:val="00515359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47516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1799"/>
    <w:rsid w:val="00582578"/>
    <w:rsid w:val="0058621D"/>
    <w:rsid w:val="005863CE"/>
    <w:rsid w:val="00586904"/>
    <w:rsid w:val="005A4CBE"/>
    <w:rsid w:val="005B04A8"/>
    <w:rsid w:val="005B1CEC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2BB"/>
    <w:rsid w:val="005F1C1F"/>
    <w:rsid w:val="005F2FAD"/>
    <w:rsid w:val="005F346D"/>
    <w:rsid w:val="005F38FB"/>
    <w:rsid w:val="005F5BDD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12F"/>
    <w:rsid w:val="006414D3"/>
    <w:rsid w:val="006432F2"/>
    <w:rsid w:val="0065320F"/>
    <w:rsid w:val="00653D64"/>
    <w:rsid w:val="00654E13"/>
    <w:rsid w:val="00656FC9"/>
    <w:rsid w:val="00667489"/>
    <w:rsid w:val="00667A57"/>
    <w:rsid w:val="00670D44"/>
    <w:rsid w:val="006731F9"/>
    <w:rsid w:val="00673F4C"/>
    <w:rsid w:val="006743E2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0112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3EA1"/>
    <w:rsid w:val="006D7C6E"/>
    <w:rsid w:val="006E15A2"/>
    <w:rsid w:val="006E2F95"/>
    <w:rsid w:val="006F148B"/>
    <w:rsid w:val="0070312D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0FF9"/>
    <w:rsid w:val="007439DB"/>
    <w:rsid w:val="007464DA"/>
    <w:rsid w:val="007568D8"/>
    <w:rsid w:val="007616B4"/>
    <w:rsid w:val="00765316"/>
    <w:rsid w:val="0077021C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A5674"/>
    <w:rsid w:val="007B00E5"/>
    <w:rsid w:val="007B20CF"/>
    <w:rsid w:val="007B2499"/>
    <w:rsid w:val="007B72E1"/>
    <w:rsid w:val="007B7787"/>
    <w:rsid w:val="007B783A"/>
    <w:rsid w:val="007C1B95"/>
    <w:rsid w:val="007C3DF3"/>
    <w:rsid w:val="007C796D"/>
    <w:rsid w:val="007D059A"/>
    <w:rsid w:val="007D73FB"/>
    <w:rsid w:val="007D7608"/>
    <w:rsid w:val="007E2F2D"/>
    <w:rsid w:val="007F0352"/>
    <w:rsid w:val="007F1433"/>
    <w:rsid w:val="007F1491"/>
    <w:rsid w:val="007F16DD"/>
    <w:rsid w:val="007F2F03"/>
    <w:rsid w:val="007F42CE"/>
    <w:rsid w:val="00800FE0"/>
    <w:rsid w:val="0080258B"/>
    <w:rsid w:val="0080514E"/>
    <w:rsid w:val="008066AD"/>
    <w:rsid w:val="00811C2E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558A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643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37BF"/>
    <w:rsid w:val="008E45C4"/>
    <w:rsid w:val="008E64B1"/>
    <w:rsid w:val="008E64FA"/>
    <w:rsid w:val="008E74ED"/>
    <w:rsid w:val="008E7ED6"/>
    <w:rsid w:val="008F101D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574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004B"/>
    <w:rsid w:val="009844F7"/>
    <w:rsid w:val="009930FF"/>
    <w:rsid w:val="009938F7"/>
    <w:rsid w:val="00994197"/>
    <w:rsid w:val="009947CD"/>
    <w:rsid w:val="00995A7D"/>
    <w:rsid w:val="009A05AA"/>
    <w:rsid w:val="009A2BF4"/>
    <w:rsid w:val="009A2D5A"/>
    <w:rsid w:val="009A6509"/>
    <w:rsid w:val="009A6E2F"/>
    <w:rsid w:val="009A7D0A"/>
    <w:rsid w:val="009B2969"/>
    <w:rsid w:val="009B2C7E"/>
    <w:rsid w:val="009B6DBD"/>
    <w:rsid w:val="009C108A"/>
    <w:rsid w:val="009C2E47"/>
    <w:rsid w:val="009C543D"/>
    <w:rsid w:val="009C6BFB"/>
    <w:rsid w:val="009D0C05"/>
    <w:rsid w:val="009D5BB9"/>
    <w:rsid w:val="009E24B7"/>
    <w:rsid w:val="009E2C00"/>
    <w:rsid w:val="009E49AD"/>
    <w:rsid w:val="009E4CC5"/>
    <w:rsid w:val="009E66FE"/>
    <w:rsid w:val="009E70F4"/>
    <w:rsid w:val="009E72A3"/>
    <w:rsid w:val="009F18FF"/>
    <w:rsid w:val="009F1AD2"/>
    <w:rsid w:val="009F568A"/>
    <w:rsid w:val="00A00C78"/>
    <w:rsid w:val="00A01605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2F3D"/>
    <w:rsid w:val="00A4313D"/>
    <w:rsid w:val="00A50120"/>
    <w:rsid w:val="00A52F70"/>
    <w:rsid w:val="00A5322A"/>
    <w:rsid w:val="00A60351"/>
    <w:rsid w:val="00A61C6D"/>
    <w:rsid w:val="00A63015"/>
    <w:rsid w:val="00A6387B"/>
    <w:rsid w:val="00A64437"/>
    <w:rsid w:val="00A6482F"/>
    <w:rsid w:val="00A66254"/>
    <w:rsid w:val="00A678B4"/>
    <w:rsid w:val="00A704A3"/>
    <w:rsid w:val="00A705E8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C2015"/>
    <w:rsid w:val="00AD0710"/>
    <w:rsid w:val="00AD4DB9"/>
    <w:rsid w:val="00AD63C0"/>
    <w:rsid w:val="00AE2C79"/>
    <w:rsid w:val="00AE35B2"/>
    <w:rsid w:val="00AE3C4B"/>
    <w:rsid w:val="00AE6AA0"/>
    <w:rsid w:val="00AF406C"/>
    <w:rsid w:val="00AF45ED"/>
    <w:rsid w:val="00B00CA4"/>
    <w:rsid w:val="00B02195"/>
    <w:rsid w:val="00B03256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1599"/>
    <w:rsid w:val="00B60AC9"/>
    <w:rsid w:val="00B660D6"/>
    <w:rsid w:val="00B67323"/>
    <w:rsid w:val="00B715F2"/>
    <w:rsid w:val="00B74071"/>
    <w:rsid w:val="00B7428E"/>
    <w:rsid w:val="00B74B67"/>
    <w:rsid w:val="00B7518F"/>
    <w:rsid w:val="00B75580"/>
    <w:rsid w:val="00B779AA"/>
    <w:rsid w:val="00B81C95"/>
    <w:rsid w:val="00B82330"/>
    <w:rsid w:val="00B82ED4"/>
    <w:rsid w:val="00B8365C"/>
    <w:rsid w:val="00B8424F"/>
    <w:rsid w:val="00B86896"/>
    <w:rsid w:val="00B875A6"/>
    <w:rsid w:val="00B93E4C"/>
    <w:rsid w:val="00B94A1B"/>
    <w:rsid w:val="00B9784D"/>
    <w:rsid w:val="00BA4F3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547A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0F62"/>
    <w:rsid w:val="00CA1793"/>
    <w:rsid w:val="00CA28D8"/>
    <w:rsid w:val="00CB2C33"/>
    <w:rsid w:val="00CB7482"/>
    <w:rsid w:val="00CC1E65"/>
    <w:rsid w:val="00CC3DBE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451"/>
    <w:rsid w:val="00D1089A"/>
    <w:rsid w:val="00D116BD"/>
    <w:rsid w:val="00D127AD"/>
    <w:rsid w:val="00D16FE0"/>
    <w:rsid w:val="00D2001A"/>
    <w:rsid w:val="00D20684"/>
    <w:rsid w:val="00D26A59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2F6B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4BFD"/>
    <w:rsid w:val="00DE67C4"/>
    <w:rsid w:val="00DF0ACA"/>
    <w:rsid w:val="00DF2245"/>
    <w:rsid w:val="00DF35C8"/>
    <w:rsid w:val="00DF4CE9"/>
    <w:rsid w:val="00DF4F68"/>
    <w:rsid w:val="00DF77CF"/>
    <w:rsid w:val="00E0068C"/>
    <w:rsid w:val="00E00753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085C"/>
    <w:rsid w:val="00E80862"/>
    <w:rsid w:val="00E82496"/>
    <w:rsid w:val="00E834CD"/>
    <w:rsid w:val="00E846DC"/>
    <w:rsid w:val="00E8486F"/>
    <w:rsid w:val="00E84E9D"/>
    <w:rsid w:val="00E86CEE"/>
    <w:rsid w:val="00E9093C"/>
    <w:rsid w:val="00E935AF"/>
    <w:rsid w:val="00EA3F38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0C72"/>
    <w:rsid w:val="00EE36E1"/>
    <w:rsid w:val="00EE6228"/>
    <w:rsid w:val="00EE7AC7"/>
    <w:rsid w:val="00EE7B3F"/>
    <w:rsid w:val="00EE7B81"/>
    <w:rsid w:val="00EF2247"/>
    <w:rsid w:val="00EF3A8A"/>
    <w:rsid w:val="00EF628A"/>
    <w:rsid w:val="00F0054D"/>
    <w:rsid w:val="00F02467"/>
    <w:rsid w:val="00F03C4B"/>
    <w:rsid w:val="00F04D0E"/>
    <w:rsid w:val="00F10A06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46F6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38B3"/>
    <w:rsid w:val="00F75960"/>
    <w:rsid w:val="00F773B3"/>
    <w:rsid w:val="00F801AF"/>
    <w:rsid w:val="00F82526"/>
    <w:rsid w:val="00F84672"/>
    <w:rsid w:val="00F84802"/>
    <w:rsid w:val="00F84AED"/>
    <w:rsid w:val="00F877F0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0F1"/>
    <w:rsid w:val="00FC02F3"/>
    <w:rsid w:val="00FC46C6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5FC9"/>
    <w:rsid w:val="00FF18D2"/>
    <w:rsid w:val="00FF22F5"/>
    <w:rsid w:val="00FF4664"/>
    <w:rsid w:val="00FF6216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15868"/>
  <w15:docId w15:val="{2BCBBEDA-F05D-47BC-BCD6-4B1BB89D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47600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EE0C72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87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armakovigilance@cymedica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C50BF-699C-4FBE-881B-432CEB9EF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873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Drachner</dc:creator>
  <cp:keywords/>
  <dc:description/>
  <cp:lastModifiedBy>Šťastná Hana</cp:lastModifiedBy>
  <cp:revision>23</cp:revision>
  <cp:lastPrinted>2026-08-28T08:56:00Z</cp:lastPrinted>
  <dcterms:created xsi:type="dcterms:W3CDTF">2026-07-28T09:45:00Z</dcterms:created>
  <dcterms:modified xsi:type="dcterms:W3CDTF">2026-09-01T06:47:00Z</dcterms:modified>
</cp:coreProperties>
</file>