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8FFB5" w14:textId="77777777" w:rsidR="009A1E3F" w:rsidRPr="001248CA" w:rsidRDefault="009A1E3F" w:rsidP="009A1E3F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lang w:eastAsia="cs-CZ"/>
        </w:rPr>
      </w:pPr>
      <w:proofErr w:type="spellStart"/>
      <w:r w:rsidRPr="001248CA">
        <w:rPr>
          <w:rFonts w:eastAsia="Times New Roman" w:cstheme="minorHAnsi"/>
          <w:b/>
          <w:bCs/>
          <w:lang w:eastAsia="cs-CZ"/>
        </w:rPr>
        <w:t>BenfoREGEN</w:t>
      </w:r>
      <w:proofErr w:type="spellEnd"/>
      <w:r w:rsidRPr="001248CA">
        <w:rPr>
          <w:rFonts w:eastAsia="Times New Roman" w:cstheme="minorHAnsi"/>
          <w:b/>
          <w:bCs/>
          <w:lang w:eastAsia="cs-CZ"/>
        </w:rPr>
        <w:t xml:space="preserve"> + </w:t>
      </w:r>
      <w:proofErr w:type="spellStart"/>
      <w:r w:rsidRPr="001248CA">
        <w:rPr>
          <w:rFonts w:eastAsia="Times New Roman" w:cstheme="minorHAnsi"/>
          <w:b/>
          <w:bCs/>
          <w:lang w:eastAsia="cs-CZ"/>
        </w:rPr>
        <w:t>Hericium</w:t>
      </w:r>
      <w:proofErr w:type="spellEnd"/>
    </w:p>
    <w:p w14:paraId="2F569759" w14:textId="5192C09F" w:rsidR="00404B8D" w:rsidRPr="001248CA" w:rsidRDefault="00EC646C" w:rsidP="009A1E3F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lang w:eastAsia="cs-CZ"/>
        </w:rPr>
      </w:pPr>
      <w:r w:rsidRPr="001248CA">
        <w:rPr>
          <w:rFonts w:eastAsia="Times New Roman" w:cstheme="minorHAnsi"/>
          <w:b/>
          <w:bCs/>
          <w:lang w:eastAsia="cs-CZ"/>
        </w:rPr>
        <w:t xml:space="preserve">Obsah balení: 60 </w:t>
      </w:r>
      <w:proofErr w:type="spellStart"/>
      <w:r w:rsidRPr="001248CA">
        <w:rPr>
          <w:rFonts w:eastAsia="Times New Roman" w:cstheme="minorHAnsi"/>
          <w:b/>
          <w:bCs/>
          <w:lang w:eastAsia="cs-CZ"/>
        </w:rPr>
        <w:t>cps</w:t>
      </w:r>
      <w:proofErr w:type="spellEnd"/>
      <w:r w:rsidRPr="001248CA">
        <w:rPr>
          <w:rFonts w:eastAsia="Times New Roman" w:cstheme="minorHAnsi"/>
          <w:b/>
          <w:bCs/>
          <w:lang w:eastAsia="cs-CZ"/>
        </w:rPr>
        <w:t xml:space="preserve"> (120 </w:t>
      </w:r>
      <w:proofErr w:type="spellStart"/>
      <w:r w:rsidRPr="001248CA">
        <w:rPr>
          <w:rFonts w:eastAsia="Times New Roman" w:cstheme="minorHAnsi"/>
          <w:b/>
          <w:bCs/>
          <w:lang w:eastAsia="cs-CZ"/>
        </w:rPr>
        <w:t>cps</w:t>
      </w:r>
      <w:proofErr w:type="spellEnd"/>
      <w:r w:rsidRPr="001248CA">
        <w:rPr>
          <w:rFonts w:eastAsia="Times New Roman" w:cstheme="minorHAnsi"/>
          <w:b/>
          <w:bCs/>
          <w:lang w:eastAsia="cs-CZ"/>
        </w:rPr>
        <w:t>)</w:t>
      </w:r>
    </w:p>
    <w:p w14:paraId="27F90DF2" w14:textId="207C9E19" w:rsidR="009A1E3F" w:rsidRPr="001248CA" w:rsidRDefault="009A1E3F" w:rsidP="009A1E3F">
      <w:pPr>
        <w:spacing w:before="100" w:beforeAutospacing="1" w:after="100" w:afterAutospacing="1" w:line="240" w:lineRule="auto"/>
        <w:jc w:val="center"/>
        <w:rPr>
          <w:rFonts w:eastAsia="Times New Roman" w:cstheme="minorHAnsi"/>
          <w:lang w:eastAsia="cs-CZ"/>
        </w:rPr>
      </w:pPr>
      <w:r w:rsidRPr="001248CA">
        <w:rPr>
          <w:rFonts w:eastAsia="Times New Roman" w:cstheme="minorHAnsi"/>
          <w:b/>
          <w:bCs/>
          <w:lang w:eastAsia="cs-CZ"/>
        </w:rPr>
        <w:t>Veterinární přípravek pro psy</w:t>
      </w:r>
      <w:r w:rsidR="00DB2694" w:rsidRPr="001248CA">
        <w:rPr>
          <w:rFonts w:eastAsia="Times New Roman" w:cstheme="minorHAnsi"/>
          <w:b/>
          <w:bCs/>
          <w:lang w:eastAsia="cs-CZ"/>
        </w:rPr>
        <w:t xml:space="preserve"> </w:t>
      </w:r>
    </w:p>
    <w:p w14:paraId="1898C3E0" w14:textId="06D1E4BC" w:rsidR="009A1E3F" w:rsidRPr="001248CA" w:rsidRDefault="009A1E3F" w:rsidP="009A1E3F">
      <w:pPr>
        <w:pStyle w:val="Odstavecseseznamem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1248CA">
        <w:rPr>
          <w:rFonts w:eastAsia="Times New Roman" w:cstheme="minorHAnsi"/>
          <w:lang w:eastAsia="cs-CZ"/>
        </w:rPr>
        <w:t xml:space="preserve">Veterinární přípravek s obsahem </w:t>
      </w:r>
      <w:proofErr w:type="spellStart"/>
      <w:r w:rsidRPr="001248CA">
        <w:rPr>
          <w:rFonts w:eastAsia="Times New Roman" w:cstheme="minorHAnsi"/>
          <w:lang w:eastAsia="cs-CZ"/>
        </w:rPr>
        <w:t>benfotiaminu</w:t>
      </w:r>
      <w:proofErr w:type="spellEnd"/>
      <w:r w:rsidRPr="001248CA">
        <w:rPr>
          <w:rFonts w:eastAsia="Times New Roman" w:cstheme="minorHAnsi"/>
          <w:lang w:eastAsia="cs-CZ"/>
        </w:rPr>
        <w:t xml:space="preserve"> (lipofilní forma vitamínu B1), vitaminů B6, B12 a extraktu z korálovce ježatého (</w:t>
      </w:r>
      <w:proofErr w:type="spellStart"/>
      <w:r w:rsidRPr="001248CA">
        <w:rPr>
          <w:rFonts w:eastAsia="Times New Roman" w:cstheme="minorHAnsi"/>
          <w:i/>
          <w:iCs/>
          <w:lang w:eastAsia="cs-CZ"/>
        </w:rPr>
        <w:t>Hericium</w:t>
      </w:r>
      <w:proofErr w:type="spellEnd"/>
      <w:r w:rsidRPr="001248CA">
        <w:rPr>
          <w:rFonts w:eastAsia="Times New Roman" w:cstheme="minorHAnsi"/>
          <w:i/>
          <w:iCs/>
          <w:lang w:eastAsia="cs-CZ"/>
        </w:rPr>
        <w:t xml:space="preserve"> </w:t>
      </w:r>
      <w:proofErr w:type="spellStart"/>
      <w:r w:rsidRPr="001248CA">
        <w:rPr>
          <w:rFonts w:eastAsia="Times New Roman" w:cstheme="minorHAnsi"/>
          <w:i/>
          <w:iCs/>
          <w:lang w:eastAsia="cs-CZ"/>
        </w:rPr>
        <w:t>erinaceus</w:t>
      </w:r>
      <w:proofErr w:type="spellEnd"/>
      <w:r w:rsidRPr="001248CA">
        <w:rPr>
          <w:rFonts w:eastAsia="Times New Roman" w:cstheme="minorHAnsi"/>
          <w:lang w:eastAsia="cs-CZ"/>
        </w:rPr>
        <w:t>). Tato kombinace látek je zvolena pro nutriční podporu nervového systému a zachování fyziologické funkce periferních i</w:t>
      </w:r>
      <w:r w:rsidR="009B0388">
        <w:rPr>
          <w:rFonts w:eastAsia="Times New Roman" w:cstheme="minorHAnsi"/>
          <w:lang w:eastAsia="cs-CZ"/>
        </w:rPr>
        <w:t> </w:t>
      </w:r>
      <w:r w:rsidRPr="001248CA">
        <w:rPr>
          <w:rFonts w:eastAsia="Times New Roman" w:cstheme="minorHAnsi"/>
          <w:lang w:eastAsia="cs-CZ"/>
        </w:rPr>
        <w:t>centrálních nervových struktur.</w:t>
      </w:r>
    </w:p>
    <w:p w14:paraId="379F1C60" w14:textId="77777777" w:rsidR="009A1E3F" w:rsidRPr="001248CA" w:rsidRDefault="009A1E3F" w:rsidP="009A1E3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cs-CZ"/>
        </w:rPr>
      </w:pPr>
      <w:r w:rsidRPr="001248CA">
        <w:rPr>
          <w:rFonts w:eastAsia="Times New Roman" w:cstheme="minorHAnsi"/>
          <w:b/>
          <w:bCs/>
          <w:lang w:eastAsia="cs-CZ"/>
        </w:rPr>
        <w:t>Složení</w:t>
      </w:r>
    </w:p>
    <w:p w14:paraId="6E106AF6" w14:textId="77777777" w:rsidR="009A1E3F" w:rsidRPr="001248CA" w:rsidRDefault="009A1E3F" w:rsidP="009A1E3F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1248CA">
        <w:rPr>
          <w:rFonts w:eastAsia="Times New Roman" w:cstheme="minorHAnsi"/>
          <w:lang w:eastAsia="cs-CZ"/>
        </w:rPr>
        <w:t>Jedna kapsle obsahuje:</w:t>
      </w:r>
    </w:p>
    <w:p w14:paraId="06E44247" w14:textId="3FE021A4" w:rsidR="009A1E3F" w:rsidRPr="001248CA" w:rsidRDefault="009A1E3F" w:rsidP="009A1E3F">
      <w:pPr>
        <w:pStyle w:val="Odstavecseseznamem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1248CA">
        <w:rPr>
          <w:rFonts w:eastAsia="Times New Roman" w:cstheme="minorHAnsi"/>
          <w:lang w:eastAsia="cs-CZ"/>
        </w:rPr>
        <w:t xml:space="preserve">50 mg </w:t>
      </w:r>
      <w:proofErr w:type="spellStart"/>
      <w:r w:rsidR="006408B4" w:rsidRPr="001248CA">
        <w:rPr>
          <w:rFonts w:eastAsia="Times New Roman" w:cstheme="minorHAnsi"/>
          <w:lang w:eastAsia="cs-CZ"/>
        </w:rPr>
        <w:t>b</w:t>
      </w:r>
      <w:r w:rsidRPr="001248CA">
        <w:rPr>
          <w:rFonts w:eastAsia="Times New Roman" w:cstheme="minorHAnsi"/>
          <w:lang w:eastAsia="cs-CZ"/>
        </w:rPr>
        <w:t>enfotiamin</w:t>
      </w:r>
      <w:proofErr w:type="spellEnd"/>
      <w:r w:rsidRPr="001248CA">
        <w:rPr>
          <w:rFonts w:eastAsia="Times New Roman" w:cstheme="minorHAnsi"/>
          <w:lang w:eastAsia="cs-CZ"/>
        </w:rPr>
        <w:t xml:space="preserve"> (B1)</w:t>
      </w:r>
    </w:p>
    <w:p w14:paraId="7DCF4846" w14:textId="6AB15232" w:rsidR="009A1E3F" w:rsidRPr="001248CA" w:rsidRDefault="00D0793F" w:rsidP="009A1E3F">
      <w:pPr>
        <w:pStyle w:val="Odstavecseseznamem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1248CA">
        <w:rPr>
          <w:rFonts w:eastAsia="Times New Roman" w:cstheme="minorHAnsi"/>
          <w:lang w:eastAsia="cs-CZ"/>
        </w:rPr>
        <w:t xml:space="preserve">50 </w:t>
      </w:r>
      <w:r w:rsidR="009A1E3F" w:rsidRPr="001248CA">
        <w:rPr>
          <w:rFonts w:eastAsia="Times New Roman" w:cstheme="minorHAnsi"/>
          <w:lang w:eastAsia="cs-CZ"/>
        </w:rPr>
        <w:t xml:space="preserve">mg </w:t>
      </w:r>
      <w:r w:rsidR="006408B4" w:rsidRPr="001248CA">
        <w:rPr>
          <w:rFonts w:eastAsia="Times New Roman" w:cstheme="minorHAnsi"/>
          <w:lang w:eastAsia="cs-CZ"/>
        </w:rPr>
        <w:t>p</w:t>
      </w:r>
      <w:r w:rsidR="009A1E3F" w:rsidRPr="001248CA">
        <w:rPr>
          <w:rFonts w:eastAsia="Times New Roman" w:cstheme="minorHAnsi"/>
          <w:lang w:eastAsia="cs-CZ"/>
        </w:rPr>
        <w:t>yridoxin (B6)</w:t>
      </w:r>
    </w:p>
    <w:p w14:paraId="1414A543" w14:textId="4151DE0A" w:rsidR="009A1E3F" w:rsidRPr="001248CA" w:rsidRDefault="009A1E3F" w:rsidP="009A1E3F">
      <w:pPr>
        <w:pStyle w:val="Odstavecseseznamem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1248CA">
        <w:rPr>
          <w:rFonts w:eastAsia="Times New Roman" w:cstheme="minorHAnsi"/>
          <w:lang w:eastAsia="cs-CZ"/>
        </w:rPr>
        <w:t xml:space="preserve">500 </w:t>
      </w:r>
      <w:proofErr w:type="spellStart"/>
      <w:r w:rsidRPr="001248CA">
        <w:rPr>
          <w:rFonts w:eastAsia="Times New Roman" w:cstheme="minorHAnsi"/>
          <w:lang w:eastAsia="cs-CZ"/>
        </w:rPr>
        <w:t>μg</w:t>
      </w:r>
      <w:proofErr w:type="spellEnd"/>
      <w:r w:rsidRPr="001248CA">
        <w:rPr>
          <w:rFonts w:eastAsia="Times New Roman" w:cstheme="minorHAnsi"/>
          <w:lang w:eastAsia="cs-CZ"/>
        </w:rPr>
        <w:t xml:space="preserve"> </w:t>
      </w:r>
      <w:r w:rsidR="006408B4" w:rsidRPr="001248CA">
        <w:rPr>
          <w:rFonts w:eastAsia="Times New Roman" w:cstheme="minorHAnsi"/>
          <w:lang w:eastAsia="cs-CZ"/>
        </w:rPr>
        <w:t>k</w:t>
      </w:r>
      <w:r w:rsidRPr="001248CA">
        <w:rPr>
          <w:rFonts w:eastAsia="Times New Roman" w:cstheme="minorHAnsi"/>
          <w:lang w:eastAsia="cs-CZ"/>
        </w:rPr>
        <w:t>obalamin (B12)</w:t>
      </w:r>
    </w:p>
    <w:p w14:paraId="7714AA51" w14:textId="2FAB4931" w:rsidR="009A1E3F" w:rsidRPr="001248CA" w:rsidRDefault="009A1E3F" w:rsidP="009A1E3F">
      <w:pPr>
        <w:pStyle w:val="Odstavecseseznamem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1248CA">
        <w:rPr>
          <w:rFonts w:eastAsia="Times New Roman" w:cstheme="minorHAnsi"/>
          <w:lang w:eastAsia="cs-CZ"/>
        </w:rPr>
        <w:t>2</w:t>
      </w:r>
      <w:r w:rsidR="00D0793F" w:rsidRPr="001248CA">
        <w:rPr>
          <w:rFonts w:eastAsia="Times New Roman" w:cstheme="minorHAnsi"/>
          <w:lang w:eastAsia="cs-CZ"/>
        </w:rPr>
        <w:t xml:space="preserve">50 </w:t>
      </w:r>
      <w:r w:rsidRPr="001248CA">
        <w:rPr>
          <w:rFonts w:eastAsia="Times New Roman" w:cstheme="minorHAnsi"/>
          <w:lang w:eastAsia="cs-CZ"/>
        </w:rPr>
        <w:t xml:space="preserve">mg </w:t>
      </w:r>
      <w:proofErr w:type="spellStart"/>
      <w:r w:rsidRPr="001248CA">
        <w:rPr>
          <w:rFonts w:eastAsia="Times New Roman" w:cstheme="minorHAnsi"/>
          <w:lang w:eastAsia="cs-CZ"/>
        </w:rPr>
        <w:t>Hericium</w:t>
      </w:r>
      <w:proofErr w:type="spellEnd"/>
      <w:r w:rsidRPr="001248CA">
        <w:rPr>
          <w:rFonts w:eastAsia="Times New Roman" w:cstheme="minorHAnsi"/>
          <w:lang w:eastAsia="cs-CZ"/>
        </w:rPr>
        <w:t xml:space="preserve"> extrakt (korálovec ježatý)</w:t>
      </w:r>
    </w:p>
    <w:p w14:paraId="6ED6E15B" w14:textId="77777777" w:rsidR="009A1E3F" w:rsidRPr="001248CA" w:rsidRDefault="009A1E3F" w:rsidP="009A1E3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1248CA">
        <w:rPr>
          <w:rFonts w:eastAsia="Times New Roman" w:cstheme="minorHAnsi"/>
          <w:i/>
          <w:iCs/>
          <w:lang w:eastAsia="cs-CZ"/>
        </w:rPr>
        <w:t>Pomocné látky: mikrokrystalická celulóza, stearan hořečnatý</w:t>
      </w:r>
    </w:p>
    <w:p w14:paraId="44904AAE" w14:textId="77777777" w:rsidR="009A1E3F" w:rsidRPr="001248CA" w:rsidRDefault="009A1E3F" w:rsidP="009A1E3F">
      <w:pPr>
        <w:pStyle w:val="Odstavecseseznamem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1248CA">
        <w:rPr>
          <w:rFonts w:eastAsia="Times New Roman" w:cstheme="minorHAnsi"/>
          <w:i/>
          <w:iCs/>
          <w:lang w:eastAsia="cs-CZ"/>
        </w:rPr>
        <w:t xml:space="preserve">želatinová kapsle </w:t>
      </w:r>
    </w:p>
    <w:p w14:paraId="540A57D7" w14:textId="77777777" w:rsidR="009A1E3F" w:rsidRPr="001248CA" w:rsidRDefault="009A1E3F" w:rsidP="009A1E3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cs-CZ"/>
        </w:rPr>
      </w:pPr>
      <w:r w:rsidRPr="001248CA">
        <w:rPr>
          <w:rFonts w:eastAsia="Times New Roman" w:cstheme="minorHAnsi"/>
          <w:b/>
          <w:bCs/>
          <w:lang w:eastAsia="cs-CZ"/>
        </w:rPr>
        <w:t>Účel užití</w:t>
      </w:r>
    </w:p>
    <w:p w14:paraId="2BD8A48E" w14:textId="75D8E920" w:rsidR="009A1E3F" w:rsidRPr="001248CA" w:rsidRDefault="009A1E3F" w:rsidP="009A1E3F">
      <w:pPr>
        <w:pStyle w:val="Odstavecseseznamem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1248CA">
        <w:rPr>
          <w:rFonts w:eastAsia="Times New Roman" w:cstheme="minorHAnsi"/>
          <w:lang w:eastAsia="cs-CZ"/>
        </w:rPr>
        <w:t>Přípravek je určen k podpoře regenerace a správné funkce nervové soustavy. Je vhodný zejména při zvýšené zátěži pohybového a nervového aparátu a pro udržení vitality u</w:t>
      </w:r>
      <w:r w:rsidR="009B0388">
        <w:rPr>
          <w:rFonts w:eastAsia="Times New Roman" w:cstheme="minorHAnsi"/>
          <w:lang w:eastAsia="cs-CZ"/>
        </w:rPr>
        <w:t> </w:t>
      </w:r>
      <w:r w:rsidRPr="001248CA">
        <w:rPr>
          <w:rFonts w:eastAsia="Times New Roman" w:cstheme="minorHAnsi"/>
          <w:lang w:eastAsia="cs-CZ"/>
        </w:rPr>
        <w:t>stárnoucích zvířat.</w:t>
      </w:r>
    </w:p>
    <w:p w14:paraId="312DA012" w14:textId="3A7653BD" w:rsidR="009A1E3F" w:rsidRPr="001248CA" w:rsidRDefault="00BB0043" w:rsidP="009A1E3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cs-CZ"/>
        </w:rPr>
      </w:pPr>
      <w:r w:rsidRPr="001248CA">
        <w:rPr>
          <w:rFonts w:eastAsia="Times New Roman" w:cstheme="minorHAnsi"/>
          <w:b/>
          <w:bCs/>
          <w:lang w:eastAsia="cs-CZ"/>
        </w:rPr>
        <w:t>Doporučené p</w:t>
      </w:r>
      <w:r w:rsidR="009A1E3F" w:rsidRPr="001248CA">
        <w:rPr>
          <w:rFonts w:eastAsia="Times New Roman" w:cstheme="minorHAnsi"/>
          <w:b/>
          <w:bCs/>
          <w:lang w:eastAsia="cs-CZ"/>
        </w:rPr>
        <w:t>oužití</w:t>
      </w:r>
    </w:p>
    <w:p w14:paraId="6A98959D" w14:textId="15A67786" w:rsidR="009A1E3F" w:rsidRPr="001248CA" w:rsidRDefault="009A1E3F" w:rsidP="009A1E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1248CA">
        <w:rPr>
          <w:rFonts w:eastAsia="Times New Roman" w:cstheme="minorHAnsi"/>
          <w:lang w:eastAsia="cs-CZ"/>
        </w:rPr>
        <w:t>Nutriční podpora při rekonvalescenci po úrazech nebo chirurgických zákrocích</w:t>
      </w:r>
      <w:r w:rsidR="00464E7F" w:rsidRPr="001248CA">
        <w:rPr>
          <w:rFonts w:eastAsia="Times New Roman" w:cstheme="minorHAnsi"/>
          <w:lang w:eastAsia="cs-CZ"/>
        </w:rPr>
        <w:t xml:space="preserve"> s dopady na</w:t>
      </w:r>
      <w:r w:rsidR="009B0388">
        <w:rPr>
          <w:rFonts w:eastAsia="Times New Roman" w:cstheme="minorHAnsi"/>
          <w:lang w:eastAsia="cs-CZ"/>
        </w:rPr>
        <w:t> </w:t>
      </w:r>
      <w:r w:rsidR="00464E7F" w:rsidRPr="001248CA">
        <w:rPr>
          <w:rFonts w:eastAsia="Times New Roman" w:cstheme="minorHAnsi"/>
          <w:lang w:eastAsia="cs-CZ"/>
        </w:rPr>
        <w:t>nervovou soustavu</w:t>
      </w:r>
      <w:r w:rsidRPr="001248CA">
        <w:rPr>
          <w:rFonts w:eastAsia="Times New Roman" w:cstheme="minorHAnsi"/>
          <w:lang w:eastAsia="cs-CZ"/>
        </w:rPr>
        <w:t>.</w:t>
      </w:r>
    </w:p>
    <w:p w14:paraId="7AB0A4F0" w14:textId="77777777" w:rsidR="009A1E3F" w:rsidRPr="001248CA" w:rsidRDefault="009A1E3F" w:rsidP="009A1E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1248CA">
        <w:rPr>
          <w:rFonts w:eastAsia="Times New Roman" w:cstheme="minorHAnsi"/>
          <w:lang w:eastAsia="cs-CZ"/>
        </w:rPr>
        <w:t>Péče o nervovou soustavu u stárnoucích psů pro udržení dobré kvality života.</w:t>
      </w:r>
    </w:p>
    <w:p w14:paraId="65B48385" w14:textId="77777777" w:rsidR="009A1E3F" w:rsidRPr="001248CA" w:rsidRDefault="009A1E3F" w:rsidP="009A1E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1248CA">
        <w:rPr>
          <w:rFonts w:eastAsia="Times New Roman" w:cstheme="minorHAnsi"/>
          <w:lang w:eastAsia="cs-CZ"/>
        </w:rPr>
        <w:t>Podpora kognitivních funkcí a mentální aktivity u psích seniorů.</w:t>
      </w:r>
    </w:p>
    <w:p w14:paraId="343F239D" w14:textId="77777777" w:rsidR="009A1E3F" w:rsidRPr="001248CA" w:rsidRDefault="009A1E3F" w:rsidP="009A1E3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cs-CZ"/>
        </w:rPr>
      </w:pPr>
      <w:r w:rsidRPr="001248CA">
        <w:rPr>
          <w:rFonts w:eastAsia="Times New Roman" w:cstheme="minorHAnsi"/>
          <w:b/>
          <w:bCs/>
          <w:lang w:eastAsia="cs-CZ"/>
        </w:rPr>
        <w:t>Dávkování a způsob užití</w:t>
      </w:r>
    </w:p>
    <w:p w14:paraId="7546030B" w14:textId="37C9588F" w:rsidR="009A1E3F" w:rsidRPr="001248CA" w:rsidRDefault="009A1E3F" w:rsidP="009A1E3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1248CA">
        <w:rPr>
          <w:rFonts w:eastAsia="Times New Roman" w:cstheme="minorHAnsi"/>
          <w:lang w:eastAsia="cs-CZ"/>
        </w:rPr>
        <w:t>střední plemena psů s hmotností </w:t>
      </w:r>
      <w:r w:rsidRPr="001248CA">
        <w:rPr>
          <w:rFonts w:eastAsia="Times New Roman" w:cstheme="minorHAnsi"/>
          <w:b/>
          <w:bCs/>
          <w:lang w:eastAsia="cs-CZ"/>
        </w:rPr>
        <w:t>do 25 kg - 1 kapsle / den</w:t>
      </w:r>
    </w:p>
    <w:p w14:paraId="19EFA201" w14:textId="42573D3E" w:rsidR="009A1E3F" w:rsidRPr="001248CA" w:rsidRDefault="009A1E3F" w:rsidP="009A1E3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1248CA">
        <w:rPr>
          <w:rFonts w:eastAsia="Times New Roman" w:cstheme="minorHAnsi"/>
          <w:lang w:eastAsia="cs-CZ"/>
        </w:rPr>
        <w:t>velká plemena psů s hmotností </w:t>
      </w:r>
      <w:r w:rsidRPr="001248CA">
        <w:rPr>
          <w:rFonts w:eastAsia="Times New Roman" w:cstheme="minorHAnsi"/>
          <w:b/>
          <w:bCs/>
          <w:lang w:eastAsia="cs-CZ"/>
        </w:rPr>
        <w:t>nad 25 kg – 2 kapsle / den</w:t>
      </w:r>
    </w:p>
    <w:p w14:paraId="1926AE26" w14:textId="2B90AD45" w:rsidR="009A1E3F" w:rsidRPr="001248CA" w:rsidRDefault="009A1E3F" w:rsidP="009A1E3F">
      <w:pPr>
        <w:spacing w:before="100" w:beforeAutospacing="1" w:after="100" w:afterAutospacing="1" w:line="240" w:lineRule="auto"/>
        <w:ind w:left="720"/>
        <w:rPr>
          <w:rFonts w:eastAsia="Times New Roman" w:cstheme="minorHAnsi"/>
          <w:lang w:eastAsia="cs-CZ"/>
        </w:rPr>
      </w:pPr>
      <w:r w:rsidRPr="001248CA">
        <w:rPr>
          <w:rFonts w:eastAsia="Times New Roman" w:cstheme="minorHAnsi"/>
          <w:lang w:eastAsia="cs-CZ"/>
        </w:rPr>
        <w:t>Kapsli lze podat vcelku s kouskem potravy, nebo její obsah vysypat do krmiva.</w:t>
      </w:r>
    </w:p>
    <w:p w14:paraId="7BF39A9A" w14:textId="77777777" w:rsidR="009A1E3F" w:rsidRPr="001248CA" w:rsidRDefault="009A1E3F" w:rsidP="009A1E3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cs-CZ"/>
        </w:rPr>
      </w:pPr>
      <w:r w:rsidRPr="001248CA">
        <w:rPr>
          <w:rFonts w:eastAsia="Times New Roman" w:cstheme="minorHAnsi"/>
          <w:b/>
          <w:bCs/>
          <w:lang w:eastAsia="cs-CZ"/>
        </w:rPr>
        <w:t>Upozornění</w:t>
      </w:r>
    </w:p>
    <w:p w14:paraId="4B7F0BFE" w14:textId="20106C02" w:rsidR="009A1E3F" w:rsidRDefault="009A1E3F" w:rsidP="009A1E3F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1248CA">
        <w:rPr>
          <w:rFonts w:eastAsia="Times New Roman" w:cstheme="minorHAnsi"/>
          <w:lang w:eastAsia="cs-CZ"/>
        </w:rPr>
        <w:t>Pouze pro zvířata. Přípravek není náhradou veterinární péče a léčiv doporučených veterinárním lékařem.</w:t>
      </w:r>
    </w:p>
    <w:p w14:paraId="310C4FC3" w14:textId="77777777" w:rsidR="001248CA" w:rsidRPr="001248CA" w:rsidRDefault="001248CA" w:rsidP="009A1E3F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</w:p>
    <w:p w14:paraId="63FBE776" w14:textId="77777777" w:rsidR="009A1E3F" w:rsidRPr="001248CA" w:rsidRDefault="009A1E3F" w:rsidP="009A1E3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cs-CZ"/>
        </w:rPr>
      </w:pPr>
      <w:r w:rsidRPr="001248CA">
        <w:rPr>
          <w:rFonts w:eastAsia="Times New Roman" w:cstheme="minorHAnsi"/>
          <w:b/>
          <w:bCs/>
          <w:lang w:eastAsia="cs-CZ"/>
        </w:rPr>
        <w:lastRenderedPageBreak/>
        <w:t>Skladování</w:t>
      </w:r>
    </w:p>
    <w:p w14:paraId="51EB920D" w14:textId="52111D81" w:rsidR="009A1E3F" w:rsidRPr="001248CA" w:rsidRDefault="009A1E3F" w:rsidP="009A1E3F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1248CA">
        <w:rPr>
          <w:rFonts w:eastAsia="Times New Roman" w:cstheme="minorHAnsi"/>
          <w:lang w:eastAsia="cs-CZ"/>
        </w:rPr>
        <w:t>Uchovávejte v suchu a temnu při teplotě do 25 °C. Chraňte před mrazem</w:t>
      </w:r>
      <w:r w:rsidR="00EC646C" w:rsidRPr="001248CA">
        <w:rPr>
          <w:rFonts w:eastAsia="Times New Roman" w:cstheme="minorHAnsi"/>
          <w:lang w:eastAsia="cs-CZ"/>
        </w:rPr>
        <w:t xml:space="preserve"> a přímým slunečním zářením</w:t>
      </w:r>
      <w:r w:rsidRPr="001248CA">
        <w:rPr>
          <w:rFonts w:eastAsia="Times New Roman" w:cstheme="minorHAnsi"/>
          <w:lang w:eastAsia="cs-CZ"/>
        </w:rPr>
        <w:t>. Uchovávejte mimo dohled a dosah dětí.</w:t>
      </w:r>
    </w:p>
    <w:p w14:paraId="554EE40C" w14:textId="7A7CEDC5" w:rsidR="009A1E3F" w:rsidRPr="001248CA" w:rsidRDefault="009A1E3F" w:rsidP="009A1E3F">
      <w:pPr>
        <w:suppressAutoHyphens/>
        <w:spacing w:after="0" w:line="240" w:lineRule="auto"/>
        <w:rPr>
          <w:rFonts w:eastAsia="Times New Roman" w:cstheme="minorHAnsi"/>
          <w:b/>
          <w:bCs/>
          <w:lang w:eastAsia="zh-CN"/>
        </w:rPr>
      </w:pPr>
      <w:r w:rsidRPr="001248CA">
        <w:rPr>
          <w:rFonts w:eastAsia="Times New Roman" w:cstheme="minorHAnsi"/>
          <w:b/>
          <w:bCs/>
          <w:lang w:eastAsia="zh-CN"/>
        </w:rPr>
        <w:t>Výrobce</w:t>
      </w:r>
      <w:r w:rsidR="00EC646C" w:rsidRPr="001248CA">
        <w:rPr>
          <w:rFonts w:eastAsia="Times New Roman" w:cstheme="minorHAnsi"/>
          <w:b/>
          <w:bCs/>
          <w:lang w:eastAsia="zh-CN"/>
        </w:rPr>
        <w:t xml:space="preserve"> a držitel rozhodnutí o schválení</w:t>
      </w:r>
    </w:p>
    <w:p w14:paraId="4E8F8CB5" w14:textId="77777777" w:rsidR="009A1E3F" w:rsidRPr="001248CA" w:rsidRDefault="009A1E3F" w:rsidP="009A1E3F">
      <w:pPr>
        <w:suppressAutoHyphens/>
        <w:spacing w:after="0" w:line="240" w:lineRule="auto"/>
        <w:rPr>
          <w:rFonts w:eastAsia="Times New Roman" w:cstheme="minorHAnsi"/>
          <w:b/>
          <w:bCs/>
          <w:lang w:eastAsia="zh-CN"/>
        </w:rPr>
      </w:pPr>
    </w:p>
    <w:p w14:paraId="7415C841" w14:textId="77777777" w:rsidR="009A1E3F" w:rsidRPr="001248CA" w:rsidRDefault="009A1E3F" w:rsidP="009A1E3F">
      <w:pPr>
        <w:suppressAutoHyphens/>
        <w:spacing w:after="0" w:line="240" w:lineRule="auto"/>
        <w:rPr>
          <w:rFonts w:eastAsia="Times New Roman" w:cstheme="minorHAnsi"/>
          <w:lang w:eastAsia="zh-CN"/>
        </w:rPr>
      </w:pPr>
      <w:proofErr w:type="spellStart"/>
      <w:r w:rsidRPr="001248CA">
        <w:rPr>
          <w:rFonts w:eastAsia="Times New Roman" w:cstheme="minorHAnsi"/>
          <w:lang w:eastAsia="zh-CN"/>
        </w:rPr>
        <w:t>AlterVet</w:t>
      </w:r>
      <w:proofErr w:type="spellEnd"/>
      <w:r w:rsidRPr="001248CA">
        <w:rPr>
          <w:rFonts w:eastAsia="Times New Roman" w:cstheme="minorHAnsi"/>
          <w:lang w:eastAsia="zh-CN"/>
        </w:rPr>
        <w:t xml:space="preserve"> s.r.o.</w:t>
      </w:r>
    </w:p>
    <w:p w14:paraId="02B050EA" w14:textId="77777777" w:rsidR="009A1E3F" w:rsidRPr="001248CA" w:rsidRDefault="009A1E3F" w:rsidP="009A1E3F">
      <w:pPr>
        <w:suppressAutoHyphens/>
        <w:spacing w:after="0" w:line="240" w:lineRule="auto"/>
        <w:rPr>
          <w:rFonts w:eastAsia="Times New Roman" w:cstheme="minorHAnsi"/>
          <w:lang w:eastAsia="zh-CN"/>
        </w:rPr>
      </w:pPr>
      <w:r w:rsidRPr="001248CA">
        <w:rPr>
          <w:rFonts w:eastAsia="Times New Roman" w:cstheme="minorHAnsi"/>
          <w:lang w:eastAsia="zh-CN"/>
        </w:rPr>
        <w:t>Matulkova 1510/27, 612 00 Brno</w:t>
      </w:r>
    </w:p>
    <w:p w14:paraId="411CD8AE" w14:textId="77777777" w:rsidR="009A1E3F" w:rsidRPr="001248CA" w:rsidRDefault="009A1E3F" w:rsidP="009A1E3F">
      <w:pPr>
        <w:suppressAutoHyphens/>
        <w:spacing w:after="0" w:line="240" w:lineRule="auto"/>
        <w:rPr>
          <w:rFonts w:eastAsia="Times New Roman" w:cstheme="minorHAnsi"/>
          <w:lang w:eastAsia="zh-CN"/>
        </w:rPr>
      </w:pPr>
      <w:r w:rsidRPr="001248CA">
        <w:rPr>
          <w:rFonts w:eastAsia="Times New Roman" w:cstheme="minorHAnsi"/>
          <w:lang w:eastAsia="zh-CN"/>
        </w:rPr>
        <w:t>T: +420 603 173 321</w:t>
      </w:r>
    </w:p>
    <w:p w14:paraId="0AB1637B" w14:textId="6F58E804" w:rsidR="009A1E3F" w:rsidRDefault="009A1E3F" w:rsidP="009A1E3F">
      <w:pPr>
        <w:suppressAutoHyphens/>
        <w:spacing w:after="0" w:line="240" w:lineRule="auto"/>
        <w:rPr>
          <w:rFonts w:eastAsia="Times New Roman" w:cstheme="minorHAnsi"/>
          <w:lang w:eastAsia="zh-CN"/>
        </w:rPr>
      </w:pPr>
      <w:r w:rsidRPr="001248CA">
        <w:rPr>
          <w:rFonts w:eastAsia="Times New Roman" w:cstheme="minorHAnsi"/>
          <w:lang w:eastAsia="zh-CN"/>
        </w:rPr>
        <w:t xml:space="preserve">E: </w:t>
      </w:r>
      <w:hyperlink r:id="rId7" w:history="1">
        <w:r w:rsidR="009B0388" w:rsidRPr="00D53AD5">
          <w:rPr>
            <w:rStyle w:val="Hypertextovodkaz"/>
            <w:rFonts w:eastAsia="Times New Roman" w:cstheme="minorHAnsi"/>
            <w:lang w:eastAsia="zh-CN"/>
          </w:rPr>
          <w:t>info@altervet.cz</w:t>
        </w:r>
      </w:hyperlink>
    </w:p>
    <w:p w14:paraId="1140D61D" w14:textId="21BD85F5" w:rsidR="00EC646C" w:rsidRDefault="009B0388" w:rsidP="009A1E3F">
      <w:pPr>
        <w:suppressAutoHyphens/>
        <w:spacing w:after="0" w:line="240" w:lineRule="auto"/>
        <w:rPr>
          <w:rFonts w:eastAsia="Times New Roman" w:cstheme="minorHAnsi"/>
          <w:lang w:eastAsia="zh-CN"/>
        </w:rPr>
      </w:pPr>
      <w:hyperlink r:id="rId8" w:history="1">
        <w:r w:rsidRPr="00D53AD5">
          <w:rPr>
            <w:rStyle w:val="Hypertextovodkaz"/>
            <w:rFonts w:eastAsia="Times New Roman" w:cstheme="minorHAnsi"/>
            <w:lang w:eastAsia="zh-CN"/>
          </w:rPr>
          <w:t>www.altervet.cz</w:t>
        </w:r>
      </w:hyperlink>
    </w:p>
    <w:p w14:paraId="042AE576" w14:textId="77777777" w:rsidR="00EC646C" w:rsidRPr="001248CA" w:rsidRDefault="00EC646C" w:rsidP="009A1E3F">
      <w:pPr>
        <w:suppressAutoHyphens/>
        <w:spacing w:after="0" w:line="240" w:lineRule="auto"/>
        <w:rPr>
          <w:rFonts w:eastAsia="Times New Roman" w:cstheme="minorHAnsi"/>
          <w:lang w:eastAsia="zh-CN"/>
        </w:rPr>
      </w:pPr>
    </w:p>
    <w:p w14:paraId="4F5F2A26" w14:textId="7FA5126B" w:rsidR="00EC646C" w:rsidRPr="001248CA" w:rsidRDefault="00EC646C" w:rsidP="009A1E3F">
      <w:pPr>
        <w:suppressAutoHyphens/>
        <w:spacing w:after="0" w:line="240" w:lineRule="auto"/>
        <w:rPr>
          <w:rFonts w:eastAsia="Times New Roman" w:cstheme="minorHAnsi"/>
          <w:lang w:eastAsia="zh-CN"/>
        </w:rPr>
      </w:pPr>
      <w:r w:rsidRPr="001248CA">
        <w:rPr>
          <w:rFonts w:eastAsia="Times New Roman" w:cstheme="minorHAnsi"/>
          <w:lang w:eastAsia="zh-CN"/>
        </w:rPr>
        <w:t>Datum spotřeby:</w:t>
      </w:r>
    </w:p>
    <w:p w14:paraId="499A88DB" w14:textId="73520E76" w:rsidR="00EC646C" w:rsidRPr="001248CA" w:rsidRDefault="00EC646C" w:rsidP="009A1E3F">
      <w:pPr>
        <w:suppressAutoHyphens/>
        <w:spacing w:after="0" w:line="240" w:lineRule="auto"/>
        <w:rPr>
          <w:rFonts w:eastAsia="Times New Roman" w:cstheme="minorHAnsi"/>
          <w:lang w:eastAsia="zh-CN"/>
        </w:rPr>
      </w:pPr>
      <w:r w:rsidRPr="001248CA">
        <w:rPr>
          <w:rFonts w:eastAsia="Times New Roman" w:cstheme="minorHAnsi"/>
          <w:lang w:eastAsia="zh-CN"/>
        </w:rPr>
        <w:t>Číslo šarže:</w:t>
      </w:r>
    </w:p>
    <w:p w14:paraId="501645AC" w14:textId="13A8CCE1" w:rsidR="00FF7B83" w:rsidRPr="001248CA" w:rsidRDefault="00EC646C">
      <w:r w:rsidRPr="001248CA">
        <w:t>Číslo schválení</w:t>
      </w:r>
      <w:r w:rsidR="00395E61" w:rsidRPr="001248CA">
        <w:t>: 209-26/C</w:t>
      </w:r>
      <w:bookmarkStart w:id="0" w:name="_GoBack"/>
      <w:bookmarkEnd w:id="0"/>
    </w:p>
    <w:sectPr w:rsidR="00FF7B83" w:rsidRPr="001248C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5A1FDD" w14:textId="77777777" w:rsidR="008B6B38" w:rsidRDefault="008B6B38" w:rsidP="00EC646C">
      <w:pPr>
        <w:spacing w:after="0" w:line="240" w:lineRule="auto"/>
      </w:pPr>
      <w:r>
        <w:separator/>
      </w:r>
    </w:p>
  </w:endnote>
  <w:endnote w:type="continuationSeparator" w:id="0">
    <w:p w14:paraId="7BE37927" w14:textId="77777777" w:rsidR="008B6B38" w:rsidRDefault="008B6B38" w:rsidP="00EC6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F1FB59" w14:textId="77777777" w:rsidR="008B6B38" w:rsidRDefault="008B6B38" w:rsidP="00EC646C">
      <w:pPr>
        <w:spacing w:after="0" w:line="240" w:lineRule="auto"/>
      </w:pPr>
      <w:r>
        <w:separator/>
      </w:r>
    </w:p>
  </w:footnote>
  <w:footnote w:type="continuationSeparator" w:id="0">
    <w:p w14:paraId="2F2A2487" w14:textId="77777777" w:rsidR="008B6B38" w:rsidRDefault="008B6B38" w:rsidP="00EC6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5E790A" w14:textId="4CA4B9EF" w:rsidR="00381DCD" w:rsidRDefault="00381DCD" w:rsidP="00D860B8">
    <w:pPr>
      <w:jc w:val="both"/>
    </w:pPr>
    <w:r w:rsidRPr="00E1769A">
      <w:rPr>
        <w:bCs/>
      </w:rPr>
      <w:t>Text n</w:t>
    </w:r>
    <w:r>
      <w:rPr>
        <w:bCs/>
      </w:rPr>
      <w:t>a</w:t>
    </w:r>
    <w:r w:rsidRPr="00C33E53">
      <w:t xml:space="preserve"> </w:t>
    </w:r>
    <w:sdt>
      <w:sdtPr>
        <w:id w:val="-1951455938"/>
        <w:placeholder>
          <w:docPart w:val="7E6294E78B8B437395AC7CCBE3C5FE0D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>
          <w:t>obal=PI</w:t>
        </w:r>
      </w:sdtContent>
    </w:sdt>
    <w:r w:rsidRPr="00E1769A">
      <w:rPr>
        <w:bCs/>
      </w:rPr>
      <w:t xml:space="preserve"> součást dokumentace schválené rozhodnutím </w:t>
    </w:r>
    <w:proofErr w:type="spellStart"/>
    <w:r w:rsidRPr="00E1769A">
      <w:rPr>
        <w:bCs/>
      </w:rPr>
      <w:t>sp</w:t>
    </w:r>
    <w:proofErr w:type="spellEnd"/>
    <w:r w:rsidRPr="00E1769A">
      <w:rPr>
        <w:bCs/>
      </w:rPr>
      <w:t>.</w:t>
    </w:r>
    <w:r w:rsidR="009B0388">
      <w:rPr>
        <w:bCs/>
      </w:rPr>
      <w:t> </w:t>
    </w:r>
    <w:r w:rsidRPr="00E1769A">
      <w:rPr>
        <w:bCs/>
      </w:rPr>
      <w:t>zn.</w:t>
    </w:r>
    <w:r w:rsidR="009B0388">
      <w:rPr>
        <w:bCs/>
      </w:rPr>
      <w:t> </w:t>
    </w:r>
    <w:sdt>
      <w:sdtPr>
        <w:id w:val="28773371"/>
        <w:placeholder>
          <w:docPart w:val="121D204549054100BF2CB8D33069CC7E"/>
        </w:placeholder>
        <w:text/>
      </w:sdtPr>
      <w:sdtEndPr/>
      <w:sdtContent>
        <w:r w:rsidR="00395E61" w:rsidRPr="00395E61">
          <w:t>USKVBL/3265/2026/POD</w:t>
        </w:r>
      </w:sdtContent>
    </w:sdt>
    <w:r w:rsidR="00395E61">
      <w:rPr>
        <w:bCs/>
      </w:rPr>
      <w:t xml:space="preserve">, </w:t>
    </w:r>
    <w:r w:rsidRPr="00E1769A">
      <w:rPr>
        <w:bCs/>
      </w:rPr>
      <w:t>č.j.</w:t>
    </w:r>
    <w:r w:rsidR="009B0388">
      <w:rPr>
        <w:bCs/>
      </w:rPr>
      <w:t> </w:t>
    </w:r>
    <w:sdt>
      <w:sdtPr>
        <w:rPr>
          <w:bCs/>
        </w:rPr>
        <w:id w:val="-256526429"/>
        <w:placeholder>
          <w:docPart w:val="121D204549054100BF2CB8D33069CC7E"/>
        </w:placeholder>
        <w:text/>
      </w:sdtPr>
      <w:sdtEndPr/>
      <w:sdtContent>
        <w:r w:rsidR="00395E61" w:rsidRPr="00395E61">
          <w:rPr>
            <w:bCs/>
          </w:rPr>
          <w:t>USKVBL/11781/2026/REG-</w:t>
        </w:r>
        <w:proofErr w:type="spellStart"/>
        <w:r w:rsidR="00395E61" w:rsidRPr="00395E61">
          <w:rPr>
            <w:bCs/>
          </w:rPr>
          <w:t>Gro</w:t>
        </w:r>
        <w:proofErr w:type="spellEnd"/>
      </w:sdtContent>
    </w:sdt>
    <w:r w:rsidRPr="00E1769A">
      <w:rPr>
        <w:bCs/>
      </w:rPr>
      <w:t xml:space="preserve"> ze dne </w:t>
    </w:r>
    <w:sdt>
      <w:sdtPr>
        <w:rPr>
          <w:bCs/>
        </w:rPr>
        <w:id w:val="1167827847"/>
        <w:placeholder>
          <w:docPart w:val="73FC725C6F7C40FAA8DE0D6B33071FA2"/>
        </w:placeholder>
        <w:date w:fullDate="2026-08-10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395E61">
          <w:rPr>
            <w:bCs/>
          </w:rPr>
          <w:t>10.08.2026</w:t>
        </w:r>
      </w:sdtContent>
    </w:sdt>
    <w:r w:rsidRPr="00E1769A">
      <w:rPr>
        <w:bCs/>
      </w:rPr>
      <w:t xml:space="preserve"> o </w:t>
    </w:r>
    <w:sdt>
      <w:sdtPr>
        <w:id w:val="-425183501"/>
        <w:placeholder>
          <w:docPart w:val="C64C7F603653463CB8BB6E45852B9C3F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395E61">
          <w:t>schválení veterinárního přípravku</w:t>
        </w:r>
      </w:sdtContent>
    </w:sdt>
    <w:r w:rsidRPr="00E1769A">
      <w:rPr>
        <w:bCs/>
      </w:rPr>
      <w:t xml:space="preserve"> </w:t>
    </w:r>
    <w:sdt>
      <w:sdtPr>
        <w:id w:val="-1053610400"/>
        <w:placeholder>
          <w:docPart w:val="9EF50EE4BECF4B60B849DCD705C6E1B4"/>
        </w:placeholder>
        <w:text/>
      </w:sdtPr>
      <w:sdtEndPr/>
      <w:sdtContent>
        <w:r w:rsidR="007F1C7F" w:rsidRPr="007F1C7F">
          <w:t>BENFOREGEN + HERICIUM</w:t>
        </w:r>
      </w:sdtContent>
    </w:sdt>
  </w:p>
  <w:p w14:paraId="0E4AF85B" w14:textId="48E6517A" w:rsidR="00EC646C" w:rsidRDefault="00EC646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1767D2"/>
    <w:multiLevelType w:val="multilevel"/>
    <w:tmpl w:val="744C2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9964B7"/>
    <w:multiLevelType w:val="multilevel"/>
    <w:tmpl w:val="1ED65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5D0CC7"/>
    <w:multiLevelType w:val="multilevel"/>
    <w:tmpl w:val="C060A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B55AAD"/>
    <w:multiLevelType w:val="multilevel"/>
    <w:tmpl w:val="B62C2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6666A8"/>
    <w:multiLevelType w:val="multilevel"/>
    <w:tmpl w:val="F3522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6B73FB"/>
    <w:multiLevelType w:val="hybridMultilevel"/>
    <w:tmpl w:val="37AAF3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2E2184"/>
    <w:multiLevelType w:val="hybridMultilevel"/>
    <w:tmpl w:val="1338C2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E3F"/>
    <w:rsid w:val="001128EC"/>
    <w:rsid w:val="001248CA"/>
    <w:rsid w:val="00190FB6"/>
    <w:rsid w:val="00272775"/>
    <w:rsid w:val="00297A06"/>
    <w:rsid w:val="00301AAE"/>
    <w:rsid w:val="00344056"/>
    <w:rsid w:val="00381DCD"/>
    <w:rsid w:val="00395E61"/>
    <w:rsid w:val="00404B8D"/>
    <w:rsid w:val="00433CDC"/>
    <w:rsid w:val="00464E7F"/>
    <w:rsid w:val="006408B4"/>
    <w:rsid w:val="006E59C0"/>
    <w:rsid w:val="00744861"/>
    <w:rsid w:val="007B10DD"/>
    <w:rsid w:val="007E06EC"/>
    <w:rsid w:val="007F1C7F"/>
    <w:rsid w:val="007F648A"/>
    <w:rsid w:val="00885AA0"/>
    <w:rsid w:val="008B6B38"/>
    <w:rsid w:val="00906CDD"/>
    <w:rsid w:val="00997BF0"/>
    <w:rsid w:val="009A1E3F"/>
    <w:rsid w:val="009B0388"/>
    <w:rsid w:val="009F32A8"/>
    <w:rsid w:val="00B104AD"/>
    <w:rsid w:val="00B25DCC"/>
    <w:rsid w:val="00B46F68"/>
    <w:rsid w:val="00BB0043"/>
    <w:rsid w:val="00D0793F"/>
    <w:rsid w:val="00DB2694"/>
    <w:rsid w:val="00DE031C"/>
    <w:rsid w:val="00EC646C"/>
    <w:rsid w:val="00F56BFA"/>
    <w:rsid w:val="00FF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FFB0B"/>
  <w15:chartTrackingRefBased/>
  <w15:docId w15:val="{F219D4C2-67A1-45C2-92A6-41F9CFC82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9A1E3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9A1E3F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A1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math-inline">
    <w:name w:val="math-inline"/>
    <w:basedOn w:val="Standardnpsmoodstavce"/>
    <w:rsid w:val="009A1E3F"/>
  </w:style>
  <w:style w:type="character" w:styleId="Hypertextovodkaz">
    <w:name w:val="Hyperlink"/>
    <w:basedOn w:val="Standardnpsmoodstavce"/>
    <w:uiPriority w:val="99"/>
    <w:unhideWhenUsed/>
    <w:rsid w:val="009A1E3F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9A1E3F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EC646C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EC64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646C"/>
  </w:style>
  <w:style w:type="paragraph" w:styleId="Zpat">
    <w:name w:val="footer"/>
    <w:basedOn w:val="Normln"/>
    <w:link w:val="ZpatChar"/>
    <w:uiPriority w:val="99"/>
    <w:unhideWhenUsed/>
    <w:rsid w:val="00EC64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646C"/>
  </w:style>
  <w:style w:type="paragraph" w:styleId="Textbubliny">
    <w:name w:val="Balloon Text"/>
    <w:basedOn w:val="Normln"/>
    <w:link w:val="TextbublinyChar"/>
    <w:uiPriority w:val="99"/>
    <w:semiHidden/>
    <w:unhideWhenUsed/>
    <w:rsid w:val="00464E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4E7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464E7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64E7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64E7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64E7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64E7F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D0793F"/>
    <w:pPr>
      <w:spacing w:after="0" w:line="240" w:lineRule="auto"/>
    </w:pPr>
  </w:style>
  <w:style w:type="character" w:styleId="Zstupntext">
    <w:name w:val="Placeholder Text"/>
    <w:qFormat/>
    <w:rsid w:val="00381DCD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381DCD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6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tervet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altervet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E6294E78B8B437395AC7CCBE3C5FE0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440ECDF-35FB-4D84-B7B5-8B3F8298B11A}"/>
      </w:docPartPr>
      <w:docPartBody>
        <w:p w:rsidR="00CD1BEB" w:rsidRDefault="00306071" w:rsidP="00306071">
          <w:pPr>
            <w:pStyle w:val="7E6294E78B8B437395AC7CCBE3C5FE0D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121D204549054100BF2CB8D33069CC7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9E8705B-0A87-4F5F-8ED8-409ADEBC587E}"/>
      </w:docPartPr>
      <w:docPartBody>
        <w:p w:rsidR="00CD1BEB" w:rsidRDefault="00306071" w:rsidP="00306071">
          <w:pPr>
            <w:pStyle w:val="121D204549054100BF2CB8D33069CC7E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73FC725C6F7C40FAA8DE0D6B33071FA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6680480-F8E2-4637-8131-43C9074C6673}"/>
      </w:docPartPr>
      <w:docPartBody>
        <w:p w:rsidR="00CD1BEB" w:rsidRDefault="00306071" w:rsidP="00306071">
          <w:pPr>
            <w:pStyle w:val="73FC725C6F7C40FAA8DE0D6B33071FA2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C64C7F603653463CB8BB6E45852B9C3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F71AE23-BBC1-483C-B8B5-B08D602AD0BB}"/>
      </w:docPartPr>
      <w:docPartBody>
        <w:p w:rsidR="00CD1BEB" w:rsidRDefault="00306071" w:rsidP="00306071">
          <w:pPr>
            <w:pStyle w:val="C64C7F603653463CB8BB6E45852B9C3F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9EF50EE4BECF4B60B849DCD705C6E1B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4E0CFB0-B112-4271-9186-EE9AC1BEFE7E}"/>
      </w:docPartPr>
      <w:docPartBody>
        <w:p w:rsidR="00CD1BEB" w:rsidRDefault="00306071" w:rsidP="00306071">
          <w:pPr>
            <w:pStyle w:val="9EF50EE4BECF4B60B849DCD705C6E1B4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071"/>
    <w:rsid w:val="00081B82"/>
    <w:rsid w:val="000B3F49"/>
    <w:rsid w:val="00306071"/>
    <w:rsid w:val="0046079C"/>
    <w:rsid w:val="006B18A3"/>
    <w:rsid w:val="00AB3A76"/>
    <w:rsid w:val="00CD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306071"/>
    <w:rPr>
      <w:color w:val="808080"/>
    </w:rPr>
  </w:style>
  <w:style w:type="paragraph" w:customStyle="1" w:styleId="7E6294E78B8B437395AC7CCBE3C5FE0D">
    <w:name w:val="7E6294E78B8B437395AC7CCBE3C5FE0D"/>
    <w:rsid w:val="00306071"/>
  </w:style>
  <w:style w:type="paragraph" w:customStyle="1" w:styleId="121D204549054100BF2CB8D33069CC7E">
    <w:name w:val="121D204549054100BF2CB8D33069CC7E"/>
    <w:rsid w:val="00306071"/>
  </w:style>
  <w:style w:type="paragraph" w:customStyle="1" w:styleId="73FC725C6F7C40FAA8DE0D6B33071FA2">
    <w:name w:val="73FC725C6F7C40FAA8DE0D6B33071FA2"/>
    <w:rsid w:val="00306071"/>
  </w:style>
  <w:style w:type="paragraph" w:customStyle="1" w:styleId="C64C7F603653463CB8BB6E45852B9C3F">
    <w:name w:val="C64C7F603653463CB8BB6E45852B9C3F"/>
    <w:rsid w:val="00306071"/>
  </w:style>
  <w:style w:type="paragraph" w:customStyle="1" w:styleId="9EF50EE4BECF4B60B849DCD705C6E1B4">
    <w:name w:val="9EF50EE4BECF4B60B849DCD705C6E1B4"/>
    <w:rsid w:val="003060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264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Učitel IT - ZŠ Opatov</dc:creator>
  <cp:keywords/>
  <dc:description/>
  <cp:lastModifiedBy>Leona Nepejchalová</cp:lastModifiedBy>
  <cp:revision>25</cp:revision>
  <dcterms:created xsi:type="dcterms:W3CDTF">2026-01-22T12:17:00Z</dcterms:created>
  <dcterms:modified xsi:type="dcterms:W3CDTF">2026-08-10T11:00:00Z</dcterms:modified>
</cp:coreProperties>
</file>